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ED" w:rsidRDefault="00CF0112" w:rsidP="005F00ED">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4. </w:t>
      </w:r>
      <w:bookmarkStart w:id="0" w:name="_GoBack"/>
      <w:bookmarkEnd w:id="0"/>
      <w:r w:rsidR="005F00ED" w:rsidRPr="005F00ED">
        <w:rPr>
          <w:rFonts w:ascii="Times New Roman" w:hAnsi="Times New Roman" w:cs="Times New Roman"/>
          <w:b/>
          <w:sz w:val="28"/>
          <w:szCs w:val="28"/>
        </w:rPr>
        <w:t>Правила оказания государственных и муниципальных услуг</w:t>
      </w:r>
    </w:p>
    <w:p w:rsidR="005F00ED" w:rsidRPr="005F00ED" w:rsidRDefault="005F00ED" w:rsidP="005F00ED">
      <w:pPr>
        <w:contextualSpacing/>
        <w:jc w:val="both"/>
        <w:rPr>
          <w:rFonts w:ascii="Times New Roman" w:hAnsi="Times New Roman" w:cs="Times New Roman"/>
          <w:b/>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Правила оказания государственных и муниципальных услуг регулируются Федеральным законом от 27 июля 2010 года № 210-ФЗ «Об организации предоставления государственных и муниципальных услуг»,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В соответствии со статьей 4 Федерального закона от 27 июля 2010 года № 210-ФЗ «Об организации предоставления государственных и муниципальных услуг» (</w:t>
      </w:r>
      <w:proofErr w:type="gramStart"/>
      <w:r w:rsidRPr="005F00ED">
        <w:rPr>
          <w:rFonts w:ascii="Times New Roman" w:hAnsi="Times New Roman" w:cs="Times New Roman"/>
          <w:sz w:val="28"/>
          <w:szCs w:val="28"/>
        </w:rPr>
        <w:t>далее  –</w:t>
      </w:r>
      <w:proofErr w:type="gramEnd"/>
      <w:r w:rsidRPr="005F00ED">
        <w:rPr>
          <w:rFonts w:ascii="Times New Roman" w:hAnsi="Times New Roman" w:cs="Times New Roman"/>
          <w:sz w:val="28"/>
          <w:szCs w:val="28"/>
        </w:rPr>
        <w:t xml:space="preserve"> Федеральный закон) основными принципами предоставления государственных и муниципальных услуг являются: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2) заявительный порядок обращения за предоставлением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части 2 статьи 1 Федерального закона;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Права заявителей при получении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При получении государственных и муниципальных услуг заявители имеют право на: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4) досудебное (внесудебное) рассмотрение жалоб в процессе получения государственных и (или)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Органы, предоставляющие государственные услуги, и органы, предоставляющие муниципальные услуги, обязаны:</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предоставлять государственные или муниципальные услуги в соответствии с административными регламентами;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многофункциональных центров такие документы и информацию;</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lastRenderedPageBreak/>
        <w:t>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обязаны:</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исполнять иные обязанности в соответствии с требованиями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Требования к взаимодействию с заявителем при предоставлении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r w:rsidRPr="005F00ED">
        <w:rPr>
          <w:rFonts w:ascii="Times New Roman" w:hAnsi="Times New Roman" w:cs="Times New Roman"/>
          <w:sz w:val="28"/>
          <w:szCs w:val="28"/>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w:t>
      </w:r>
      <w:r w:rsidRPr="005F00ED">
        <w:rPr>
          <w:rFonts w:ascii="Times New Roman" w:hAnsi="Times New Roman" w:cs="Times New Roman"/>
          <w:sz w:val="28"/>
          <w:szCs w:val="28"/>
        </w:rPr>
        <w:lastRenderedPageBreak/>
        <w:t>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 152-ФЗ «О персональных данных».</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Федерального закона государственных и муниципальных услуг, многофункциональные центры, организации, указанные в части 1.1 статьи 16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на основании межведомственных запросов, в многофункциональный центр либо в организацию, указанную в </w:t>
      </w:r>
      <w:r w:rsidRPr="005F00ED">
        <w:rPr>
          <w:rFonts w:ascii="Times New Roman" w:hAnsi="Times New Roman" w:cs="Times New Roman"/>
          <w:sz w:val="28"/>
          <w:szCs w:val="28"/>
        </w:rPr>
        <w:lastRenderedPageBreak/>
        <w:t>части 1.1 статьи 16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воинского учета;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свидетельства о государственной регистрации актов гражданского состояния;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подтверждающие предоставление лицу специального права на управление транспортным средством соответствующего вида;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на транспортное средство и его составные части, в том числе регистрационные документы;</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lastRenderedPageBreak/>
        <w:t>-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выдаваемые федеральными государственными учреждениями медико-социальной экспертизы;</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xml:space="preserve">- удостоверения и документы, подтверждающие право гражданина на получение социальной поддержки, а также документы, выданные </w:t>
      </w:r>
      <w:r w:rsidRPr="005F00ED">
        <w:rPr>
          <w:rFonts w:ascii="Times New Roman" w:hAnsi="Times New Roman" w:cs="Times New Roman"/>
          <w:sz w:val="28"/>
          <w:szCs w:val="28"/>
        </w:rPr>
        <w:lastRenderedPageBreak/>
        <w:t>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документы о государственных и ведомственных наградах, государственных премиях и знаках отличия;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lastRenderedPageBreak/>
        <w:t>Требования к взиманию с заявителя платы за предоставление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Государственные и муниципальные услуги предоставляются заявителям на бесплатной основе, за исключением случаев, предусмотренных законом.</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Требования к оказанию услуг, которые являются необходимыми и обязательными для предоставления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Федерального закона государственных и муниципальных услуг, утверждается: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lastRenderedPageBreak/>
        <w:t>-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lastRenderedPageBreak/>
        <w:t>Требования к организации предоставления государственных и муниципальных услуг в электронной форме</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При предоставлении государственных и муниципальных услуг в электронной форме осуществляются:</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получение заявителем сведений о ходе выполнения запроса о предоставлении государственной или муниципальной услуги;</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получение заявителем результата предоставления государственной или муниципальной услуги, если иное не установлено федеральным законом;</w:t>
      </w:r>
    </w:p>
    <w:p w:rsidR="005F00ED" w:rsidRPr="005F00ED" w:rsidRDefault="005F00ED" w:rsidP="005F00ED">
      <w:pPr>
        <w:contextualSpacing/>
        <w:jc w:val="both"/>
        <w:rPr>
          <w:rFonts w:ascii="Times New Roman" w:hAnsi="Times New Roman" w:cs="Times New Roman"/>
          <w:sz w:val="28"/>
          <w:szCs w:val="28"/>
        </w:rPr>
      </w:pPr>
    </w:p>
    <w:p w:rsidR="005F00ED"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иные действия, необходимые для предоставления государственной или муниципальной услуги.</w:t>
      </w:r>
    </w:p>
    <w:p w:rsidR="005F00ED" w:rsidRPr="005F00ED" w:rsidRDefault="005F00ED" w:rsidP="005F00ED">
      <w:pPr>
        <w:contextualSpacing/>
        <w:jc w:val="both"/>
        <w:rPr>
          <w:rFonts w:ascii="Times New Roman" w:hAnsi="Times New Roman" w:cs="Times New Roman"/>
          <w:sz w:val="28"/>
          <w:szCs w:val="28"/>
        </w:rPr>
      </w:pPr>
    </w:p>
    <w:p w:rsidR="00D15324" w:rsidRPr="005F00ED" w:rsidRDefault="005F00ED" w:rsidP="005F00ED">
      <w:pPr>
        <w:contextualSpacing/>
        <w:jc w:val="both"/>
        <w:rPr>
          <w:rFonts w:ascii="Times New Roman" w:hAnsi="Times New Roman" w:cs="Times New Roman"/>
          <w:sz w:val="28"/>
          <w:szCs w:val="28"/>
        </w:rPr>
      </w:pPr>
      <w:r w:rsidRPr="005F00ED">
        <w:rPr>
          <w:rFonts w:ascii="Times New Roman" w:hAnsi="Times New Roman" w:cs="Times New Roman"/>
          <w:sz w:val="28"/>
          <w:szCs w:val="28"/>
        </w:rP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Федерального закона.</w:t>
      </w:r>
    </w:p>
    <w:sectPr w:rsidR="00D15324" w:rsidRPr="005F00ED" w:rsidSect="00D15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ED"/>
    <w:rsid w:val="0038219A"/>
    <w:rsid w:val="00386B4D"/>
    <w:rsid w:val="005F00ED"/>
    <w:rsid w:val="00CF0112"/>
    <w:rsid w:val="00D15324"/>
    <w:rsid w:val="00D40A25"/>
    <w:rsid w:val="00D84EDD"/>
    <w:rsid w:val="00EB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C7FB9-4050-4D56-8480-C93C1CC9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3573</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3</cp:revision>
  <dcterms:created xsi:type="dcterms:W3CDTF">2025-05-05T06:32:00Z</dcterms:created>
  <dcterms:modified xsi:type="dcterms:W3CDTF">2025-05-05T06:36:00Z</dcterms:modified>
</cp:coreProperties>
</file>