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BA" w:rsidRDefault="001341BA" w:rsidP="001341BA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341BA" w:rsidRDefault="001341BA" w:rsidP="001341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результатах проведенной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в проверки  целевого, эффективного использования  бюджетных средств и муниципального имущества в сельском поселении «Село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за 202</w:t>
      </w:r>
      <w:r w:rsidR="0065230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652301">
        <w:rPr>
          <w:rFonts w:ascii="Times New Roman" w:hAnsi="Times New Roman" w:cs="Times New Roman"/>
          <w:b/>
          <w:sz w:val="24"/>
          <w:szCs w:val="24"/>
        </w:rPr>
        <w:t>4</w:t>
      </w:r>
      <w:r w:rsidR="00A954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гг.</w:t>
      </w:r>
    </w:p>
    <w:p w:rsidR="00743A4B" w:rsidRDefault="00743A4B" w:rsidP="00743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8F1CD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43A4B" w:rsidRDefault="00743A4B" w:rsidP="00743A4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F1CDA">
        <w:rPr>
          <w:rFonts w:ascii="Times New Roman" w:hAnsi="Times New Roman" w:cs="Times New Roman"/>
          <w:sz w:val="24"/>
          <w:szCs w:val="24"/>
        </w:rPr>
        <w:t xml:space="preserve">В результате проверки </w:t>
      </w:r>
      <w:proofErr w:type="gramStart"/>
      <w:r w:rsidR="006A497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A4972">
        <w:rPr>
          <w:rFonts w:ascii="Times New Roman" w:hAnsi="Times New Roman" w:cs="Times New Roman"/>
          <w:sz w:val="24"/>
          <w:szCs w:val="24"/>
        </w:rPr>
        <w:t xml:space="preserve">акт от 31.01.2025 года) </w:t>
      </w:r>
      <w:r w:rsidRPr="008F1CDA">
        <w:rPr>
          <w:rFonts w:ascii="Times New Roman" w:hAnsi="Times New Roman" w:cs="Times New Roman"/>
          <w:sz w:val="24"/>
          <w:szCs w:val="24"/>
        </w:rPr>
        <w:t>выявлены следующие нарушения и недостатки:</w:t>
      </w:r>
    </w:p>
    <w:p w:rsidR="00743A4B" w:rsidRDefault="00743A4B" w:rsidP="00743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43A4B" w:rsidRDefault="00743A4B" w:rsidP="00743A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 акту предыдущей проверки от 08.09.2023 года нарушения  устранены не в полном объёме, в частности:</w:t>
      </w:r>
    </w:p>
    <w:p w:rsidR="00743A4B" w:rsidRPr="000E2E49" w:rsidRDefault="00743A4B" w:rsidP="00743A4B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2E49">
        <w:rPr>
          <w:rFonts w:ascii="Times New Roman" w:hAnsi="Times New Roman" w:cs="Times New Roman"/>
          <w:sz w:val="24"/>
          <w:szCs w:val="24"/>
        </w:rPr>
        <w:t xml:space="preserve">      - не зарегистрировано в регистрационном центре право собственности на недвижимое имущество, составляющее имущество казны сельского поселения;</w:t>
      </w:r>
    </w:p>
    <w:p w:rsidR="00743A4B" w:rsidRPr="000E2E49" w:rsidRDefault="00743A4B" w:rsidP="00743A4B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2E49">
        <w:rPr>
          <w:rFonts w:ascii="Times New Roman" w:hAnsi="Times New Roman" w:cs="Times New Roman"/>
          <w:sz w:val="24"/>
          <w:szCs w:val="24"/>
        </w:rPr>
        <w:t xml:space="preserve">       - не решён вопрос по использованию недвижимого имущества: сельских клубов в д. </w:t>
      </w:r>
      <w:proofErr w:type="spellStart"/>
      <w:r w:rsidRPr="000E2E49">
        <w:rPr>
          <w:rFonts w:ascii="Times New Roman" w:hAnsi="Times New Roman" w:cs="Times New Roman"/>
          <w:sz w:val="24"/>
          <w:szCs w:val="24"/>
        </w:rPr>
        <w:t>Вербежичи</w:t>
      </w:r>
      <w:proofErr w:type="spellEnd"/>
      <w:r w:rsidRPr="000E2E49">
        <w:rPr>
          <w:rFonts w:ascii="Times New Roman" w:hAnsi="Times New Roman" w:cs="Times New Roman"/>
          <w:sz w:val="24"/>
          <w:szCs w:val="24"/>
        </w:rPr>
        <w:t xml:space="preserve"> и деревня Савино балансовой стоимостью </w:t>
      </w:r>
      <w:r w:rsidRPr="000E2E49">
        <w:rPr>
          <w:rFonts w:ascii="Times New Roman" w:hAnsi="Times New Roman" w:cs="Times New Roman"/>
          <w:i/>
          <w:sz w:val="24"/>
          <w:szCs w:val="24"/>
        </w:rPr>
        <w:t>1 760,4 тыс. рублей</w:t>
      </w:r>
      <w:r w:rsidRPr="000E2E49">
        <w:rPr>
          <w:rFonts w:ascii="Times New Roman" w:hAnsi="Times New Roman" w:cs="Times New Roman"/>
          <w:sz w:val="24"/>
          <w:szCs w:val="24"/>
        </w:rPr>
        <w:t xml:space="preserve">, ФАП в д. Савино балансовой стоимостью </w:t>
      </w:r>
      <w:r w:rsidRPr="000E2E49">
        <w:rPr>
          <w:rFonts w:ascii="Times New Roman" w:hAnsi="Times New Roman" w:cs="Times New Roman"/>
          <w:i/>
          <w:sz w:val="24"/>
          <w:szCs w:val="24"/>
        </w:rPr>
        <w:t xml:space="preserve">275,4 тыс. рублей </w:t>
      </w:r>
      <w:r w:rsidRPr="000E2E49">
        <w:rPr>
          <w:rFonts w:ascii="Times New Roman" w:hAnsi="Times New Roman" w:cs="Times New Roman"/>
          <w:sz w:val="24"/>
          <w:szCs w:val="24"/>
        </w:rPr>
        <w:t xml:space="preserve">и ФАП в деревне </w:t>
      </w:r>
      <w:proofErr w:type="spellStart"/>
      <w:r w:rsidRPr="000E2E49">
        <w:rPr>
          <w:rFonts w:ascii="Times New Roman" w:hAnsi="Times New Roman" w:cs="Times New Roman"/>
          <w:sz w:val="24"/>
          <w:szCs w:val="24"/>
        </w:rPr>
        <w:t>Косичино</w:t>
      </w:r>
      <w:proofErr w:type="spellEnd"/>
      <w:r w:rsidRPr="000E2E4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E2E49">
        <w:rPr>
          <w:rFonts w:ascii="Times New Roman" w:hAnsi="Times New Roman" w:cs="Times New Roman"/>
          <w:sz w:val="24"/>
          <w:szCs w:val="24"/>
        </w:rPr>
        <w:t>стоимостью 2</w:t>
      </w:r>
      <w:r w:rsidRPr="000E2E49">
        <w:rPr>
          <w:rFonts w:ascii="Times New Roman" w:hAnsi="Times New Roman" w:cs="Times New Roman"/>
          <w:i/>
          <w:sz w:val="24"/>
          <w:szCs w:val="24"/>
        </w:rPr>
        <w:t>76,1 тыс</w:t>
      </w:r>
      <w:proofErr w:type="gramStart"/>
      <w:r w:rsidRPr="000E2E49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0E2E49">
        <w:rPr>
          <w:rFonts w:ascii="Times New Roman" w:hAnsi="Times New Roman" w:cs="Times New Roman"/>
          <w:i/>
          <w:sz w:val="24"/>
          <w:szCs w:val="24"/>
        </w:rPr>
        <w:t xml:space="preserve">ублей </w:t>
      </w:r>
      <w:r w:rsidRPr="000E2E49">
        <w:rPr>
          <w:rFonts w:ascii="Times New Roman" w:hAnsi="Times New Roman" w:cs="Times New Roman"/>
          <w:sz w:val="24"/>
          <w:szCs w:val="24"/>
        </w:rPr>
        <w:t xml:space="preserve">и школы в деревне Слободка балансовой стоимостью </w:t>
      </w:r>
      <w:r w:rsidRPr="000E2E49">
        <w:rPr>
          <w:rFonts w:ascii="Times New Roman" w:hAnsi="Times New Roman" w:cs="Times New Roman"/>
          <w:i/>
          <w:sz w:val="24"/>
          <w:szCs w:val="24"/>
        </w:rPr>
        <w:t xml:space="preserve">72,4 тыс. рублей, </w:t>
      </w:r>
      <w:r w:rsidRPr="000E2E49">
        <w:rPr>
          <w:rFonts w:ascii="Times New Roman" w:hAnsi="Times New Roman" w:cs="Times New Roman"/>
          <w:sz w:val="24"/>
          <w:szCs w:val="24"/>
        </w:rPr>
        <w:t xml:space="preserve">которые находятся в разрушенном состоянии, а также узлов учета потребления холодной воды на сумму </w:t>
      </w:r>
      <w:r w:rsidRPr="000E2E49">
        <w:rPr>
          <w:rFonts w:ascii="Times New Roman" w:hAnsi="Times New Roman" w:cs="Times New Roman"/>
          <w:i/>
          <w:sz w:val="24"/>
          <w:szCs w:val="24"/>
        </w:rPr>
        <w:t>158,1 тыс. рублей</w:t>
      </w:r>
      <w:r w:rsidRPr="000E2E49">
        <w:rPr>
          <w:rFonts w:ascii="Times New Roman" w:hAnsi="Times New Roman" w:cs="Times New Roman"/>
          <w:sz w:val="24"/>
          <w:szCs w:val="24"/>
        </w:rPr>
        <w:t>, которые на протяжении ряда лет не используются  и находятся на ответственном хранении в МУЖКП «</w:t>
      </w:r>
      <w:proofErr w:type="spellStart"/>
      <w:r w:rsidRPr="000E2E49">
        <w:rPr>
          <w:rFonts w:ascii="Times New Roman" w:hAnsi="Times New Roman" w:cs="Times New Roman"/>
          <w:sz w:val="24"/>
          <w:szCs w:val="24"/>
        </w:rPr>
        <w:t>Болва</w:t>
      </w:r>
      <w:proofErr w:type="spellEnd"/>
      <w:r w:rsidRPr="000E2E49">
        <w:rPr>
          <w:rFonts w:ascii="Times New Roman" w:hAnsi="Times New Roman" w:cs="Times New Roman"/>
          <w:sz w:val="24"/>
          <w:szCs w:val="24"/>
        </w:rPr>
        <w:t>»;</w:t>
      </w:r>
    </w:p>
    <w:p w:rsidR="00743A4B" w:rsidRPr="000E2E49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2E49">
        <w:rPr>
          <w:rFonts w:ascii="Times New Roman" w:hAnsi="Times New Roman" w:cs="Times New Roman"/>
          <w:sz w:val="24"/>
          <w:szCs w:val="24"/>
        </w:rPr>
        <w:t xml:space="preserve">      - не устранено нарушение «Порядка ведения органами местного самоуправления реестров муниципального имущества», утверждённого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 </w:t>
      </w:r>
      <w:r w:rsidRPr="00570EFB">
        <w:rPr>
          <w:rFonts w:ascii="Times New Roman" w:hAnsi="Times New Roman" w:cs="Times New Roman"/>
          <w:i/>
          <w:sz w:val="24"/>
          <w:szCs w:val="24"/>
        </w:rPr>
        <w:t>в части  не соответствия данных бухгалтерского учёта</w:t>
      </w:r>
      <w:r w:rsidRPr="000E2E49">
        <w:rPr>
          <w:rFonts w:ascii="Times New Roman" w:hAnsi="Times New Roman" w:cs="Times New Roman"/>
          <w:sz w:val="24"/>
          <w:szCs w:val="24"/>
        </w:rPr>
        <w:t xml:space="preserve">  по счету 1.101. «Основные средства» и счёту 1.108. «Имущества казны» </w:t>
      </w:r>
      <w:r w:rsidRPr="00570EFB">
        <w:rPr>
          <w:rFonts w:ascii="Times New Roman" w:hAnsi="Times New Roman" w:cs="Times New Roman"/>
          <w:i/>
          <w:sz w:val="24"/>
          <w:szCs w:val="24"/>
        </w:rPr>
        <w:t xml:space="preserve">с данными Единого Реестра муниципального имущества сельского поселения «Село </w:t>
      </w:r>
      <w:proofErr w:type="gramStart"/>
      <w:r w:rsidRPr="00570EFB">
        <w:rPr>
          <w:rFonts w:ascii="Times New Roman" w:hAnsi="Times New Roman" w:cs="Times New Roman"/>
          <w:i/>
          <w:sz w:val="24"/>
          <w:szCs w:val="24"/>
        </w:rPr>
        <w:t>Заречный</w:t>
      </w:r>
      <w:proofErr w:type="gramEnd"/>
      <w:r w:rsidRPr="00570EFB">
        <w:rPr>
          <w:rFonts w:ascii="Times New Roman" w:hAnsi="Times New Roman" w:cs="Times New Roman"/>
          <w:i/>
          <w:sz w:val="24"/>
          <w:szCs w:val="24"/>
        </w:rPr>
        <w:t>»;</w:t>
      </w:r>
    </w:p>
    <w:p w:rsidR="00743A4B" w:rsidRPr="000E2E49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0E2E49">
        <w:rPr>
          <w:rFonts w:ascii="Times New Roman" w:hAnsi="Times New Roman" w:cs="Times New Roman"/>
          <w:sz w:val="24"/>
          <w:szCs w:val="24"/>
        </w:rPr>
        <w:t xml:space="preserve"> нарушение требований по оформлению первичных документов и регистров бухгалтерского учёта, установленных Приказом № 52н, в инвентарных карточках учета нефинансовых активов не заполнены обязательные реквизиты: краткая индивидуальная характеристика объекта (заводской) номер, данные о модели, типе, марке конфигурации объекта, перечень составляющих предметов.</w:t>
      </w:r>
    </w:p>
    <w:p w:rsidR="00743A4B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743A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743A4B">
        <w:rPr>
          <w:rFonts w:ascii="Times New Roman" w:hAnsi="Times New Roman" w:cs="Times New Roman"/>
          <w:sz w:val="24"/>
          <w:szCs w:val="24"/>
        </w:rPr>
        <w:t xml:space="preserve"> </w:t>
      </w:r>
      <w:r w:rsidRPr="00743A4B">
        <w:rPr>
          <w:rFonts w:ascii="Times New Roman" w:hAnsi="Times New Roman" w:cs="Times New Roman"/>
          <w:i/>
          <w:sz w:val="24"/>
          <w:szCs w:val="24"/>
        </w:rPr>
        <w:t>Неэффективные расходы бюджета сельского поселения в сумме 1 122 785,49 рублей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43A4B" w:rsidRPr="00231410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31410">
        <w:rPr>
          <w:rFonts w:ascii="Times New Roman" w:hAnsi="Times New Roman" w:cs="Times New Roman"/>
          <w:sz w:val="24"/>
          <w:szCs w:val="24"/>
        </w:rPr>
        <w:t xml:space="preserve">В нарушение статьи 34 </w:t>
      </w:r>
      <w:r>
        <w:rPr>
          <w:rFonts w:ascii="Times New Roman" w:hAnsi="Times New Roman" w:cs="Times New Roman"/>
          <w:sz w:val="24"/>
          <w:szCs w:val="24"/>
        </w:rPr>
        <w:t xml:space="preserve">и статьи 162 </w:t>
      </w:r>
      <w:r w:rsidRPr="00231410">
        <w:rPr>
          <w:rFonts w:ascii="Times New Roman" w:hAnsi="Times New Roman" w:cs="Times New Roman"/>
          <w:sz w:val="24"/>
          <w:szCs w:val="24"/>
        </w:rPr>
        <w:t xml:space="preserve">БК РФ в проверяемом периоде администрацией сельского поселения произведены  </w:t>
      </w:r>
      <w:r w:rsidRPr="00DB2365">
        <w:rPr>
          <w:rFonts w:ascii="Times New Roman" w:hAnsi="Times New Roman" w:cs="Times New Roman"/>
          <w:i/>
          <w:sz w:val="24"/>
          <w:szCs w:val="24"/>
        </w:rPr>
        <w:t>неэффективные расходы</w:t>
      </w:r>
      <w:r w:rsidRPr="00231410">
        <w:rPr>
          <w:rFonts w:ascii="Times New Roman" w:hAnsi="Times New Roman" w:cs="Times New Roman"/>
          <w:sz w:val="24"/>
          <w:szCs w:val="24"/>
        </w:rPr>
        <w:t>, из них:</w:t>
      </w:r>
    </w:p>
    <w:p w:rsidR="00743A4B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за счёт </w:t>
      </w:r>
      <w:r w:rsidRPr="00544A74">
        <w:rPr>
          <w:rFonts w:ascii="Times New Roman" w:hAnsi="Times New Roman" w:cs="Times New Roman"/>
          <w:i/>
          <w:sz w:val="24"/>
          <w:szCs w:val="24"/>
        </w:rPr>
        <w:t>дополнительно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544A74">
        <w:rPr>
          <w:rFonts w:ascii="Times New Roman" w:hAnsi="Times New Roman" w:cs="Times New Roman"/>
          <w:i/>
          <w:sz w:val="24"/>
          <w:szCs w:val="24"/>
        </w:rPr>
        <w:t xml:space="preserve"> отвлечен</w:t>
      </w:r>
      <w:r>
        <w:rPr>
          <w:rFonts w:ascii="Times New Roman" w:hAnsi="Times New Roman" w:cs="Times New Roman"/>
          <w:i/>
          <w:sz w:val="24"/>
          <w:szCs w:val="24"/>
        </w:rPr>
        <w:t>ия</w:t>
      </w:r>
      <w:r w:rsidRPr="00544A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33EC1">
        <w:rPr>
          <w:rFonts w:ascii="Times New Roman" w:hAnsi="Times New Roman" w:cs="Times New Roman"/>
          <w:sz w:val="24"/>
          <w:szCs w:val="24"/>
        </w:rPr>
        <w:t>из бюджета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бюджетных ассигнований в сумме </w:t>
      </w:r>
      <w:r w:rsidRPr="00EA245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A245E">
        <w:rPr>
          <w:rFonts w:ascii="Times New Roman" w:hAnsi="Times New Roman" w:cs="Times New Roman"/>
          <w:i/>
          <w:sz w:val="24"/>
          <w:szCs w:val="24"/>
        </w:rPr>
        <w:t>067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A245E">
        <w:rPr>
          <w:rFonts w:ascii="Times New Roman" w:hAnsi="Times New Roman" w:cs="Times New Roman"/>
          <w:i/>
          <w:sz w:val="24"/>
          <w:szCs w:val="24"/>
        </w:rPr>
        <w:t>640,0</w:t>
      </w:r>
      <w:r w:rsidRPr="00EA245E">
        <w:rPr>
          <w:rFonts w:ascii="Times New Roman" w:hAnsi="Times New Roman" w:cs="Times New Roman"/>
          <w:sz w:val="24"/>
          <w:szCs w:val="24"/>
        </w:rPr>
        <w:t xml:space="preserve"> </w:t>
      </w:r>
      <w:r w:rsidRPr="00EA245E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направленных на оплату услуг по ведению бухгалтерского и налогового учёта по договору гражданско-правового характера, заключённого  со сторонним физическим  лицом;</w:t>
      </w:r>
    </w:p>
    <w:p w:rsidR="00743A4B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на оплату штрафов за не своевременное предоставление сведений в ОСФР по Калужской области</w:t>
      </w:r>
      <w:r w:rsidRPr="004E60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4E6049">
        <w:rPr>
          <w:rFonts w:ascii="Times New Roman" w:hAnsi="Times New Roman" w:cs="Times New Roman"/>
          <w:i/>
          <w:sz w:val="24"/>
          <w:szCs w:val="24"/>
        </w:rPr>
        <w:t>5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049">
        <w:rPr>
          <w:rFonts w:ascii="Times New Roman" w:hAnsi="Times New Roman" w:cs="Times New Roman"/>
          <w:i/>
          <w:sz w:val="24"/>
          <w:szCs w:val="24"/>
        </w:rPr>
        <w:t>000,0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рублей;</w:t>
      </w:r>
    </w:p>
    <w:p w:rsidR="00743A4B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- </w:t>
      </w:r>
      <w:r w:rsidRPr="006A52B0">
        <w:rPr>
          <w:rFonts w:ascii="Times New Roman" w:hAnsi="Times New Roman" w:cs="Times New Roman"/>
          <w:sz w:val="24"/>
          <w:szCs w:val="24"/>
        </w:rPr>
        <w:t xml:space="preserve">на уплату пени  ПАО «Калужская сбытовая компания  за ненадлежащее исполнение </w:t>
      </w:r>
      <w:r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6A52B0">
        <w:rPr>
          <w:rFonts w:ascii="Times New Roman" w:hAnsi="Times New Roman" w:cs="Times New Roman"/>
          <w:sz w:val="24"/>
          <w:szCs w:val="24"/>
        </w:rPr>
        <w:t>договора</w:t>
      </w:r>
      <w:r>
        <w:rPr>
          <w:rFonts w:ascii="Times New Roman" w:hAnsi="Times New Roman" w:cs="Times New Roman"/>
          <w:sz w:val="24"/>
          <w:szCs w:val="24"/>
        </w:rPr>
        <w:t xml:space="preserve"> по оплате услуг в сумме </w:t>
      </w:r>
      <w:r w:rsidRPr="006A52B0">
        <w:rPr>
          <w:rFonts w:ascii="Times New Roman" w:hAnsi="Times New Roman" w:cs="Times New Roman"/>
          <w:i/>
          <w:sz w:val="24"/>
          <w:szCs w:val="24"/>
        </w:rPr>
        <w:t>145,49, рублей</w:t>
      </w:r>
      <w:r>
        <w:rPr>
          <w:rFonts w:ascii="Times New Roman" w:hAnsi="Times New Roman" w:cs="Times New Roman"/>
          <w:sz w:val="24"/>
          <w:szCs w:val="24"/>
        </w:rPr>
        <w:t xml:space="preserve"> (2023 год);</w:t>
      </w:r>
    </w:p>
    <w:p w:rsidR="00743A4B" w:rsidRPr="004E6049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- </w:t>
      </w:r>
      <w:r w:rsidRPr="004E604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уплату исполнительного сбора за нарушение требований законодательства о безопасности дорожного движения в сумме </w:t>
      </w:r>
      <w:r w:rsidRPr="004E6049">
        <w:rPr>
          <w:rFonts w:ascii="Times New Roman" w:hAnsi="Times New Roman" w:cs="Times New Roman"/>
          <w:i/>
          <w:sz w:val="24"/>
          <w:szCs w:val="24"/>
        </w:rPr>
        <w:t>50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049">
        <w:rPr>
          <w:rFonts w:ascii="Times New Roman" w:hAnsi="Times New Roman" w:cs="Times New Roman"/>
          <w:i/>
          <w:sz w:val="24"/>
          <w:szCs w:val="24"/>
        </w:rPr>
        <w:t>000,0 рублей</w:t>
      </w:r>
      <w:r>
        <w:rPr>
          <w:rFonts w:ascii="Times New Roman" w:hAnsi="Times New Roman" w:cs="Times New Roman"/>
          <w:sz w:val="24"/>
          <w:szCs w:val="24"/>
        </w:rPr>
        <w:t xml:space="preserve"> (2024 год).</w:t>
      </w:r>
    </w:p>
    <w:p w:rsidR="00743A4B" w:rsidRPr="00743A4B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/>
          <w:spacing w:val="-4"/>
          <w:sz w:val="24"/>
          <w:szCs w:val="24"/>
        </w:rPr>
      </w:pPr>
      <w:r w:rsidRPr="00570EF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70E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43A4B">
        <w:rPr>
          <w:rFonts w:ascii="Times New Roman" w:hAnsi="Times New Roman" w:cs="Times New Roman"/>
          <w:sz w:val="24"/>
          <w:szCs w:val="24"/>
        </w:rPr>
        <w:t>3.</w:t>
      </w:r>
      <w:r w:rsidRPr="00743A4B">
        <w:rPr>
          <w:rFonts w:ascii="Times New Roman" w:hAnsi="Times New Roman"/>
          <w:i/>
          <w:spacing w:val="-4"/>
          <w:sz w:val="24"/>
          <w:szCs w:val="24"/>
        </w:rPr>
        <w:t xml:space="preserve"> Использование бюджетных средств на цели, предусмотренные иными КБК соответствующего бюджета в сумме</w:t>
      </w:r>
      <w:r w:rsidRPr="00743A4B">
        <w:rPr>
          <w:rFonts w:ascii="Times New Roman" w:hAnsi="Times New Roman"/>
          <w:spacing w:val="-4"/>
          <w:sz w:val="24"/>
          <w:szCs w:val="24"/>
        </w:rPr>
        <w:t xml:space="preserve">  </w:t>
      </w:r>
      <w:r w:rsidRPr="00743A4B">
        <w:rPr>
          <w:rFonts w:ascii="Times New Roman" w:hAnsi="Times New Roman" w:cs="Times New Roman"/>
          <w:i/>
          <w:sz w:val="24"/>
          <w:szCs w:val="24"/>
        </w:rPr>
        <w:t>49 681,36 рублей.</w:t>
      </w:r>
    </w:p>
    <w:p w:rsidR="00743A4B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нарушение статьи 161,162, пункта 2 статьи 221 БК РФ, Указаний о порядке применения бюджетной классификации Российской Федерации, утвержденных приказом Минфина России от 24 мая 2022 г. N 82н, за счёт средств, предусмотренных  по целевой статье расходов 05034800100110 «Реализация мероприятий в рамках муниципальной программы «Благоустройство территории общего пользования» виду расходов </w:t>
      </w:r>
      <w:r w:rsidRPr="00BC1751">
        <w:rPr>
          <w:rFonts w:ascii="Times New Roman" w:hAnsi="Times New Roman" w:cs="Times New Roman"/>
          <w:sz w:val="24"/>
          <w:szCs w:val="24"/>
        </w:rPr>
        <w:t xml:space="preserve">247 </w:t>
      </w:r>
      <w:r w:rsidRPr="000B3669">
        <w:rPr>
          <w:rFonts w:ascii="Times New Roman" w:hAnsi="Times New Roman" w:cs="Times New Roman"/>
          <w:sz w:val="24"/>
          <w:szCs w:val="24"/>
        </w:rPr>
        <w:lastRenderedPageBreak/>
        <w:t>«Закупка</w:t>
      </w:r>
      <w:r>
        <w:rPr>
          <w:rFonts w:ascii="Times New Roman" w:hAnsi="Times New Roman" w:cs="Times New Roman"/>
          <w:sz w:val="24"/>
          <w:szCs w:val="24"/>
        </w:rPr>
        <w:t xml:space="preserve"> энергетических ресурсов» в 2023-2024 году администрацией сельского поселения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оплачены ПАО «Калужская сбытовая компания» услуги </w:t>
      </w:r>
      <w:r w:rsidRPr="000E02F4">
        <w:rPr>
          <w:rFonts w:ascii="Times New Roman" w:hAnsi="Times New Roman" w:cs="Times New Roman"/>
          <w:i/>
          <w:sz w:val="24"/>
          <w:szCs w:val="24"/>
        </w:rPr>
        <w:t xml:space="preserve">за потреблённую электроэнергию </w:t>
      </w:r>
      <w:r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Pr="000E02F4">
        <w:rPr>
          <w:rFonts w:ascii="Times New Roman" w:hAnsi="Times New Roman" w:cs="Times New Roman"/>
          <w:i/>
          <w:sz w:val="24"/>
          <w:szCs w:val="24"/>
        </w:rPr>
        <w:t>здани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0E02F4">
        <w:rPr>
          <w:rFonts w:ascii="Times New Roman" w:hAnsi="Times New Roman" w:cs="Times New Roman"/>
          <w:i/>
          <w:sz w:val="24"/>
          <w:szCs w:val="24"/>
        </w:rPr>
        <w:t xml:space="preserve">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Pr="00BD4483">
        <w:rPr>
          <w:rFonts w:ascii="Times New Roman" w:hAnsi="Times New Roman" w:cs="Times New Roman"/>
          <w:i/>
          <w:sz w:val="24"/>
          <w:szCs w:val="24"/>
        </w:rPr>
        <w:t>49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D4483">
        <w:rPr>
          <w:rFonts w:ascii="Times New Roman" w:hAnsi="Times New Roman" w:cs="Times New Roman"/>
          <w:i/>
          <w:sz w:val="24"/>
          <w:szCs w:val="24"/>
        </w:rPr>
        <w:t>681,36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рублей, </w:t>
      </w:r>
      <w:r>
        <w:rPr>
          <w:rFonts w:ascii="Times New Roman" w:hAnsi="Times New Roman" w:cs="Times New Roman"/>
          <w:sz w:val="24"/>
          <w:szCs w:val="24"/>
        </w:rPr>
        <w:t>которые следовало оплатить за счёт расходов, предусмотренных по разделу «Общегосударственные вопросы» по целевой статье 0101135100100900 «Другие общегосударственные расходы».</w:t>
      </w:r>
    </w:p>
    <w:p w:rsidR="00743A4B" w:rsidRPr="00743A4B" w:rsidRDefault="00743A4B" w:rsidP="00743A4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0E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A4B">
        <w:rPr>
          <w:rFonts w:ascii="Times New Roman" w:hAnsi="Times New Roman" w:cs="Times New Roman"/>
          <w:sz w:val="24"/>
          <w:szCs w:val="24"/>
        </w:rPr>
        <w:t xml:space="preserve">4. </w:t>
      </w:r>
      <w:r w:rsidRPr="00743A4B">
        <w:rPr>
          <w:rFonts w:ascii="Times New Roman" w:hAnsi="Times New Roman" w:cs="Times New Roman"/>
          <w:i/>
          <w:sz w:val="24"/>
          <w:szCs w:val="24"/>
        </w:rPr>
        <w:t>Нарушения в ведении бухгалтерского учета, составления и представления бухгалтерской (финансовой) отчетности на сумму 15 418 451,36 рублей</w:t>
      </w:r>
      <w:r w:rsidRPr="00743A4B">
        <w:rPr>
          <w:rFonts w:ascii="Times New Roman" w:hAnsi="Times New Roman" w:cs="Times New Roman"/>
          <w:sz w:val="24"/>
          <w:szCs w:val="24"/>
        </w:rPr>
        <w:t>:</w:t>
      </w:r>
    </w:p>
    <w:p w:rsidR="00743A4B" w:rsidRDefault="00743A4B" w:rsidP="00743A4B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4.1. </w:t>
      </w:r>
      <w:r w:rsidRPr="009A010D">
        <w:rPr>
          <w:rFonts w:ascii="Times New Roman" w:hAnsi="Times New Roman" w:cs="Times New Roman"/>
          <w:sz w:val="24"/>
          <w:szCs w:val="24"/>
        </w:rPr>
        <w:t xml:space="preserve">В нарушение  требований, предусмотренных статьёй 13 Федерального Закона « О бухгалтерском учете» от 06.12.2011 № 402-ФЗ, </w:t>
      </w:r>
      <w:r w:rsidRPr="00C526E3">
        <w:rPr>
          <w:rFonts w:ascii="Times New Roman" w:hAnsi="Times New Roman" w:cs="Times New Roman"/>
          <w:sz w:val="24"/>
          <w:szCs w:val="24"/>
        </w:rPr>
        <w:t>пунктов 144, 145</w:t>
      </w:r>
      <w:r w:rsidRPr="009A010D">
        <w:rPr>
          <w:rFonts w:ascii="Times New Roman" w:hAnsi="Times New Roman" w:cs="Times New Roman"/>
          <w:sz w:val="24"/>
          <w:szCs w:val="24"/>
        </w:rPr>
        <w:t xml:space="preserve"> Приказа от 01.12.2010 № 157н</w:t>
      </w:r>
      <w:r>
        <w:rPr>
          <w:rFonts w:ascii="Times New Roman" w:hAnsi="Times New Roman" w:cs="Times New Roman"/>
          <w:sz w:val="24"/>
          <w:szCs w:val="24"/>
        </w:rPr>
        <w:t xml:space="preserve"> и пункта 20 Федерального стандарта № 84н </w:t>
      </w:r>
      <w:r w:rsidRPr="009A010D">
        <w:rPr>
          <w:rFonts w:ascii="Times New Roman" w:hAnsi="Times New Roman" w:cs="Times New Roman"/>
          <w:sz w:val="24"/>
          <w:szCs w:val="24"/>
        </w:rPr>
        <w:t>по состоянию на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010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6E3">
        <w:rPr>
          <w:rFonts w:ascii="Times New Roman" w:hAnsi="Times New Roman" w:cs="Times New Roman"/>
          <w:i/>
          <w:sz w:val="24"/>
          <w:szCs w:val="24"/>
        </w:rPr>
        <w:t>не внесены изменения  по кадастровой стоимости 24-х земельных участков</w:t>
      </w:r>
      <w:r w:rsidRPr="009A010D">
        <w:rPr>
          <w:rFonts w:ascii="Times New Roman" w:hAnsi="Times New Roman" w:cs="Times New Roman"/>
          <w:sz w:val="24"/>
          <w:szCs w:val="24"/>
        </w:rPr>
        <w:t>, учитываемых на балансовом счёте 1.108.55 «</w:t>
      </w:r>
      <w:proofErr w:type="spellStart"/>
      <w:r w:rsidRPr="009A010D">
        <w:rPr>
          <w:rFonts w:ascii="Times New Roman" w:hAnsi="Times New Roman" w:cs="Times New Roman"/>
          <w:sz w:val="24"/>
          <w:szCs w:val="24"/>
        </w:rPr>
        <w:t>Непроизведенные</w:t>
      </w:r>
      <w:proofErr w:type="spellEnd"/>
      <w:r w:rsidRPr="009A010D">
        <w:rPr>
          <w:rFonts w:ascii="Times New Roman" w:hAnsi="Times New Roman" w:cs="Times New Roman"/>
          <w:sz w:val="24"/>
          <w:szCs w:val="24"/>
        </w:rPr>
        <w:t xml:space="preserve"> активы, составляющие казну»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A4B" w:rsidRPr="009A010D" w:rsidRDefault="00743A4B" w:rsidP="00743A4B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A01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Стоимость земельных участков является неактуальной и </w:t>
      </w:r>
      <w:r w:rsidRPr="009A010D">
        <w:rPr>
          <w:rFonts w:ascii="Times New Roman" w:hAnsi="Times New Roman" w:cs="Times New Roman"/>
          <w:sz w:val="24"/>
          <w:szCs w:val="24"/>
        </w:rPr>
        <w:t>не соответству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A010D">
        <w:rPr>
          <w:rFonts w:ascii="Times New Roman" w:hAnsi="Times New Roman" w:cs="Times New Roman"/>
          <w:sz w:val="24"/>
          <w:szCs w:val="24"/>
        </w:rPr>
        <w:t>т данным кадастра недвижимости в России, отражённым на публичной карте Калужской области.</w:t>
      </w:r>
    </w:p>
    <w:p w:rsidR="00743A4B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010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010D">
        <w:rPr>
          <w:rFonts w:ascii="Times New Roman" w:hAnsi="Times New Roman" w:cs="Times New Roman"/>
          <w:sz w:val="24"/>
          <w:szCs w:val="24"/>
        </w:rPr>
        <w:t xml:space="preserve">По отношению к данным кадастра недвижимости, данные бухгалтерского учёта по кадастровой стоимости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9A010D">
        <w:rPr>
          <w:rFonts w:ascii="Times New Roman" w:hAnsi="Times New Roman" w:cs="Times New Roman"/>
          <w:sz w:val="24"/>
          <w:szCs w:val="24"/>
        </w:rPr>
        <w:t xml:space="preserve">-х земельных участков занижены  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073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792073">
        <w:rPr>
          <w:rFonts w:ascii="Times New Roman" w:hAnsi="Times New Roman" w:cs="Times New Roman"/>
          <w:i/>
          <w:sz w:val="24"/>
          <w:szCs w:val="24"/>
        </w:rPr>
        <w:t>016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2073">
        <w:rPr>
          <w:rFonts w:ascii="Times New Roman" w:hAnsi="Times New Roman" w:cs="Times New Roman"/>
          <w:i/>
          <w:sz w:val="24"/>
          <w:szCs w:val="24"/>
        </w:rPr>
        <w:t>676,12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0D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3A4B" w:rsidRDefault="00743A4B" w:rsidP="00743A4B">
      <w:pPr>
        <w:pStyle w:val="ConsPlusNormal"/>
        <w:spacing w:line="24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</w:t>
      </w:r>
      <w:r w:rsidRPr="00930A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состоянию на 01.01.2025 года по данным бухгалтерского учёта на балансовом счёте 1.108.55 «</w:t>
      </w:r>
      <w:proofErr w:type="spellStart"/>
      <w:r w:rsidRPr="009A010D">
        <w:rPr>
          <w:rFonts w:ascii="Times New Roman" w:hAnsi="Times New Roman" w:cs="Times New Roman"/>
          <w:sz w:val="24"/>
          <w:szCs w:val="24"/>
        </w:rPr>
        <w:t>Непроизведенные</w:t>
      </w:r>
      <w:proofErr w:type="spellEnd"/>
      <w:r w:rsidRPr="009A010D">
        <w:rPr>
          <w:rFonts w:ascii="Times New Roman" w:hAnsi="Times New Roman" w:cs="Times New Roman"/>
          <w:sz w:val="24"/>
          <w:szCs w:val="24"/>
        </w:rPr>
        <w:t xml:space="preserve"> активы, составляющие казну»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0A12">
        <w:rPr>
          <w:rFonts w:ascii="Times New Roman" w:hAnsi="Times New Roman" w:cs="Times New Roman"/>
          <w:i/>
          <w:sz w:val="24"/>
          <w:szCs w:val="24"/>
        </w:rPr>
        <w:t>неправомерно значится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160">
        <w:rPr>
          <w:rFonts w:ascii="Times New Roman" w:hAnsi="Times New Roman" w:cs="Times New Roman"/>
          <w:i/>
          <w:sz w:val="24"/>
          <w:szCs w:val="24"/>
        </w:rPr>
        <w:t>земельный участок  с кадастровым номером 40:12:000000:44 стоимостью 13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81160">
        <w:rPr>
          <w:rFonts w:ascii="Times New Roman" w:hAnsi="Times New Roman" w:cs="Times New Roman"/>
          <w:i/>
          <w:sz w:val="24"/>
          <w:szCs w:val="24"/>
        </w:rPr>
        <w:t>392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81160">
        <w:rPr>
          <w:rFonts w:ascii="Times New Roman" w:hAnsi="Times New Roman" w:cs="Times New Roman"/>
          <w:i/>
          <w:sz w:val="24"/>
          <w:szCs w:val="24"/>
        </w:rPr>
        <w:t>010,80 рублей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743A4B" w:rsidRPr="00EF7FD8" w:rsidRDefault="00743A4B" w:rsidP="00743A4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F7FD8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7FD8">
        <w:rPr>
          <w:rFonts w:ascii="Times New Roman" w:hAnsi="Times New Roman" w:cs="Times New Roman"/>
          <w:sz w:val="24"/>
          <w:szCs w:val="24"/>
        </w:rPr>
        <w:t>Выписке из единого государственного реестра недвижимости об объекте недвижимости»</w:t>
      </w:r>
      <w:r>
        <w:rPr>
          <w:rFonts w:ascii="Times New Roman" w:hAnsi="Times New Roman" w:cs="Times New Roman"/>
          <w:sz w:val="24"/>
          <w:szCs w:val="24"/>
        </w:rPr>
        <w:t xml:space="preserve"> (от 28.01.2025 года) вышеупомянутый земельный участок  находится в </w:t>
      </w:r>
      <w:r w:rsidRPr="00EF7FD8">
        <w:rPr>
          <w:rFonts w:ascii="Times New Roman" w:hAnsi="Times New Roman" w:cs="Times New Roman"/>
          <w:i/>
          <w:sz w:val="24"/>
          <w:szCs w:val="24"/>
        </w:rPr>
        <w:t xml:space="preserve">едином землепользовании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EF7FD8">
        <w:rPr>
          <w:rFonts w:ascii="Times New Roman" w:hAnsi="Times New Roman" w:cs="Times New Roman"/>
          <w:i/>
          <w:sz w:val="24"/>
          <w:szCs w:val="24"/>
        </w:rPr>
        <w:t>с частными лицами</w:t>
      </w:r>
      <w:r>
        <w:rPr>
          <w:rFonts w:ascii="Times New Roman" w:hAnsi="Times New Roman" w:cs="Times New Roman"/>
          <w:sz w:val="24"/>
          <w:szCs w:val="24"/>
        </w:rPr>
        <w:t>) и в него уже вошли все земельные участки СП «Село Заречный» как отдельные объекты со своими кадастровыми номерами и с кадастровой стоимостью.</w:t>
      </w:r>
    </w:p>
    <w:p w:rsidR="00743A4B" w:rsidRDefault="00743A4B" w:rsidP="00743A4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4.3. </w:t>
      </w:r>
      <w:r w:rsidRPr="0020525F">
        <w:rPr>
          <w:rFonts w:ascii="Times New Roman" w:hAnsi="Times New Roman" w:cs="Times New Roman"/>
          <w:sz w:val="24"/>
          <w:szCs w:val="24"/>
        </w:rPr>
        <w:t xml:space="preserve">В нарушение пункта 349 </w:t>
      </w:r>
      <w:r>
        <w:rPr>
          <w:rFonts w:ascii="Times New Roman" w:hAnsi="Times New Roman" w:cs="Times New Roman"/>
          <w:sz w:val="24"/>
          <w:szCs w:val="24"/>
        </w:rPr>
        <w:t>Инструкции от</w:t>
      </w:r>
      <w:r w:rsidRPr="0020525F">
        <w:rPr>
          <w:rFonts w:ascii="Times New Roman" w:hAnsi="Times New Roman" w:cs="Times New Roman"/>
          <w:sz w:val="24"/>
          <w:szCs w:val="24"/>
        </w:rPr>
        <w:t xml:space="preserve"> 01.12.2010 № 157н </w:t>
      </w:r>
      <w:r w:rsidRPr="0020525F">
        <w:rPr>
          <w:rFonts w:ascii="Times New Roman" w:hAnsi="Times New Roman" w:cs="Times New Roman"/>
          <w:i/>
          <w:sz w:val="24"/>
          <w:szCs w:val="24"/>
        </w:rPr>
        <w:t>автошины на сумму</w:t>
      </w:r>
      <w:r w:rsidRPr="0020525F">
        <w:rPr>
          <w:rFonts w:ascii="Times New Roman" w:hAnsi="Times New Roman" w:cs="Times New Roman"/>
          <w:sz w:val="24"/>
          <w:szCs w:val="24"/>
        </w:rPr>
        <w:t xml:space="preserve"> </w:t>
      </w:r>
      <w:r w:rsidRPr="00EC696E">
        <w:rPr>
          <w:rFonts w:ascii="Times New Roman" w:hAnsi="Times New Roman" w:cs="Times New Roman"/>
          <w:i/>
          <w:sz w:val="24"/>
          <w:szCs w:val="24"/>
        </w:rPr>
        <w:t>57460,0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25F">
        <w:rPr>
          <w:rFonts w:ascii="Times New Roman" w:hAnsi="Times New Roman" w:cs="Times New Roman"/>
          <w:i/>
          <w:sz w:val="24"/>
          <w:szCs w:val="24"/>
        </w:rPr>
        <w:t>рубл</w:t>
      </w:r>
      <w:r>
        <w:rPr>
          <w:rFonts w:ascii="Times New Roman" w:hAnsi="Times New Roman" w:cs="Times New Roman"/>
          <w:i/>
          <w:sz w:val="24"/>
          <w:szCs w:val="24"/>
        </w:rPr>
        <w:t xml:space="preserve">ей </w:t>
      </w:r>
      <w:r w:rsidRPr="00EC696E">
        <w:rPr>
          <w:rFonts w:ascii="Times New Roman" w:hAnsi="Times New Roman" w:cs="Times New Roman"/>
          <w:sz w:val="24"/>
          <w:szCs w:val="24"/>
        </w:rPr>
        <w:t>по бухгалтерскому учёту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525F">
        <w:rPr>
          <w:rFonts w:ascii="Times New Roman" w:hAnsi="Times New Roman" w:cs="Times New Roman"/>
          <w:i/>
          <w:sz w:val="24"/>
          <w:szCs w:val="24"/>
        </w:rPr>
        <w:t>учитывались на счете 105.36</w:t>
      </w:r>
      <w:r w:rsidRPr="0020525F">
        <w:rPr>
          <w:rFonts w:ascii="Times New Roman" w:hAnsi="Times New Roman" w:cs="Times New Roman"/>
          <w:sz w:val="24"/>
          <w:szCs w:val="24"/>
        </w:rPr>
        <w:t xml:space="preserve"> «Прочие материальные запасы</w:t>
      </w:r>
      <w:r>
        <w:rPr>
          <w:rFonts w:ascii="Times New Roman" w:hAnsi="Times New Roman" w:cs="Times New Roman"/>
          <w:sz w:val="24"/>
          <w:szCs w:val="24"/>
        </w:rPr>
        <w:t xml:space="preserve">», тогда как,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 эксплуатацию, следовало их  </w:t>
      </w:r>
      <w:r w:rsidRPr="0020525F">
        <w:rPr>
          <w:rFonts w:ascii="Times New Roman" w:hAnsi="Times New Roman" w:cs="Times New Roman"/>
          <w:sz w:val="24"/>
          <w:szCs w:val="24"/>
        </w:rPr>
        <w:t>учитыва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20525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20525F">
        <w:rPr>
          <w:rFonts w:ascii="Times New Roman" w:hAnsi="Times New Roman" w:cs="Times New Roman"/>
          <w:sz w:val="24"/>
          <w:szCs w:val="24"/>
        </w:rPr>
        <w:t>забалансовом</w:t>
      </w:r>
      <w:proofErr w:type="spellEnd"/>
      <w:r w:rsidRPr="0020525F">
        <w:rPr>
          <w:rFonts w:ascii="Times New Roman" w:hAnsi="Times New Roman" w:cs="Times New Roman"/>
          <w:sz w:val="24"/>
          <w:szCs w:val="24"/>
        </w:rPr>
        <w:t xml:space="preserve"> счете 09 «Запасные части к транспортным средствам, выданные взамен изношенных»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A4B" w:rsidRDefault="00743A4B" w:rsidP="00743A4B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0525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Допущенные нарушения</w:t>
      </w:r>
      <w:r w:rsidRPr="00A22F8E">
        <w:rPr>
          <w:rFonts w:ascii="Times New Roman" w:hAnsi="Times New Roman" w:cs="Times New Roman"/>
          <w:sz w:val="24"/>
          <w:szCs w:val="24"/>
        </w:rPr>
        <w:t xml:space="preserve"> некорректно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22F8E">
        <w:rPr>
          <w:rFonts w:ascii="Times New Roman" w:hAnsi="Times New Roman" w:cs="Times New Roman"/>
          <w:sz w:val="24"/>
          <w:szCs w:val="24"/>
        </w:rPr>
        <w:t xml:space="preserve"> и несвоевременно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A22F8E">
        <w:rPr>
          <w:rFonts w:ascii="Times New Roman" w:hAnsi="Times New Roman" w:cs="Times New Roman"/>
          <w:sz w:val="24"/>
          <w:szCs w:val="24"/>
        </w:rPr>
        <w:t>отражени</w:t>
      </w:r>
      <w:r>
        <w:rPr>
          <w:rFonts w:ascii="Times New Roman" w:hAnsi="Times New Roman" w:cs="Times New Roman"/>
          <w:sz w:val="24"/>
          <w:szCs w:val="24"/>
        </w:rPr>
        <w:t xml:space="preserve">я  </w:t>
      </w:r>
      <w:r w:rsidRPr="00A22F8E">
        <w:rPr>
          <w:rFonts w:ascii="Times New Roman" w:hAnsi="Times New Roman" w:cs="Times New Roman"/>
          <w:sz w:val="24"/>
          <w:szCs w:val="24"/>
        </w:rPr>
        <w:t>фактов хозяйственной жизни</w:t>
      </w:r>
      <w:r w:rsidRPr="00A22F8E">
        <w:t xml:space="preserve"> </w:t>
      </w:r>
      <w:r w:rsidRPr="00A22F8E">
        <w:rPr>
          <w:rFonts w:ascii="Times New Roman" w:hAnsi="Times New Roman" w:cs="Times New Roman"/>
          <w:sz w:val="24"/>
          <w:szCs w:val="24"/>
        </w:rPr>
        <w:t xml:space="preserve">в бухгалтерском учете </w:t>
      </w:r>
      <w:r>
        <w:rPr>
          <w:rFonts w:ascii="Times New Roman" w:hAnsi="Times New Roman" w:cs="Times New Roman"/>
          <w:sz w:val="24"/>
          <w:szCs w:val="24"/>
        </w:rPr>
        <w:t>привели к</w:t>
      </w:r>
      <w:r w:rsidRPr="00A22F8E">
        <w:rPr>
          <w:rFonts w:ascii="Times New Roman" w:hAnsi="Times New Roman" w:cs="Times New Roman"/>
          <w:sz w:val="24"/>
          <w:szCs w:val="24"/>
        </w:rPr>
        <w:t xml:space="preserve"> искажени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22F8E">
        <w:rPr>
          <w:rFonts w:ascii="Times New Roman" w:hAnsi="Times New Roman" w:cs="Times New Roman"/>
          <w:sz w:val="24"/>
          <w:szCs w:val="24"/>
        </w:rPr>
        <w:t xml:space="preserve"> показателей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43A4B" w:rsidRDefault="00743A4B" w:rsidP="00743A4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стоимости  материальных запасов, отражённых в </w:t>
      </w:r>
      <w:r w:rsidRPr="00A22F8E">
        <w:rPr>
          <w:rFonts w:ascii="Times New Roman" w:hAnsi="Times New Roman" w:cs="Times New Roman"/>
          <w:sz w:val="24"/>
          <w:szCs w:val="24"/>
        </w:rPr>
        <w:t>бухгалтерской (финансовой) отчетности</w:t>
      </w:r>
      <w:r w:rsidRPr="00F36AFD">
        <w:rPr>
          <w:rFonts w:ascii="Times New Roman" w:hAnsi="Times New Roman" w:cs="Times New Roman"/>
          <w:sz w:val="24"/>
          <w:szCs w:val="24"/>
        </w:rPr>
        <w:t xml:space="preserve"> </w:t>
      </w:r>
      <w:r w:rsidRPr="00A22F8E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(строка 080</w:t>
      </w:r>
      <w:r w:rsidRPr="00EC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ф.0503130 «Баланс Главного распорядителя, распорядителя, получателя  бюджетных средств»)</w:t>
      </w:r>
      <w:r w:rsidRPr="00EC6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 строке 190 формы 0503168 «Сведения о движении нефинансовых активов» </w:t>
      </w:r>
      <w:r w:rsidRPr="009A010D">
        <w:rPr>
          <w:rFonts w:ascii="Times New Roman" w:hAnsi="Times New Roman" w:cs="Times New Roman"/>
          <w:sz w:val="24"/>
          <w:szCs w:val="24"/>
        </w:rPr>
        <w:t>по состоянию на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010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 общую сумму  </w:t>
      </w:r>
      <w:r w:rsidRPr="00EC696E">
        <w:rPr>
          <w:rFonts w:ascii="Times New Roman" w:hAnsi="Times New Roman" w:cs="Times New Roman"/>
          <w:i/>
          <w:sz w:val="24"/>
          <w:szCs w:val="24"/>
        </w:rPr>
        <w:t>57460,0 рублей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:rsidR="00743A4B" w:rsidRDefault="00743A4B" w:rsidP="00743A4B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стоимости имущества казны, отражённых в </w:t>
      </w:r>
      <w:r w:rsidRPr="00A22F8E">
        <w:rPr>
          <w:rFonts w:ascii="Times New Roman" w:hAnsi="Times New Roman" w:cs="Times New Roman"/>
          <w:sz w:val="24"/>
          <w:szCs w:val="24"/>
        </w:rPr>
        <w:t>бухгалтерской (финансовой) отчетности</w:t>
      </w:r>
      <w:r w:rsidRPr="00F36AFD">
        <w:rPr>
          <w:rFonts w:ascii="Times New Roman" w:hAnsi="Times New Roman" w:cs="Times New Roman"/>
          <w:sz w:val="24"/>
          <w:szCs w:val="24"/>
        </w:rPr>
        <w:t xml:space="preserve"> </w:t>
      </w:r>
      <w:r w:rsidRPr="00A22F8E">
        <w:rPr>
          <w:rFonts w:ascii="Times New Roman" w:hAnsi="Times New Roman" w:cs="Times New Roman"/>
          <w:sz w:val="24"/>
          <w:szCs w:val="24"/>
        </w:rPr>
        <w:t>учреждения</w:t>
      </w:r>
      <w:r>
        <w:rPr>
          <w:rFonts w:ascii="Times New Roman" w:hAnsi="Times New Roman" w:cs="Times New Roman"/>
          <w:sz w:val="24"/>
          <w:szCs w:val="24"/>
        </w:rPr>
        <w:t xml:space="preserve"> (строка 140 «Нефинансовые активы имущества казны» ф.0503130 «Баланс Главного распорядителя, распорядителя, получателя  бюджетных средств»)</w:t>
      </w:r>
      <w:r w:rsidRPr="00B11A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по строке  510 формы 0503168 «Сведения о движении нефинансовых активов» </w:t>
      </w:r>
      <w:r w:rsidRPr="009A010D">
        <w:rPr>
          <w:rFonts w:ascii="Times New Roman" w:hAnsi="Times New Roman" w:cs="Times New Roman"/>
          <w:sz w:val="24"/>
          <w:szCs w:val="24"/>
        </w:rPr>
        <w:t>по состоянию на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A010D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на общую сумму  </w:t>
      </w:r>
      <w:r>
        <w:rPr>
          <w:rFonts w:ascii="Times New Roman" w:hAnsi="Times New Roman" w:cs="Times New Roman"/>
          <w:i/>
          <w:sz w:val="24"/>
          <w:szCs w:val="24"/>
        </w:rPr>
        <w:t xml:space="preserve">12 375 034,68 </w:t>
      </w:r>
      <w:r w:rsidRPr="00A22F8E">
        <w:rPr>
          <w:rFonts w:ascii="Times New Roman" w:hAnsi="Times New Roman" w:cs="Times New Roman"/>
          <w:i/>
          <w:sz w:val="24"/>
          <w:szCs w:val="24"/>
        </w:rPr>
        <w:t>рублей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3A4B" w:rsidRDefault="00743A4B" w:rsidP="00743A4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сумма искаженных показателей (завышенных остатков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 разделу 1 «Нефинансовые активы» формы 050130 «Баланса» по состоянию на 01.01.2025 года составила в сумме </w:t>
      </w:r>
      <w:r w:rsidRPr="00EC696E">
        <w:rPr>
          <w:rFonts w:ascii="Times New Roman" w:hAnsi="Times New Roman" w:cs="Times New Roman"/>
          <w:i/>
          <w:sz w:val="24"/>
          <w:szCs w:val="24"/>
        </w:rPr>
        <w:t>12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EC696E">
        <w:rPr>
          <w:rFonts w:ascii="Times New Roman" w:hAnsi="Times New Roman" w:cs="Times New Roman"/>
          <w:i/>
          <w:sz w:val="24"/>
          <w:szCs w:val="24"/>
        </w:rPr>
        <w:t>432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696E">
        <w:rPr>
          <w:rFonts w:ascii="Times New Roman" w:hAnsi="Times New Roman" w:cs="Times New Roman"/>
          <w:i/>
          <w:sz w:val="24"/>
          <w:szCs w:val="24"/>
        </w:rPr>
        <w:t>494,68 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920B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3A4B" w:rsidRDefault="00743A4B" w:rsidP="00743A4B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4.4. </w:t>
      </w:r>
      <w:r w:rsidRPr="00F028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нарушение пункта 381 Инструкции № 157н на </w:t>
      </w:r>
      <w:proofErr w:type="spellStart"/>
      <w:r w:rsidRPr="00F0288F">
        <w:rPr>
          <w:rFonts w:ascii="Times New Roman" w:eastAsia="Times New Roman" w:hAnsi="Times New Roman" w:cs="Times New Roman"/>
          <w:color w:val="333333"/>
          <w:sz w:val="24"/>
          <w:szCs w:val="24"/>
        </w:rPr>
        <w:t>забалансовом</w:t>
      </w:r>
      <w:proofErr w:type="spellEnd"/>
      <w:r w:rsidRPr="00F028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счёте 25 «Им</w:t>
      </w:r>
      <w:r w:rsidRPr="00F0288F">
        <w:rPr>
          <w:rFonts w:ascii="Times New Roman" w:hAnsi="Times New Roman" w:cs="Times New Roman"/>
          <w:sz w:val="24"/>
          <w:szCs w:val="24"/>
        </w:rPr>
        <w:t>ущество, переданное в возмездное пользование (аренду)"</w:t>
      </w:r>
      <w:r w:rsidRPr="00F0288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значатся</w:t>
      </w:r>
      <w:r w:rsidRPr="00F0288F">
        <w:rPr>
          <w:rFonts w:ascii="Times New Roman" w:hAnsi="Times New Roman" w:cs="Times New Roman"/>
          <w:sz w:val="24"/>
          <w:szCs w:val="24"/>
        </w:rPr>
        <w:t xml:space="preserve"> 5 (пять) земельных участков общей стоимостью </w:t>
      </w:r>
      <w:r w:rsidRPr="00F0288F">
        <w:rPr>
          <w:rFonts w:ascii="Times New Roman" w:hAnsi="Times New Roman" w:cs="Times New Roman"/>
          <w:i/>
          <w:sz w:val="24"/>
          <w:szCs w:val="24"/>
        </w:rPr>
        <w:t>2 883 537,68 рублей</w:t>
      </w:r>
      <w:r w:rsidRPr="00F0288F">
        <w:rPr>
          <w:rFonts w:ascii="Times New Roman" w:hAnsi="Times New Roman" w:cs="Times New Roman"/>
          <w:sz w:val="24"/>
          <w:szCs w:val="24"/>
        </w:rPr>
        <w:t>, переданных по договорам в аренду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A4B" w:rsidRDefault="00743A4B" w:rsidP="0074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4.5.В нарушение пункта 197 Инструкции № 157н, </w:t>
      </w:r>
      <w:r w:rsidRPr="00676FB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регистрах бухгалтерского учета администрации сельского поселения по балансовому счёту № 1.205.74 «Расчёты по доходам» по заключённым договорам </w:t>
      </w:r>
      <w:r w:rsidRPr="004C73D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не производилось начисление доходов в виде </w:t>
      </w:r>
      <w:r w:rsidRPr="004C73D3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lastRenderedPageBreak/>
        <w:t>арендной платы, предусмотренных договорами (по суммам предстоящих доходов)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и  соответственно, по состоянию на 01.01.2025года в бюджетной отчётности (строка 250 Баланса  и в форме № 0503169 «Сведения по дебиторской и кредиторской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задолженности» дебиторская задолженность по предстоящим доходам от арендаторов</w:t>
      </w:r>
      <w:r w:rsidRPr="005F4C1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сумме </w:t>
      </w:r>
      <w:r w:rsidRPr="00F4366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102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 xml:space="preserve"> </w:t>
      </w:r>
      <w:r w:rsidRPr="00F43664"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419,0 рублей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отражена.</w:t>
      </w:r>
    </w:p>
    <w:p w:rsidR="00743A4B" w:rsidRPr="004102D6" w:rsidRDefault="00743A4B" w:rsidP="00743A4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4.6.</w:t>
      </w:r>
      <w:r w:rsidRPr="004102D6">
        <w:rPr>
          <w:rFonts w:ascii="Times New Roman" w:hAnsi="Times New Roman" w:cs="Times New Roman"/>
          <w:sz w:val="24"/>
          <w:szCs w:val="24"/>
        </w:rPr>
        <w:t xml:space="preserve">В нарушение пункта 1 статьи 26 Земельного кодекса РФ и Федерального </w:t>
      </w:r>
      <w:hyperlink r:id="rId4" w:tooltip="Федеральный закон от 24.07.2007 N 221-ФЗ (ред. от 03.07.2016) &quot;О кадастровой деятельности&quot; (с изм. и доп., вступ. в силу с 01.01.2017)------------ Недействующая редакция{КонсультантПлюс}" w:history="1">
        <w:r w:rsidRPr="004102D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4102D6">
        <w:rPr>
          <w:rFonts w:ascii="Times New Roman" w:hAnsi="Times New Roman" w:cs="Times New Roman"/>
          <w:sz w:val="24"/>
          <w:szCs w:val="24"/>
        </w:rPr>
        <w:t xml:space="preserve"> от 24.07.2007 N 221-ФЗ "О государственном кадастре недвижимости"</w:t>
      </w:r>
      <w:r>
        <w:rPr>
          <w:rFonts w:ascii="Times New Roman" w:hAnsi="Times New Roman" w:cs="Times New Roman"/>
          <w:sz w:val="24"/>
          <w:szCs w:val="24"/>
        </w:rPr>
        <w:t xml:space="preserve"> договора аренды  земельных участков, заключенные администрацией сельского поселения «Село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Заречный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Французовым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С.Е. и Поповым Г.С. до настоящего времени </w:t>
      </w:r>
      <w:r w:rsidRPr="006840AB">
        <w:rPr>
          <w:rFonts w:ascii="Times New Roman" w:hAnsi="Times New Roman" w:cs="Times New Roman"/>
          <w:i/>
          <w:sz w:val="24"/>
          <w:szCs w:val="24"/>
        </w:rPr>
        <w:t>не зарегистрированы</w:t>
      </w:r>
      <w:r>
        <w:rPr>
          <w:rFonts w:ascii="Times New Roman" w:hAnsi="Times New Roman" w:cs="Times New Roman"/>
          <w:sz w:val="24"/>
          <w:szCs w:val="24"/>
        </w:rPr>
        <w:t xml:space="preserve"> в Едином государственном реестре недвижимости.</w:t>
      </w:r>
    </w:p>
    <w:p w:rsidR="00743A4B" w:rsidRDefault="00743A4B" w:rsidP="00743A4B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</w:pPr>
      <w:r>
        <w:rPr>
          <w:color w:val="333333"/>
        </w:rPr>
        <w:t xml:space="preserve">      Арендная плата, предусмотренная договорами в 2023-2024гг. от арендаторов в доход бюджета сельского поселения не поступала.</w:t>
      </w:r>
      <w:r>
        <w:t xml:space="preserve">   </w:t>
      </w:r>
    </w:p>
    <w:p w:rsidR="00743A4B" w:rsidRDefault="00743A4B" w:rsidP="00743A4B">
      <w:pPr>
        <w:pStyle w:val="a3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color w:val="000000"/>
        </w:rPr>
      </w:pPr>
      <w:r>
        <w:t xml:space="preserve">      </w:t>
      </w:r>
      <w:r w:rsidRPr="006E5166">
        <w:rPr>
          <w:color w:val="000000"/>
        </w:rPr>
        <w:t>В нарушение статьи 160.1 БК РФ Администрацией</w:t>
      </w:r>
      <w:r>
        <w:rPr>
          <w:color w:val="000000"/>
        </w:rPr>
        <w:t xml:space="preserve"> сельского поселения</w:t>
      </w:r>
      <w:r w:rsidRPr="006E5166">
        <w:rPr>
          <w:color w:val="000000"/>
        </w:rPr>
        <w:t xml:space="preserve">, как администратором неналоговых доходов местного бюджета, </w:t>
      </w:r>
      <w:proofErr w:type="spellStart"/>
      <w:r w:rsidRPr="006E5166">
        <w:rPr>
          <w:color w:val="000000"/>
        </w:rPr>
        <w:t>претензионно</w:t>
      </w:r>
      <w:proofErr w:type="spellEnd"/>
      <w:r w:rsidRPr="006E5166">
        <w:rPr>
          <w:color w:val="000000"/>
        </w:rPr>
        <w:t xml:space="preserve"> - исковая работа по взысканию дебиторской задолженности с арендаторами земельных участков </w:t>
      </w:r>
      <w:r>
        <w:rPr>
          <w:color w:val="000000"/>
        </w:rPr>
        <w:t xml:space="preserve"> не </w:t>
      </w:r>
      <w:r w:rsidRPr="006E5166">
        <w:rPr>
          <w:color w:val="000000"/>
        </w:rPr>
        <w:t>ведётся</w:t>
      </w:r>
      <w:r>
        <w:rPr>
          <w:color w:val="000000"/>
        </w:rPr>
        <w:t>.</w:t>
      </w:r>
    </w:p>
    <w:p w:rsidR="00743A4B" w:rsidRDefault="00743A4B" w:rsidP="0074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4.7.В нарушение пункта 10.2.4 </w:t>
      </w:r>
      <w:r w:rsidRPr="004469F8"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>Приказа Минфина России от 29.11.2017 N 209н (ред. от 04.10.2024) "Об утверждении Порядка применения классификации операций сектора государственного управления"</w:t>
      </w:r>
      <w:r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 xml:space="preserve"> и </w:t>
      </w:r>
      <w:hyperlink r:id="rId5" w:history="1">
        <w:r w:rsidRPr="006C459C">
          <w:rPr>
            <w:rFonts w:ascii="Times New Roman" w:hAnsi="Times New Roman" w:cs="Times New Roman"/>
            <w:sz w:val="24"/>
            <w:szCs w:val="24"/>
          </w:rPr>
          <w:t>Инструкции</w:t>
        </w:r>
      </w:hyperlink>
      <w:r w:rsidRPr="006C459C">
        <w:rPr>
          <w:rFonts w:ascii="Times New Roman" w:hAnsi="Times New Roman" w:cs="Times New Roman"/>
          <w:sz w:val="24"/>
          <w:szCs w:val="24"/>
        </w:rPr>
        <w:t xml:space="preserve">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 декабря 2010 г. N 191н</w:t>
      </w:r>
      <w:proofErr w:type="gramStart"/>
      <w:r w:rsidRPr="004469F8"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>:</w:t>
      </w:r>
      <w:proofErr w:type="gramEnd"/>
    </w:p>
    <w:p w:rsidR="00743A4B" w:rsidRPr="004469F8" w:rsidRDefault="00743A4B" w:rsidP="0074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</w:pPr>
      <w:proofErr w:type="gramStart"/>
      <w:r w:rsidRPr="004469F8"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>расходы сельского поселения по оплате договора аренды нежилого  встроенного помещения площадью 49,05 квадратных метров,  заключенного с  МУЖКП «</w:t>
      </w:r>
      <w:proofErr w:type="spellStart"/>
      <w:r w:rsidRPr="004469F8"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>Болва</w:t>
      </w:r>
      <w:proofErr w:type="spellEnd"/>
      <w:r w:rsidRPr="004469F8"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>» от 15.01.2024 года № 01/01/24 , в регистрах бухгалтерского учёта отнесены на расходы по КОСГУ 225 «Работы, услуги по содержанию имущества», тогда как следовало отнести по КОСГУ 224 «Арендная плата за пользование имуществом»</w:t>
      </w:r>
      <w:r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>;</w:t>
      </w:r>
      <w:proofErr w:type="gramEnd"/>
    </w:p>
    <w:p w:rsidR="00743A4B" w:rsidRPr="004469F8" w:rsidRDefault="00743A4B" w:rsidP="0074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>в</w:t>
      </w:r>
      <w:r w:rsidRPr="004469F8"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 xml:space="preserve"> связи с неправильным отражением расходов в бухгалтерском учёте, показатели расходов в бюджетной отчётности формы 0503121 «Отчёт о финансовых результатах </w:t>
      </w:r>
      <w:r w:rsidRPr="00D93AA5"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 xml:space="preserve">деятельности» по КОСГУ 225 «Работы, услуги по содержанию имущества» искажены и являются </w:t>
      </w:r>
      <w:r w:rsidRPr="00D93AA5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E8E8E8"/>
        </w:rPr>
        <w:t>недостоверными</w:t>
      </w:r>
      <w:proofErr w:type="gramStart"/>
      <w:r w:rsidRPr="00D93AA5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E8E8E8"/>
        </w:rPr>
        <w:t xml:space="preserve"> ,</w:t>
      </w:r>
      <w:proofErr w:type="gramEnd"/>
      <w:r w:rsidRPr="00D93AA5"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 xml:space="preserve"> так как завышены на </w:t>
      </w:r>
      <w:r w:rsidRPr="00D93AA5">
        <w:rPr>
          <w:rFonts w:ascii="Times New Roman" w:hAnsi="Times New Roman" w:cs="Times New Roman"/>
          <w:i/>
          <w:spacing w:val="-4"/>
          <w:sz w:val="24"/>
          <w:szCs w:val="24"/>
          <w:shd w:val="clear" w:color="auto" w:fill="E8E8E8"/>
        </w:rPr>
        <w:t>22 800,0 рублей</w:t>
      </w:r>
      <w:r w:rsidRPr="00D93AA5">
        <w:rPr>
          <w:rFonts w:ascii="Times New Roman" w:hAnsi="Times New Roman" w:cs="Times New Roman"/>
          <w:spacing w:val="-4"/>
          <w:sz w:val="24"/>
          <w:szCs w:val="24"/>
          <w:shd w:val="clear" w:color="auto" w:fill="E8E8E8"/>
        </w:rPr>
        <w:t xml:space="preserve"> (1900х12).</w:t>
      </w:r>
    </w:p>
    <w:p w:rsidR="00743A4B" w:rsidRDefault="00743A4B" w:rsidP="00743A4B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743A4B">
        <w:rPr>
          <w:rFonts w:ascii="Times New Roman" w:hAnsi="Times New Roman" w:cs="Times New Roman"/>
          <w:sz w:val="24"/>
          <w:szCs w:val="24"/>
        </w:rPr>
        <w:t>.</w:t>
      </w:r>
      <w:r w:rsidRPr="00743A4B">
        <w:rPr>
          <w:rFonts w:ascii="Times New Roman" w:hAnsi="Times New Roman" w:cs="Times New Roman"/>
          <w:i/>
          <w:sz w:val="24"/>
          <w:szCs w:val="24"/>
        </w:rPr>
        <w:t xml:space="preserve"> Нарушения при осуществлении государственных закупок и закупок отдельными видами юридических лиц</w:t>
      </w:r>
      <w:proofErr w:type="gramStart"/>
      <w:r w:rsidRPr="00743A4B">
        <w:rPr>
          <w:rFonts w:ascii="Times New Roman" w:hAnsi="Times New Roman" w:cs="Times New Roman"/>
          <w:i/>
          <w:sz w:val="24"/>
          <w:szCs w:val="24"/>
        </w:rPr>
        <w:t xml:space="preserve">  .</w:t>
      </w:r>
      <w:proofErr w:type="gramEnd"/>
      <w:r w:rsidRPr="00743A4B">
        <w:rPr>
          <w:rFonts w:ascii="Times New Roman" w:hAnsi="Times New Roman" w:cs="Times New Roman"/>
          <w:i/>
          <w:sz w:val="24"/>
          <w:szCs w:val="24"/>
        </w:rPr>
        <w:t xml:space="preserve"> Упущенная выгода составила в сумме 110399,25 рублей</w:t>
      </w:r>
    </w:p>
    <w:p w:rsidR="00743A4B" w:rsidRDefault="00743A4B" w:rsidP="00743A4B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5.1.В нарушение статей 309 и 314 Гражданского Кодекса, статьи 34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 и пункта 3.1.контрактных обязательств подрядной организацией – ИП Трусовым А.В.  не были соблюдены сроки выполнения работ по контракту; просрочка составила 134 календарных дня (следовало выполнить работу 31.07.2023 года, фактически работа исполнена 12.12.2023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3A4B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нарушение пункта 8.5. Контракта </w:t>
      </w:r>
      <w:r w:rsidRPr="00171E35">
        <w:rPr>
          <w:rFonts w:ascii="Times New Roman" w:hAnsi="Times New Roman" w:cs="Times New Roman"/>
          <w:i/>
          <w:sz w:val="24"/>
          <w:szCs w:val="24"/>
        </w:rPr>
        <w:t xml:space="preserve">требование об уплате неустойки за просрочку исполнения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к «Подрядчику» не предъявлялось. Упущенная выгода составила в сумме  </w:t>
      </w:r>
      <w:r w:rsidRPr="00B456DC">
        <w:rPr>
          <w:rFonts w:ascii="Times New Roman" w:hAnsi="Times New Roman" w:cs="Times New Roman"/>
          <w:i/>
          <w:sz w:val="24"/>
          <w:szCs w:val="24"/>
        </w:rPr>
        <w:t>44188,80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6F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3A4B" w:rsidRDefault="00743A4B" w:rsidP="00743A4B">
      <w:pPr>
        <w:tabs>
          <w:tab w:val="left" w:pos="3255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5.2. В нарушение статей 309 и 314 Гражданского Кодекса, статьи 34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 и пункта 1.4. контрактных обязательств подрядной организацией – ИП Шараповым А.В.  не были соблюдены сроки выполнения работ по контракту; просрочка составила 56 календарных дней (следовало выполнить работу 31.10.2023 года, фактически работа исполнена 26.12.2024 года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43A4B" w:rsidRDefault="00743A4B" w:rsidP="00743A4B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В нарушение пункта 8.5. Контракта </w:t>
      </w:r>
      <w:r w:rsidRPr="00171E35">
        <w:rPr>
          <w:rFonts w:ascii="Times New Roman" w:hAnsi="Times New Roman" w:cs="Times New Roman"/>
          <w:i/>
          <w:sz w:val="24"/>
          <w:szCs w:val="24"/>
        </w:rPr>
        <w:t xml:space="preserve">требование об уплате неустойки за просрочку исполнения обязательств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к «Подрядчику» не предъявлялось. Упущенная выгода составила в сумме  </w:t>
      </w:r>
      <w:r w:rsidRPr="00B456DC">
        <w:rPr>
          <w:rFonts w:ascii="Times New Roman" w:hAnsi="Times New Roman" w:cs="Times New Roman"/>
          <w:i/>
          <w:sz w:val="24"/>
          <w:szCs w:val="24"/>
        </w:rPr>
        <w:t>66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6DC">
        <w:rPr>
          <w:rFonts w:ascii="Times New Roman" w:hAnsi="Times New Roman" w:cs="Times New Roman"/>
          <w:i/>
          <w:sz w:val="24"/>
          <w:szCs w:val="24"/>
        </w:rPr>
        <w:t>210,45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016F">
        <w:rPr>
          <w:rFonts w:ascii="Times New Roman" w:hAnsi="Times New Roman" w:cs="Times New Roman"/>
          <w:i/>
          <w:sz w:val="24"/>
          <w:szCs w:val="24"/>
        </w:rPr>
        <w:t>рублей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743A4B" w:rsidRPr="00743A4B" w:rsidRDefault="00743A4B" w:rsidP="00743A4B">
      <w:pPr>
        <w:tabs>
          <w:tab w:val="left" w:pos="3255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Для устранения нарушений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установленных </w:t>
      </w:r>
      <w:r w:rsidRPr="00743A4B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 xml:space="preserve">ой , </w:t>
      </w:r>
      <w:r w:rsidRPr="00743A4B">
        <w:rPr>
          <w:rFonts w:ascii="Times New Roman" w:hAnsi="Times New Roman" w:cs="Times New Roman"/>
          <w:sz w:val="24"/>
          <w:szCs w:val="24"/>
        </w:rPr>
        <w:t xml:space="preserve"> в адрес Главы администрации сельского поселения «Село Заречный»</w:t>
      </w:r>
      <w:r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Локтионовой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контрольно-счётной палатой муниципального района вынесено представление.</w:t>
      </w:r>
    </w:p>
    <w:p w:rsidR="00743A4B" w:rsidRDefault="00743A4B" w:rsidP="00743A4B">
      <w:pPr>
        <w:tabs>
          <w:tab w:val="left" w:pos="2980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743A4B" w:rsidRDefault="00743A4B" w:rsidP="00743A4B"/>
    <w:p w:rsidR="00743A4B" w:rsidRDefault="00743A4B" w:rsidP="00743A4B"/>
    <w:p w:rsidR="002402ED" w:rsidRDefault="002402ED"/>
    <w:sectPr w:rsidR="002402ED" w:rsidSect="0025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41BA"/>
    <w:rsid w:val="001341BA"/>
    <w:rsid w:val="002402ED"/>
    <w:rsid w:val="00251EDB"/>
    <w:rsid w:val="00652301"/>
    <w:rsid w:val="006A4972"/>
    <w:rsid w:val="00743A4B"/>
    <w:rsid w:val="00A95472"/>
    <w:rsid w:val="00EC581B"/>
    <w:rsid w:val="00F01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43A4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1907&amp;date=31.10.2023&amp;dst=100015&amp;field=134" TargetMode="External"/><Relationship Id="rId4" Type="http://schemas.openxmlformats.org/officeDocument/2006/relationships/hyperlink" Target="https://login.consultant.ru/link/?req=doc&amp;base=LAW&amp;n=201442&amp;date=31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2025-03-04T07:25:00Z</dcterms:created>
  <dcterms:modified xsi:type="dcterms:W3CDTF">2025-03-04T07:27:00Z</dcterms:modified>
</cp:coreProperties>
</file>