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74" w:rsidRDefault="00E2257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22574" w:rsidRDefault="00E22574">
      <w:pPr>
        <w:pStyle w:val="ConsPlusNormal"/>
        <w:jc w:val="both"/>
        <w:outlineLvl w:val="0"/>
      </w:pPr>
    </w:p>
    <w:p w:rsidR="00E22574" w:rsidRDefault="00E225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22574" w:rsidRDefault="00E22574">
      <w:pPr>
        <w:pStyle w:val="ConsPlusTitle"/>
        <w:jc w:val="center"/>
      </w:pPr>
    </w:p>
    <w:p w:rsidR="00E22574" w:rsidRDefault="00E22574">
      <w:pPr>
        <w:pStyle w:val="ConsPlusTitle"/>
        <w:jc w:val="center"/>
      </w:pPr>
      <w:r>
        <w:t>ПОСТАНОВЛЕНИЕ</w:t>
      </w:r>
    </w:p>
    <w:p w:rsidR="00E22574" w:rsidRDefault="00E22574">
      <w:pPr>
        <w:pStyle w:val="ConsPlusTitle"/>
        <w:jc w:val="center"/>
      </w:pPr>
      <w:r>
        <w:t>от 10 марта 2022 г. N 336</w:t>
      </w:r>
    </w:p>
    <w:p w:rsidR="00E22574" w:rsidRDefault="00E22574">
      <w:pPr>
        <w:pStyle w:val="ConsPlusTitle"/>
        <w:jc w:val="center"/>
      </w:pPr>
    </w:p>
    <w:p w:rsidR="00E22574" w:rsidRDefault="00E22574">
      <w:pPr>
        <w:pStyle w:val="ConsPlusTitle"/>
        <w:jc w:val="center"/>
      </w:pPr>
      <w:r>
        <w:t>ОБ ОСОБЕННОСТЯХ</w:t>
      </w:r>
    </w:p>
    <w:p w:rsidR="00E22574" w:rsidRDefault="00E22574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E22574" w:rsidRDefault="00E22574">
      <w:pPr>
        <w:pStyle w:val="ConsPlusTitle"/>
        <w:jc w:val="center"/>
      </w:pPr>
      <w:r>
        <w:t>(НАДЗОРА), МУНИЦИПАЛЬНОГО КОНТРОЛЯ</w:t>
      </w:r>
    </w:p>
    <w:p w:rsidR="00E22574" w:rsidRDefault="00E225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225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74" w:rsidRDefault="00E225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74" w:rsidRDefault="00E225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574" w:rsidRDefault="00E225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574" w:rsidRDefault="00E225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5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22574" w:rsidRDefault="00E225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6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7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8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E22574" w:rsidRDefault="00E225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9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29.12.2022 </w:t>
            </w:r>
            <w:hyperlink r:id="rId10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 xml:space="preserve">, от 04.02.2023 </w:t>
            </w:r>
            <w:hyperlink r:id="rId1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E22574" w:rsidRDefault="00E225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10.03.2023 </w:t>
            </w:r>
            <w:hyperlink r:id="rId12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19.06.2023 </w:t>
            </w:r>
            <w:hyperlink r:id="rId13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04.10.2023 </w:t>
            </w:r>
            <w:hyperlink r:id="rId14">
              <w:r>
                <w:rPr>
                  <w:color w:val="0000FF"/>
                </w:rPr>
                <w:t>N 1634</w:t>
              </w:r>
            </w:hyperlink>
            <w:r>
              <w:rPr>
                <w:color w:val="392C69"/>
              </w:rPr>
              <w:t>,</w:t>
            </w:r>
          </w:p>
          <w:p w:rsidR="00E22574" w:rsidRDefault="00E225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10.10.2023 </w:t>
            </w:r>
            <w:hyperlink r:id="rId15">
              <w:r>
                <w:rPr>
                  <w:color w:val="0000FF"/>
                </w:rPr>
                <w:t>N 1659</w:t>
              </w:r>
            </w:hyperlink>
            <w:r>
              <w:rPr>
                <w:color w:val="392C69"/>
              </w:rPr>
              <w:t xml:space="preserve">, от 29.11.2023 </w:t>
            </w:r>
            <w:hyperlink r:id="rId16">
              <w:r>
                <w:rPr>
                  <w:color w:val="0000FF"/>
                </w:rPr>
                <w:t>N 2020</w:t>
              </w:r>
            </w:hyperlink>
            <w:r>
              <w:rPr>
                <w:color w:val="392C69"/>
              </w:rPr>
              <w:t xml:space="preserve">, от 09.12.2023 </w:t>
            </w:r>
            <w:hyperlink r:id="rId17">
              <w:r>
                <w:rPr>
                  <w:color w:val="0000FF"/>
                </w:rPr>
                <w:t>N 2092</w:t>
              </w:r>
            </w:hyperlink>
            <w:r>
              <w:rPr>
                <w:color w:val="392C69"/>
              </w:rPr>
              <w:t>,</w:t>
            </w:r>
          </w:p>
          <w:p w:rsidR="00E22574" w:rsidRDefault="00E225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14.12.2023 </w:t>
            </w:r>
            <w:hyperlink r:id="rId18">
              <w:r>
                <w:rPr>
                  <w:color w:val="0000FF"/>
                </w:rPr>
                <w:t>N 2140</w:t>
              </w:r>
            </w:hyperlink>
            <w:r>
              <w:rPr>
                <w:color w:val="392C69"/>
              </w:rPr>
              <w:t xml:space="preserve">, от 31.01.2024 </w:t>
            </w:r>
            <w:hyperlink r:id="rId19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29.02.2024 </w:t>
            </w:r>
            <w:hyperlink r:id="rId20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74" w:rsidRDefault="00E22574">
            <w:pPr>
              <w:pStyle w:val="ConsPlusNormal"/>
            </w:pPr>
          </w:p>
        </w:tc>
      </w:tr>
    </w:tbl>
    <w:p w:rsidR="00E22574" w:rsidRDefault="00E22574">
      <w:pPr>
        <w:pStyle w:val="ConsPlusNormal"/>
        <w:jc w:val="both"/>
      </w:pPr>
    </w:p>
    <w:p w:rsidR="00E22574" w:rsidRDefault="00E2257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20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E22574" w:rsidRDefault="00E2257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0" w:name="P20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lastRenderedPageBreak/>
        <w:t>родильные дома, перинатальные центры;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3. Установить, что в 2022 - 2024 годах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>
        <w:t xml:space="preserve"> исключительно по следующим основаниям:</w:t>
      </w:r>
    </w:p>
    <w:p w:rsidR="00E22574" w:rsidRDefault="00E22574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26">
        <w:r>
          <w:rPr>
            <w:color w:val="0000FF"/>
          </w:rPr>
          <w:t>N 448</w:t>
        </w:r>
      </w:hyperlink>
      <w:r>
        <w:t xml:space="preserve">, от 29.12.2022 </w:t>
      </w:r>
      <w:hyperlink r:id="rId27">
        <w:r>
          <w:rPr>
            <w:color w:val="0000FF"/>
          </w:rPr>
          <w:t>N 2516</w:t>
        </w:r>
      </w:hyperlink>
      <w:r>
        <w:t xml:space="preserve">, от 14.12.2023 </w:t>
      </w:r>
      <w:hyperlink r:id="rId28">
        <w:r>
          <w:rPr>
            <w:color w:val="0000FF"/>
          </w:rPr>
          <w:t>N 2140</w:t>
        </w:r>
      </w:hyperlink>
      <w:r>
        <w:t>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а) при </w:t>
      </w:r>
      <w:proofErr w:type="gramStart"/>
      <w:r>
        <w:t>условии</w:t>
      </w:r>
      <w:proofErr w:type="gramEnd"/>
      <w:r>
        <w:t xml:space="preserve"> согласования с органами прокуратуры: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2" w:name="P43"/>
      <w:bookmarkEnd w:id="2"/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3" w:name="P45"/>
      <w:bookmarkEnd w:id="3"/>
      <w:r>
        <w:lastRenderedPageBreak/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выявлении</w:t>
      </w:r>
      <w:proofErr w:type="gramEnd"/>
      <w:r>
        <w:t xml:space="preserve"> индикаторов риска нарушения обязательных требований;</w:t>
      </w:r>
    </w:p>
    <w:p w:rsidR="00E22574" w:rsidRDefault="00E22574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E22574" w:rsidRDefault="00E22574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E22574" w:rsidRDefault="00E22574">
      <w:pPr>
        <w:pStyle w:val="ConsPlusNormal"/>
        <w:jc w:val="both"/>
      </w:pPr>
      <w:r>
        <w:t xml:space="preserve">(в ред. Постановлений Правительства РФ от 17.08.2022 </w:t>
      </w:r>
      <w:hyperlink r:id="rId30">
        <w:r>
          <w:rPr>
            <w:color w:val="0000FF"/>
          </w:rPr>
          <w:t>N 1431</w:t>
        </w:r>
      </w:hyperlink>
      <w:r>
        <w:t xml:space="preserve">, от 10.03.2023 </w:t>
      </w:r>
      <w:hyperlink r:id="rId31">
        <w:r>
          <w:rPr>
            <w:color w:val="0000FF"/>
          </w:rPr>
          <w:t>N 372</w:t>
        </w:r>
      </w:hyperlink>
      <w:r>
        <w:t>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E22574" w:rsidRDefault="00E22574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33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E22574" w:rsidRDefault="00E22574">
      <w:pPr>
        <w:pStyle w:val="ConsPlusNormal"/>
        <w:spacing w:before="220"/>
        <w:ind w:firstLine="540"/>
        <w:jc w:val="both"/>
      </w:pPr>
      <w:proofErr w:type="gramStart"/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</w:t>
      </w:r>
    </w:p>
    <w:p w:rsidR="00E22574" w:rsidRDefault="00E22574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E22574" w:rsidRDefault="00E22574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E22574" w:rsidRDefault="00E22574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4" w:name="P59"/>
      <w:bookmarkEnd w:id="4"/>
      <w:r>
        <w:t>по поручению Президента Российской Федерации;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по поручению Заместителя Председателя Правительства Российской Федерации, принятому </w:t>
      </w:r>
      <w:r>
        <w:lastRenderedPageBreak/>
        <w:t>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5" w:name="P62"/>
      <w:bookmarkEnd w:id="5"/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22574" w:rsidRDefault="00E22574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E22574" w:rsidRDefault="00E22574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22574" w:rsidRDefault="00E22574">
      <w:pPr>
        <w:pStyle w:val="ConsPlusNormal"/>
        <w:spacing w:before="220"/>
        <w:ind w:firstLine="540"/>
        <w:jc w:val="both"/>
      </w:pPr>
      <w:proofErr w:type="gramStart"/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  <w:proofErr w:type="gramEnd"/>
    </w:p>
    <w:p w:rsidR="00E22574" w:rsidRDefault="00E22574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39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22574" w:rsidRDefault="00E22574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E22574" w:rsidRDefault="00E22574">
      <w:pPr>
        <w:pStyle w:val="ConsPlusNormal"/>
        <w:jc w:val="both"/>
      </w:pPr>
      <w:r>
        <w:t xml:space="preserve">(абзац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6" w:name="P71"/>
      <w:bookmarkEnd w:id="6"/>
      <w:proofErr w:type="gramStart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E22574" w:rsidRDefault="00E22574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E22574" w:rsidRDefault="00E22574">
      <w:pPr>
        <w:pStyle w:val="ConsPlusNormal"/>
        <w:spacing w:before="220"/>
        <w:ind w:firstLine="540"/>
        <w:jc w:val="both"/>
      </w:pPr>
      <w:proofErr w:type="gramStart"/>
      <w:r>
        <w:t>внеплановые документарные проверки при поступлении в контрольный (надзорный) орган в области производства, использования и обращения драгоценных металлов и драгоценных камней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драгоценных металлов, драгоценных камней, а также изделий из них, не являющихся</w:t>
      </w:r>
      <w:proofErr w:type="gramEnd"/>
      <w:r>
        <w:t xml:space="preserve"> вещественными доказательствами по уголовному делу;</w:t>
      </w:r>
    </w:p>
    <w:p w:rsidR="00E22574" w:rsidRDefault="00E22574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31.01.2024 N 98)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44">
        <w:r>
          <w:rPr>
            <w:color w:val="0000FF"/>
          </w:rPr>
          <w:t>подпунктами 2</w:t>
        </w:r>
      </w:hyperlink>
      <w:r>
        <w:t xml:space="preserve">, </w:t>
      </w:r>
      <w:hyperlink r:id="rId45">
        <w:r>
          <w:rPr>
            <w:color w:val="0000FF"/>
          </w:rPr>
          <w:t>3</w:t>
        </w:r>
      </w:hyperlink>
      <w:r>
        <w:t xml:space="preserve">, </w:t>
      </w:r>
      <w:hyperlink r:id="rId46">
        <w:r>
          <w:rPr>
            <w:color w:val="0000FF"/>
          </w:rPr>
          <w:t>5</w:t>
        </w:r>
      </w:hyperlink>
      <w:r>
        <w:t xml:space="preserve"> и </w:t>
      </w:r>
      <w:hyperlink r:id="rId47">
        <w:r>
          <w:rPr>
            <w:color w:val="0000FF"/>
          </w:rPr>
          <w:t>6 пункта 4.2 статьи 32</w:t>
        </w:r>
      </w:hyperlink>
      <w:r>
        <w:t xml:space="preserve"> Федерального закона "О </w:t>
      </w:r>
      <w:r>
        <w:lastRenderedPageBreak/>
        <w:t xml:space="preserve">некоммерческих организациях", а также религиозных организаций по основанию, установленному </w:t>
      </w:r>
      <w:hyperlink r:id="rId48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</w:t>
      </w:r>
      <w:proofErr w:type="gramStart"/>
      <w:r>
        <w:t>и</w:t>
      </w:r>
      <w:proofErr w:type="gramEnd"/>
      <w:r>
        <w:t xml:space="preserve"> о религиозных объединениях".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5. В отношении контрольных (надзорных) мероприятий, проверок, дата начала которых </w:t>
      </w:r>
      <w:proofErr w:type="gramStart"/>
      <w:r>
        <w:t>наступает после вступления в силу настоящего постановления и проведение которых не допускается</w:t>
      </w:r>
      <w:proofErr w:type="gramEnd"/>
      <w:r>
        <w:t xml:space="preserve">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8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40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7" w:name="P81"/>
      <w:bookmarkEnd w:id="7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7(1). Утратил силу. -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РФ от 10.03.2023 N 372.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случаев, предусмотренных абзацами вторым и третьим настоящего пункта.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</w:t>
      </w:r>
    </w:p>
    <w:p w:rsidR="00E22574" w:rsidRDefault="00E2257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ходе наблюдения за соблюдением обязательных требований (мониторинга безопасности) в рамках федерального государственного контроля (надзора) в области </w:t>
      </w:r>
      <w:r>
        <w:lastRenderedPageBreak/>
        <w:t>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средств, установленных правилами проведения технического осмотра транспортных средств, то составляется акт наблюдения за соблюдением обязательных требований (мониторинга безопасности), который направляется контролируемому лицу, и выдается предписание</w:t>
      </w:r>
      <w:proofErr w:type="gramEnd"/>
      <w:r>
        <w:t xml:space="preserve"> об устранении выявленных нарушений.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Оценка исполнения предписаний, предусмотренных абзацами вторым и третьим настоящего пункта, осуществляется только посредством проведения контрольных (надзорных) мероприятий без взаимодействия с контролируемым лицом.</w:t>
      </w:r>
    </w:p>
    <w:p w:rsidR="00E22574" w:rsidRDefault="00E22574">
      <w:pPr>
        <w:pStyle w:val="ConsPlusNormal"/>
        <w:jc w:val="both"/>
      </w:pPr>
      <w:r>
        <w:t xml:space="preserve">(п. 7(2)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09.12.2023 N 2092)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8" w:name="P89"/>
      <w:bookmarkEnd w:id="8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53">
        <w:r>
          <w:rPr>
            <w:color w:val="0000FF"/>
          </w:rPr>
          <w:t>законом</w:t>
        </w:r>
      </w:hyperlink>
      <w: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89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8(1). </w:t>
      </w:r>
      <w:proofErr w:type="gramStart"/>
      <w:r>
        <w:t xml:space="preserve">До 1 января 2030 г. 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 подаваться и рассматриваться в соответствии с </w:t>
      </w:r>
      <w:hyperlink r:id="rId54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настоящим постановлением с учетом следующих особенностей:</w:t>
      </w:r>
      <w:proofErr w:type="gramEnd"/>
    </w:p>
    <w:p w:rsidR="00E22574" w:rsidRDefault="00E22574">
      <w:pPr>
        <w:pStyle w:val="ConsPlusNormal"/>
        <w:spacing w:before="220"/>
        <w:ind w:firstLine="540"/>
        <w:jc w:val="both"/>
      </w:pPr>
      <w:r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в) срок рассмотрения заявления не может превышать 5 рабочих дней со дня регистрации.</w:t>
      </w:r>
    </w:p>
    <w:p w:rsidR="00E22574" w:rsidRDefault="00E22574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8(2). 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</w:t>
      </w:r>
      <w:hyperlink r:id="rId56">
        <w:r>
          <w:rPr>
            <w:color w:val="0000FF"/>
          </w:rPr>
          <w:t>системы</w:t>
        </w:r>
      </w:hyperlink>
      <w:r>
        <w:t xml:space="preserve">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</w:t>
      </w:r>
      <w:hyperlink w:anchor="P107">
        <w:r>
          <w:rPr>
            <w:color w:val="0000FF"/>
          </w:rPr>
          <w:t>пунктом 11(2)</w:t>
        </w:r>
      </w:hyperlink>
      <w:r>
        <w:t xml:space="preserve"> настоящего постановления.</w:t>
      </w:r>
    </w:p>
    <w:p w:rsidR="00E22574" w:rsidRDefault="00E225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8(2)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</w:t>
      </w:r>
      <w:r>
        <w:lastRenderedPageBreak/>
        <w:t>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58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60">
        <w:r>
          <w:rPr>
            <w:color w:val="0000FF"/>
          </w:rPr>
          <w:t>законом</w:t>
        </w:r>
      </w:hyperlink>
      <w: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E22574" w:rsidRDefault="00E22574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10(1). </w:t>
      </w:r>
      <w:proofErr w:type="gramStart"/>
      <w:r>
        <w:t>В рамках федерального государственного охотничьего контроля (надзора),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62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22574" w:rsidRDefault="00E22574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65">
        <w:r>
          <w:rPr>
            <w:color w:val="0000FF"/>
          </w:rPr>
          <w:t>закона</w:t>
        </w:r>
      </w:hyperlink>
      <w:r>
        <w:t>"О государственном контроле (надзоре) и муниципальном контроле в Российской Федерации" и Федерального закона</w:t>
      </w:r>
      <w:proofErr w:type="gramStart"/>
      <w:r>
        <w:t>"О</w:t>
      </w:r>
      <w:proofErr w:type="gramEnd"/>
      <w: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E22574" w:rsidRDefault="00E22574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66">
        <w:r>
          <w:rPr>
            <w:color w:val="0000FF"/>
          </w:rPr>
          <w:t>N 448</w:t>
        </w:r>
      </w:hyperlink>
      <w:r>
        <w:t xml:space="preserve">, от 17.08.2022 </w:t>
      </w:r>
      <w:hyperlink r:id="rId67">
        <w:r>
          <w:rPr>
            <w:color w:val="0000FF"/>
          </w:rPr>
          <w:t>N 1431</w:t>
        </w:r>
      </w:hyperlink>
      <w:r>
        <w:t>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68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E22574" w:rsidRDefault="00E22574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9" w:name="P107"/>
      <w:bookmarkEnd w:id="9"/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</w:t>
      </w:r>
      <w:r>
        <w:lastRenderedPageBreak/>
        <w:t xml:space="preserve">настоящим постановлением), подаваемая в соответствии с </w:t>
      </w:r>
      <w:hyperlink r:id="rId70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E22574" w:rsidRDefault="00E22574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 xml:space="preserve">11(3). Установить, что за исключением случаев, предусмотренных </w:t>
      </w:r>
      <w:hyperlink w:anchor="P115">
        <w:r>
          <w:rPr>
            <w:color w:val="0000FF"/>
          </w:rPr>
          <w:t>пунктом 11(4)</w:t>
        </w:r>
      </w:hyperlink>
      <w:r>
        <w:t xml:space="preserve"> настоящего постановления,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"О защите прав юридических лиц и </w:t>
      </w:r>
      <w:proofErr w:type="gramStart"/>
      <w:r>
        <w:t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</w:t>
      </w:r>
      <w:proofErr w:type="gramEnd"/>
      <w:r>
        <w:t xml:space="preserve">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E22574" w:rsidRDefault="00E22574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74">
        <w:r>
          <w:rPr>
            <w:color w:val="0000FF"/>
          </w:rPr>
          <w:t>N 2516</w:t>
        </w:r>
      </w:hyperlink>
      <w:r>
        <w:t xml:space="preserve">, от 10.03.2023 </w:t>
      </w:r>
      <w:hyperlink r:id="rId75">
        <w:r>
          <w:rPr>
            <w:color w:val="0000FF"/>
          </w:rPr>
          <w:t>N 372</w:t>
        </w:r>
      </w:hyperlink>
      <w:r>
        <w:t>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Ограничения, предусмотренные </w:t>
      </w:r>
      <w:hyperlink w:anchor="P109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E22574" w:rsidRDefault="00E22574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77">
        <w:r>
          <w:rPr>
            <w:color w:val="0000FF"/>
          </w:rPr>
          <w:t>N 2516</w:t>
        </w:r>
      </w:hyperlink>
      <w:r>
        <w:t xml:space="preserve">, от 10.03.2023 </w:t>
      </w:r>
      <w:hyperlink r:id="rId78">
        <w:r>
          <w:rPr>
            <w:color w:val="0000FF"/>
          </w:rPr>
          <w:t>N 372</w:t>
        </w:r>
      </w:hyperlink>
      <w:r>
        <w:t>)</w:t>
      </w:r>
    </w:p>
    <w:p w:rsidR="00E22574" w:rsidRDefault="00E22574">
      <w:pPr>
        <w:pStyle w:val="ConsPlusNormal"/>
        <w:jc w:val="both"/>
      </w:pPr>
      <w:r>
        <w:lastRenderedPageBreak/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79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 xml:space="preserve">11(4). </w:t>
      </w:r>
      <w:proofErr w:type="gramStart"/>
      <w:r>
        <w:t>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государственных и муниципальных учреждений, осуществляющих деятельность в области здравоохранения, социального обслуживания детей, общественного питания детей (в организациях, осуществляющих образовательную деятельность, оказание услуг по воспитанию и обучению, отдыху</w:t>
      </w:r>
      <w:proofErr w:type="gramEnd"/>
      <w:r>
        <w:t xml:space="preserve"> и оздоровлению, предоставлению мест временного проживания, социальных, медицинских услуг),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 от его проведения.</w:t>
      </w:r>
    </w:p>
    <w:p w:rsidR="00E22574" w:rsidRDefault="00E22574">
      <w:pPr>
        <w:pStyle w:val="ConsPlusNormal"/>
        <w:jc w:val="both"/>
      </w:pPr>
      <w:r>
        <w:t xml:space="preserve">(в ред. Постановлений Правительства РФ от 10.03.2023 </w:t>
      </w:r>
      <w:hyperlink r:id="rId80">
        <w:r>
          <w:rPr>
            <w:color w:val="0000FF"/>
          </w:rPr>
          <w:t>N 372</w:t>
        </w:r>
      </w:hyperlink>
      <w:r>
        <w:t xml:space="preserve">, от 29.11.2023 </w:t>
      </w:r>
      <w:hyperlink r:id="rId81">
        <w:r>
          <w:rPr>
            <w:color w:val="0000FF"/>
          </w:rPr>
          <w:t>N 2020</w:t>
        </w:r>
      </w:hyperlink>
      <w:r>
        <w:t>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15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проводится в рамках предмета вида государственного контроля (надзора), муниципального контроля,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E22574" w:rsidRDefault="00E22574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29.11.2023 N 2020)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115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нарушений, </w:t>
      </w:r>
      <w:proofErr w:type="gramStart"/>
      <w:r>
        <w:t>контроль</w:t>
      </w:r>
      <w:proofErr w:type="gramEnd"/>
      <w:r>
        <w:t xml:space="preserve"> за исполнением которого осуществляется в соответствии с положениями </w:t>
      </w:r>
      <w:hyperlink r:id="rId83">
        <w:r>
          <w:rPr>
            <w:color w:val="0000FF"/>
          </w:rPr>
          <w:t>статьи 95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 Внеплановые контрольные (надзорные) мероприятия по факту выявления нарушений в ходе такого профилактического визита не проводятся.</w:t>
      </w:r>
    </w:p>
    <w:p w:rsidR="00E22574" w:rsidRDefault="00E225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РФ от 29.11.2023 N 2020)</w:t>
      </w:r>
    </w:p>
    <w:p w:rsidR="00E22574" w:rsidRDefault="00E22574">
      <w:pPr>
        <w:pStyle w:val="ConsPlusNormal"/>
        <w:spacing w:before="220"/>
        <w:ind w:firstLine="540"/>
        <w:jc w:val="both"/>
      </w:pPr>
      <w:proofErr w:type="gramStart"/>
      <w:r>
        <w:t>До появления функционала по размещению предписаний об устранении выявленных нарушений, выданных по итогам проведения такого профилактического визита, в Едином реестре контрольных (надзорных) мероприятий при направлении решения о проведении внепланового контрольного (надзорного)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решению.</w:t>
      </w:r>
      <w:proofErr w:type="gramEnd"/>
    </w:p>
    <w:p w:rsidR="00E22574" w:rsidRDefault="00E22574">
      <w:pPr>
        <w:pStyle w:val="ConsPlusNormal"/>
        <w:jc w:val="both"/>
      </w:pPr>
      <w:r>
        <w:t xml:space="preserve">(абзац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РФ от 29.11.2023 N 2020)</w:t>
      </w:r>
    </w:p>
    <w:p w:rsidR="00E22574" w:rsidRDefault="00E22574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</w:t>
      </w:r>
      <w:r>
        <w:lastRenderedPageBreak/>
        <w:t>основного общего и среднего общего образования, государственных и муниципальных учреждений, осуществляющих деятельность в области здравоохранения, социального обслуживания детей, общественного питания детей (в организациях, осуществляющих образовательную деятельность, оказание услуг по воспитанию и обучению, отдыху и оздоровлению, предоставлению мест временного проживания, социальных</w:t>
      </w:r>
      <w:proofErr w:type="gramEnd"/>
      <w:r>
        <w:t xml:space="preserve">, </w:t>
      </w:r>
      <w:proofErr w:type="gramStart"/>
      <w:r>
        <w:t xml:space="preserve">медицинских услуг),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в соответствии с </w:t>
      </w:r>
      <w:hyperlink r:id="rId86">
        <w:r>
          <w:rPr>
            <w:color w:val="0000FF"/>
          </w:rPr>
          <w:t>Правилами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</w:t>
      </w:r>
      <w:proofErr w:type="gramEnd"/>
      <w:r>
        <w:t xml:space="preserve">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E22574" w:rsidRDefault="00E22574">
      <w:pPr>
        <w:pStyle w:val="ConsPlusNormal"/>
        <w:jc w:val="both"/>
      </w:pPr>
      <w:r>
        <w:t xml:space="preserve">(в ред. Постановлений Правительства РФ от 10.03.2023 </w:t>
      </w:r>
      <w:hyperlink r:id="rId87">
        <w:r>
          <w:rPr>
            <w:color w:val="0000FF"/>
          </w:rPr>
          <w:t>N 372</w:t>
        </w:r>
      </w:hyperlink>
      <w:r>
        <w:t xml:space="preserve">, от 29.11.2023 </w:t>
      </w:r>
      <w:hyperlink r:id="rId88">
        <w:r>
          <w:rPr>
            <w:color w:val="0000FF"/>
          </w:rPr>
          <w:t>N 2020</w:t>
        </w:r>
      </w:hyperlink>
      <w:r>
        <w:t>)</w:t>
      </w:r>
    </w:p>
    <w:p w:rsidR="00E22574" w:rsidRDefault="00E22574">
      <w:pPr>
        <w:pStyle w:val="ConsPlusNormal"/>
        <w:jc w:val="both"/>
      </w:pPr>
      <w:r>
        <w:t xml:space="preserve">(п. 11(4) </w:t>
      </w:r>
      <w:proofErr w:type="gramStart"/>
      <w:r>
        <w:t>введен</w:t>
      </w:r>
      <w:proofErr w:type="gramEnd"/>
      <w:r>
        <w:t xml:space="preserve">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12" w:name="P128"/>
      <w:bookmarkEnd w:id="12"/>
      <w:r>
        <w:t xml:space="preserve">11(5). Установить, что до 2030 года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90">
        <w:r>
          <w:rPr>
            <w:color w:val="0000FF"/>
          </w:rPr>
          <w:t>законом</w:t>
        </w:r>
      </w:hyperlink>
      <w:r>
        <w:t>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наименование вида контроля, в рамках которого должны быть проведены профилактические визиты;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перечень контролируемых лиц, в отношении которых должны быть проведены профилактические визиты;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период времени, в течение которого должны быть проведены профилактические визиты.</w:t>
      </w:r>
    </w:p>
    <w:p w:rsidR="00E22574" w:rsidRDefault="00E22574">
      <w:pPr>
        <w:pStyle w:val="ConsPlusNormal"/>
        <w:jc w:val="both"/>
      </w:pPr>
      <w:r>
        <w:t xml:space="preserve">(п. 11(5) </w:t>
      </w:r>
      <w:proofErr w:type="gramStart"/>
      <w:r>
        <w:t>введен</w:t>
      </w:r>
      <w:proofErr w:type="gramEnd"/>
      <w:r>
        <w:t xml:space="preserve">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11(6). В случае, указанном в </w:t>
      </w:r>
      <w:hyperlink w:anchor="P128">
        <w:r>
          <w:rPr>
            <w:color w:val="0000FF"/>
          </w:rPr>
          <w:t>пункте 11(5)</w:t>
        </w:r>
      </w:hyperlink>
      <w:r>
        <w:t xml:space="preserve"> настоящего постановления,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</w:t>
      </w:r>
      <w:r>
        <w:lastRenderedPageBreak/>
        <w:t>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</w:t>
      </w:r>
    </w:p>
    <w:p w:rsidR="00E22574" w:rsidRDefault="00E22574">
      <w:pPr>
        <w:pStyle w:val="ConsPlusNormal"/>
        <w:jc w:val="both"/>
      </w:pPr>
      <w:r>
        <w:t xml:space="preserve">(п. 11(6) </w:t>
      </w:r>
      <w:proofErr w:type="gramStart"/>
      <w:r>
        <w:t>введен</w:t>
      </w:r>
      <w:proofErr w:type="gramEnd"/>
      <w:r>
        <w:t xml:space="preserve">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11(7). </w:t>
      </w:r>
      <w:proofErr w:type="gramStart"/>
      <w:r>
        <w:t>Установить, что до 2030 года при обжаловании предписаний, выданных в рамках проведения профилактических визитов, не предусматривающих возможность отказа от их проведения, контрольных (надзорных) мероприятий без взаимодействия с контролируемым лицом, специальных режимов государственного контроля (надзора), при указании в жалобе учетного номера такого профилактического мероприятия или номера предписания, выданного по результатам контрольного (надзорного) мероприятия без взаимодействия с контролируемым лицом или проведения специального</w:t>
      </w:r>
      <w:proofErr w:type="gramEnd"/>
      <w:r>
        <w:t xml:space="preserve"> режима государственного контроля (надзора), присвоенного с использованием единого реестра контрольных (надзорных) мероприятий, информация, предусмотренная </w:t>
      </w:r>
      <w:hyperlink r:id="rId93">
        <w:r>
          <w:rPr>
            <w:color w:val="0000FF"/>
          </w:rPr>
          <w:t>пунктом 6 части 1 статьи 41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не указывается контролируемым лицом в жалобе.</w:t>
      </w:r>
    </w:p>
    <w:p w:rsidR="00E22574" w:rsidRDefault="00E22574">
      <w:pPr>
        <w:pStyle w:val="ConsPlusNormal"/>
        <w:jc w:val="both"/>
      </w:pPr>
      <w:r>
        <w:t xml:space="preserve">(п. 11(7) </w:t>
      </w:r>
      <w:proofErr w:type="gramStart"/>
      <w:r>
        <w:t>введен</w:t>
      </w:r>
      <w:proofErr w:type="gramEnd"/>
      <w:r>
        <w:t xml:space="preserve">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РФ от 04.10.2023 N 1634)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11(8). </w:t>
      </w:r>
      <w:proofErr w:type="gramStart"/>
      <w:r>
        <w:t>Оценка соблюдения продавцами и владельцами агрегаторов обязательных требований к маркировке товаров средствами идентификации, к передаче информации в государственную информационную систему мониторинга за оборотом товаров, подлежащих обязательной маркировке средствами идентификации, осуществляется в соответствии с требованиями настоящего постановления в рамках федерального государственного контроля (надзора) в области защиты прав потребителей, за исключением таких обязательных требований в отношении алкогольной и спиртсодержащей продукции, относящихся к</w:t>
      </w:r>
      <w:proofErr w:type="gramEnd"/>
      <w:r>
        <w:t xml:space="preserve"> предмету регионального государственного контроля (надзора) в области розничной продажи алкогольной и спиртосодержащей продукции и федерального государственного контроля (надзора) в области производства и оборота этилового спирта, алкогольной и спиртосодержащей продукции.</w:t>
      </w:r>
    </w:p>
    <w:p w:rsidR="00E22574" w:rsidRDefault="00E22574">
      <w:pPr>
        <w:pStyle w:val="ConsPlusNormal"/>
        <w:jc w:val="both"/>
      </w:pPr>
      <w:r>
        <w:t xml:space="preserve">(п. 11(8) </w:t>
      </w:r>
      <w:proofErr w:type="gramStart"/>
      <w:r>
        <w:t>введен</w:t>
      </w:r>
      <w:proofErr w:type="gramEnd"/>
      <w:r>
        <w:t xml:space="preserve">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РФ от 10.10.2023 N 1659)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11(9). Оценка соблюдения обязательных требований к обороту отдельных видов продукции осуществляется до 1 января 2025 г. в соответствии с требованиями настоящего постановления с учетом особенностей, предусмотренных </w:t>
      </w:r>
      <w:hyperlink w:anchor="P170">
        <w:r>
          <w:rPr>
            <w:color w:val="0000FF"/>
          </w:rPr>
          <w:t>приложениями N 1</w:t>
        </w:r>
      </w:hyperlink>
      <w:r>
        <w:t xml:space="preserve"> и </w:t>
      </w:r>
      <w:hyperlink w:anchor="P204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E22574" w:rsidRDefault="00E225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11(9)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РФ от 10.10.2023 N 1659)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11(10). </w:t>
      </w:r>
      <w:proofErr w:type="gramStart"/>
      <w:r>
        <w:t>В рамках осуществления федерального государственного контроля (надзора) в области производства и оборота этилового спирта, алкогольной и спиртосодержащей продукции проводится выборочный контроль алкогольной продукции определенного наименования отдельного (конкретного) производителя или импортера, реализуемой организациями (индивидуальными предпринимателями), осуществляющими ее розничную продажу, в целях подтверждения соответствия такой продукции обязательным требованиям и направления такой алкогольной продукции на экспертизу.</w:t>
      </w:r>
      <w:proofErr w:type="gramEnd"/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Критерии определения наименования алкогольной продукции отдельного (конкретного) </w:t>
      </w:r>
      <w:r>
        <w:lastRenderedPageBreak/>
        <w:t>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Допускается проведение в течение календарного месяца не более 10 контрольных (надзорных) мероприятий в виде выборочного контроля алкогольной продукции, указанной в абзаце первом настоящего пункта, без согласования с органами прокуратуры. Не допускается проведение более одного контрольного (надзорного) мероприятия, указанного в абзаце первом настоящего пункта, в течение календарного месяца в одном и том же торговом объекте.</w:t>
      </w:r>
    </w:p>
    <w:p w:rsidR="00E22574" w:rsidRDefault="00E22574">
      <w:pPr>
        <w:pStyle w:val="ConsPlusNormal"/>
        <w:spacing w:before="220"/>
        <w:ind w:firstLine="540"/>
        <w:jc w:val="both"/>
      </w:pPr>
      <w:proofErr w:type="gramStart"/>
      <w:r>
        <w:t>Организации (индивидуальные предприниматели), осуществляющие розничную продажу алкогольной продукции, соответствующей критерию (критериям) определения наименования алкогольной продукции отдельного (конкретного) производителя или импортера, и их торговые объекты, по месту нахождения которых проводится выборочный контроль, определяются согласно данным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исходя из наличия в указанных торговых объектах 5 и более</w:t>
      </w:r>
      <w:proofErr w:type="gramEnd"/>
      <w:r>
        <w:t xml:space="preserve"> образцов алкогольной продукции, необходимых для отбора и направления на экспертизу.</w:t>
      </w:r>
    </w:p>
    <w:p w:rsidR="00E22574" w:rsidRDefault="00E22574">
      <w:pPr>
        <w:pStyle w:val="ConsPlusNormal"/>
        <w:spacing w:before="220"/>
        <w:ind w:firstLine="540"/>
        <w:jc w:val="both"/>
      </w:pPr>
      <w:proofErr w:type="gramStart"/>
      <w:r>
        <w:t>В случае если по итогам экспертизы продукции, проведенной в соответствии с настоящим пунктом, установлено несоответствие указанной продукции обязательным требованиям, оценка соблюдения которых отнесена к предмету федерального государственного контроля (надзора) в области производства и оборота этилового спирта, алкогольной и спиртосодержащей продукции, в отношении контролируемых лиц, осуществивших производство и (или) оборот (в том числе импорт), за исключением розничной продажи, проводится внеплановое контрольное</w:t>
      </w:r>
      <w:proofErr w:type="gramEnd"/>
      <w:r>
        <w:t xml:space="preserve"> (надзорное) мероприятие с взаимодействием с контролируемым лицом по согласованию с органом прокуратуры по месту нахождения объектов контроля.</w:t>
      </w:r>
    </w:p>
    <w:p w:rsidR="00E22574" w:rsidRDefault="00E22574">
      <w:pPr>
        <w:pStyle w:val="ConsPlusNormal"/>
        <w:jc w:val="both"/>
      </w:pPr>
      <w:r>
        <w:t xml:space="preserve">(п. 11(10) </w:t>
      </w:r>
      <w:proofErr w:type="gramStart"/>
      <w:r>
        <w:t>введен</w:t>
      </w:r>
      <w:proofErr w:type="gramEnd"/>
      <w:r>
        <w:t xml:space="preserve">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РФ от 29.02.2024 N 240)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E22574" w:rsidRDefault="00E22574">
      <w:pPr>
        <w:pStyle w:val="ConsPlusNormal"/>
        <w:jc w:val="both"/>
      </w:pPr>
    </w:p>
    <w:p w:rsidR="00E22574" w:rsidRDefault="00E22574">
      <w:pPr>
        <w:pStyle w:val="ConsPlusNormal"/>
        <w:jc w:val="right"/>
      </w:pPr>
      <w:r>
        <w:t>Председатель Правительства</w:t>
      </w:r>
    </w:p>
    <w:p w:rsidR="00E22574" w:rsidRDefault="00E22574">
      <w:pPr>
        <w:pStyle w:val="ConsPlusNormal"/>
        <w:jc w:val="right"/>
      </w:pPr>
      <w:r>
        <w:t>Российской Федерации</w:t>
      </w:r>
    </w:p>
    <w:p w:rsidR="00E22574" w:rsidRDefault="00E22574">
      <w:pPr>
        <w:pStyle w:val="ConsPlusNormal"/>
        <w:jc w:val="right"/>
      </w:pPr>
      <w:r>
        <w:t>М.МИШУСТИН</w:t>
      </w:r>
    </w:p>
    <w:p w:rsidR="00E22574" w:rsidRDefault="00E22574">
      <w:pPr>
        <w:pStyle w:val="ConsPlusNormal"/>
        <w:jc w:val="both"/>
      </w:pPr>
    </w:p>
    <w:p w:rsidR="00E22574" w:rsidRDefault="00E22574">
      <w:pPr>
        <w:pStyle w:val="ConsPlusNormal"/>
        <w:jc w:val="both"/>
      </w:pPr>
    </w:p>
    <w:p w:rsidR="00E22574" w:rsidRDefault="00E22574">
      <w:pPr>
        <w:pStyle w:val="ConsPlusNormal"/>
        <w:jc w:val="both"/>
      </w:pPr>
    </w:p>
    <w:p w:rsidR="00E22574" w:rsidRDefault="00E22574">
      <w:pPr>
        <w:pStyle w:val="ConsPlusNormal"/>
        <w:jc w:val="both"/>
      </w:pPr>
    </w:p>
    <w:p w:rsidR="00E22574" w:rsidRDefault="00E22574">
      <w:pPr>
        <w:pStyle w:val="ConsPlusNormal"/>
        <w:jc w:val="both"/>
      </w:pPr>
    </w:p>
    <w:p w:rsidR="00E22574" w:rsidRDefault="00E22574">
      <w:pPr>
        <w:pStyle w:val="ConsPlusNormal"/>
        <w:jc w:val="right"/>
        <w:outlineLvl w:val="0"/>
      </w:pPr>
      <w:r>
        <w:t>Приложение N 1</w:t>
      </w:r>
    </w:p>
    <w:p w:rsidR="00E22574" w:rsidRDefault="00E22574">
      <w:pPr>
        <w:pStyle w:val="ConsPlusNormal"/>
        <w:jc w:val="right"/>
      </w:pPr>
      <w:r>
        <w:t>к постановлению Правительства</w:t>
      </w:r>
    </w:p>
    <w:p w:rsidR="00E22574" w:rsidRDefault="00E22574">
      <w:pPr>
        <w:pStyle w:val="ConsPlusNormal"/>
        <w:jc w:val="right"/>
      </w:pPr>
      <w:r>
        <w:t>Российской Федерации</w:t>
      </w:r>
    </w:p>
    <w:p w:rsidR="00E22574" w:rsidRDefault="00E22574">
      <w:pPr>
        <w:pStyle w:val="ConsPlusNormal"/>
        <w:jc w:val="right"/>
      </w:pPr>
      <w:r>
        <w:t>от 10 марта 2022 г. N 336</w:t>
      </w:r>
    </w:p>
    <w:p w:rsidR="00E22574" w:rsidRDefault="00E22574">
      <w:pPr>
        <w:pStyle w:val="ConsPlusNormal"/>
        <w:jc w:val="center"/>
      </w:pPr>
    </w:p>
    <w:p w:rsidR="00E22574" w:rsidRDefault="00E22574">
      <w:pPr>
        <w:pStyle w:val="ConsPlusTitle"/>
        <w:jc w:val="center"/>
      </w:pPr>
      <w:bookmarkStart w:id="13" w:name="P170"/>
      <w:bookmarkEnd w:id="13"/>
      <w:r>
        <w:t>ОСОБЕННОСТИ</w:t>
      </w:r>
    </w:p>
    <w:p w:rsidR="00E22574" w:rsidRDefault="00E22574">
      <w:pPr>
        <w:pStyle w:val="ConsPlusTitle"/>
        <w:jc w:val="center"/>
      </w:pPr>
      <w:r>
        <w:t xml:space="preserve">ОЦЕНКИ СОБЛЮДЕНИЯ ОБЯЗАТЕЛЬНЫХ ТРЕБОВАНИЙ </w:t>
      </w:r>
      <w:proofErr w:type="gramStart"/>
      <w:r>
        <w:t>К</w:t>
      </w:r>
      <w:proofErr w:type="gramEnd"/>
      <w:r>
        <w:t xml:space="preserve"> РОЗНИЧНОЙ</w:t>
      </w:r>
    </w:p>
    <w:p w:rsidR="00E22574" w:rsidRDefault="00E22574">
      <w:pPr>
        <w:pStyle w:val="ConsPlusTitle"/>
        <w:jc w:val="center"/>
      </w:pPr>
      <w:r>
        <w:t>РЕАЛИЗАЦИИ ТАБАЧНОЙ И НИКОТИНСОДЕРЖАЩЕЙ ПРОДУКЦИИ, КАЛЬЯНОВ</w:t>
      </w:r>
    </w:p>
    <w:p w:rsidR="00E22574" w:rsidRDefault="00E22574">
      <w:pPr>
        <w:pStyle w:val="ConsPlusTitle"/>
        <w:jc w:val="center"/>
      </w:pPr>
      <w:r>
        <w:t>И УСТРОЙСТВ ДЛЯ ПОТРЕБЛЕНИЯ НИКОТИНСОДЕРЖАЩЕЙ ПРОДУКЦИИ</w:t>
      </w:r>
    </w:p>
    <w:p w:rsidR="00E22574" w:rsidRDefault="00E22574">
      <w:pPr>
        <w:pStyle w:val="ConsPlusTitle"/>
        <w:jc w:val="center"/>
      </w:pPr>
      <w:r>
        <w:t>В РАМКАХ ФЕДЕРАЛЬНОГО ГОСУДАРСТВЕННОГО КОНТРОЛЯ (НАДЗОРА)</w:t>
      </w:r>
    </w:p>
    <w:p w:rsidR="00E22574" w:rsidRDefault="00E22574">
      <w:pPr>
        <w:pStyle w:val="ConsPlusTitle"/>
        <w:jc w:val="center"/>
      </w:pPr>
      <w:r>
        <w:t>В ОБЛАСТИ ЗАЩИТЫ ПРАВ ПОТРЕБИТЕЛЕЙ</w:t>
      </w:r>
    </w:p>
    <w:p w:rsidR="00E22574" w:rsidRDefault="00E225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225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74" w:rsidRDefault="00E225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74" w:rsidRDefault="00E225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574" w:rsidRDefault="00E225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574" w:rsidRDefault="00E225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9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10.10.2023 N 1659)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74" w:rsidRDefault="00E22574">
            <w:pPr>
              <w:pStyle w:val="ConsPlusNormal"/>
            </w:pPr>
          </w:p>
        </w:tc>
      </w:tr>
    </w:tbl>
    <w:p w:rsidR="00E22574" w:rsidRDefault="00E22574">
      <w:pPr>
        <w:pStyle w:val="ConsPlusNormal"/>
        <w:jc w:val="center"/>
      </w:pPr>
    </w:p>
    <w:p w:rsidR="00E22574" w:rsidRDefault="00E22574">
      <w:pPr>
        <w:pStyle w:val="ConsPlusNormal"/>
        <w:ind w:firstLine="540"/>
        <w:jc w:val="both"/>
      </w:pPr>
      <w:r>
        <w:t xml:space="preserve">1. Оценка соблюдения обязательных требований к розничной реализации табачной и </w:t>
      </w:r>
      <w:r>
        <w:lastRenderedPageBreak/>
        <w:t>никотинсодержащей продукции, кальянов и устрой</w:t>
      </w:r>
      <w:proofErr w:type="gramStart"/>
      <w:r>
        <w:t>ств дл</w:t>
      </w:r>
      <w:proofErr w:type="gramEnd"/>
      <w:r>
        <w:t>я потребления никотинсодержащей продукции осуществляется в рамках федерального государственного контроля (надзора) в области защиты прав потребителей посредством: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а) внеплановых контрольных (надзорных) мероприятий, проводимых по согласованию с органами прокуратуры на основании индикаторов риска нарушения обязательных требований, утвержденных в соответствии со </w:t>
      </w:r>
      <w:hyperlink r:id="rId99">
        <w:r>
          <w:rPr>
            <w:color w:val="0000FF"/>
          </w:rPr>
          <w:t>статьей 23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или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истечении</w:t>
      </w:r>
      <w:proofErr w:type="gramEnd"/>
      <w:r>
        <w:t xml:space="preserve"> срока исполнения предписания об устранении нарушений;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б) выездных обследований в соответствии с настоящим документом;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в) внеплановых контрольных (надзорных) мероприятий, проводимых по согласованию с органами прокуратуры, предусмотренных </w:t>
      </w:r>
      <w:hyperlink w:anchor="P43">
        <w:r>
          <w:rPr>
            <w:color w:val="0000FF"/>
          </w:rPr>
          <w:t>абзацами вторым</w:t>
        </w:r>
      </w:hyperlink>
      <w:r>
        <w:t xml:space="preserve"> - </w:t>
      </w:r>
      <w:hyperlink w:anchor="P45">
        <w:r>
          <w:rPr>
            <w:color w:val="0000FF"/>
          </w:rPr>
          <w:t>четвертым подпункта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г) внеплановых контрольных (надзорных) мероприятий, проводимых без согласования с органами прокуратуры, предусмотренных </w:t>
      </w:r>
      <w:hyperlink w:anchor="P59">
        <w:r>
          <w:rPr>
            <w:color w:val="0000FF"/>
          </w:rPr>
          <w:t>абзацами вторым</w:t>
        </w:r>
      </w:hyperlink>
      <w:r>
        <w:t xml:space="preserve"> - </w:t>
      </w:r>
      <w:hyperlink w:anchor="P62">
        <w:r>
          <w:rPr>
            <w:color w:val="0000FF"/>
          </w:rPr>
          <w:t>пятым подпункта "б"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контроля".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14" w:name="P184"/>
      <w:bookmarkEnd w:id="14"/>
      <w:r>
        <w:t xml:space="preserve">2. </w:t>
      </w:r>
      <w:proofErr w:type="gramStart"/>
      <w:r>
        <w:t xml:space="preserve">В целях выявления фактов нарушения обязательных требований к розничной реализации табачной и никотинсодержащей продукции, кальянов и устройств для потребления никотинсодержащей продукции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</w:t>
      </w:r>
      <w:hyperlink r:id="rId100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основании плана проведения</w:t>
      </w:r>
      <w:proofErr w:type="gramEnd"/>
      <w:r>
        <w:t xml:space="preserve"> выездных обследований, </w:t>
      </w:r>
      <w:proofErr w:type="gramStart"/>
      <w:r>
        <w:t>который</w:t>
      </w:r>
      <w:proofErr w:type="gramEnd"/>
      <w:r>
        <w:t xml:space="preserve"> формируется территориальными органами Федеральной службы по надзору в сфере защиты прав потребителей и благополучия человека, ежеквартально, не позднее 15-го числа месяца, предшествующего планируемому кварталу.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применения положений </w:t>
      </w:r>
      <w:hyperlink w:anchor="P184">
        <w:r>
          <w:rPr>
            <w:color w:val="0000FF"/>
          </w:rPr>
          <w:t>пункта 2</w:t>
        </w:r>
      </w:hyperlink>
      <w:r>
        <w:t xml:space="preserve"> настоящего документа критерии формирования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соответствующие планы,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следующие обстоятельства: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а) предшествующие факты нарушения контролируемыми лицами обязательных требований в области оборота табачной и никотинсодержащей продукции, кальянов и устрой</w:t>
      </w:r>
      <w:proofErr w:type="gramStart"/>
      <w:r>
        <w:t>ств дл</w:t>
      </w:r>
      <w:proofErr w:type="gramEnd"/>
      <w:r>
        <w:t>я потребления никотинсодержащей продукции;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б) неоднократное поступление жалоб (обращений) на нарушение обязательных требований в области оборота табачной и никотинсодержащей продукции, кальянов и устрой</w:t>
      </w:r>
      <w:proofErr w:type="gramStart"/>
      <w:r>
        <w:t>ств дл</w:t>
      </w:r>
      <w:proofErr w:type="gramEnd"/>
      <w:r>
        <w:t>я потребления никотинсодержащей продукции;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в) сведения об объемах реализации табачной и никотинсодержащей продукции, кальянов и устрой</w:t>
      </w:r>
      <w:proofErr w:type="gramStart"/>
      <w:r>
        <w:t>ств дл</w:t>
      </w:r>
      <w:proofErr w:type="gramEnd"/>
      <w:r>
        <w:t>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товаров, подлежащих обязательной маркировке средствами идентификации (далее - информационная система мониторинга).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15" w:name="P189"/>
      <w:bookmarkEnd w:id="15"/>
      <w:r>
        <w:t xml:space="preserve">4. </w:t>
      </w:r>
      <w:proofErr w:type="gramStart"/>
      <w:r>
        <w:t xml:space="preserve">За исключением случаев, предусмотренных </w:t>
      </w:r>
      <w:hyperlink w:anchor="P191">
        <w:r>
          <w:rPr>
            <w:color w:val="0000FF"/>
          </w:rPr>
          <w:t>пунктом 5</w:t>
        </w:r>
      </w:hyperlink>
      <w:r>
        <w:t xml:space="preserve"> настоящего документа, если в ходе </w:t>
      </w:r>
      <w:r>
        <w:lastRenderedPageBreak/>
        <w:t xml:space="preserve">выездного обследования выявлены нарушения обязательных требований, предусмотренных </w:t>
      </w:r>
      <w:hyperlink r:id="rId101">
        <w:r>
          <w:rPr>
            <w:color w:val="0000FF"/>
          </w:rPr>
          <w:t>частями 3</w:t>
        </w:r>
      </w:hyperlink>
      <w:r>
        <w:t xml:space="preserve"> - </w:t>
      </w:r>
      <w:hyperlink r:id="rId102">
        <w:r>
          <w:rPr>
            <w:color w:val="0000FF"/>
          </w:rPr>
          <w:t>5</w:t>
        </w:r>
      </w:hyperlink>
      <w:r>
        <w:t xml:space="preserve"> и </w:t>
      </w:r>
      <w:hyperlink r:id="rId103">
        <w:r>
          <w:rPr>
            <w:color w:val="0000FF"/>
          </w:rPr>
          <w:t>7 статьи 19</w:t>
        </w:r>
      </w:hyperlink>
      <w:r>
        <w:t xml:space="preserve"> Федерального закона "Об охране здоровья граждан от воздействия окружающего табачного дыма, последствий потребления табака или потребления никотинсодержащей продукции", лицом, зарегистрированным в информационной системе мониторинга, то составляется акт выездного обследования, который направляется (вручается) контролируемому лицу, и</w:t>
      </w:r>
      <w:proofErr w:type="gramEnd"/>
      <w:r>
        <w:t xml:space="preserve"> выдается предписание об устранении выявленных нарушений. Оценка исполнения такого предписания осуществляется только посредством проведения выездного обследования и (или) наблюдения за соблюдением обязательных требований.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Если по истечении срока исполнения предписания установлено, что нарушения не устранены, то допускается проведение внепланового контрольного (надзорного) мероприятия с взаимодействием без согласования с органами прокуратуры.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16" w:name="P191"/>
      <w:bookmarkEnd w:id="16"/>
      <w:r>
        <w:t xml:space="preserve">5. </w:t>
      </w:r>
      <w:proofErr w:type="gramStart"/>
      <w:r>
        <w:t xml:space="preserve">В случае если в ходе выездного обследования выявлены признаки нарушения лицом, зарегистрированным в информационной системе мониторинга, обязательных требований, предусмотренных </w:t>
      </w:r>
      <w:hyperlink r:id="rId104">
        <w:r>
          <w:rPr>
            <w:color w:val="0000FF"/>
          </w:rPr>
          <w:t>подпунктами "а"</w:t>
        </w:r>
      </w:hyperlink>
      <w:r>
        <w:t xml:space="preserve"> и </w:t>
      </w:r>
      <w:hyperlink r:id="rId105">
        <w:r>
          <w:rPr>
            <w:color w:val="0000FF"/>
          </w:rPr>
          <w:t>"б" пункта 1 части 1 статьи 16</w:t>
        </w:r>
      </w:hyperlink>
      <w:r>
        <w:t xml:space="preserve">, </w:t>
      </w:r>
      <w:hyperlink r:id="rId106">
        <w:r>
          <w:rPr>
            <w:color w:val="0000FF"/>
          </w:rPr>
          <w:t>частью 3 статьи 18</w:t>
        </w:r>
      </w:hyperlink>
      <w:r>
        <w:t xml:space="preserve">, </w:t>
      </w:r>
      <w:hyperlink r:id="rId107">
        <w:r>
          <w:rPr>
            <w:color w:val="0000FF"/>
          </w:rPr>
          <w:t>частями 6</w:t>
        </w:r>
      </w:hyperlink>
      <w:r>
        <w:t xml:space="preserve"> и </w:t>
      </w:r>
      <w:hyperlink r:id="rId108">
        <w:r>
          <w:rPr>
            <w:color w:val="0000FF"/>
          </w:rPr>
          <w:t>8 статьи 19</w:t>
        </w:r>
      </w:hyperlink>
      <w:r>
        <w:t xml:space="preserve"> Федерального закона "Об охране здоровья граждан от воздействия окружающего табачного дыма, последствий потребления табака или потребления никотинсодержащей продукции" и </w:t>
      </w:r>
      <w:hyperlink r:id="rId109">
        <w:r>
          <w:rPr>
            <w:color w:val="0000FF"/>
          </w:rPr>
          <w:t>частью 5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статьи 20.1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Федерации", либо нарушения обязательных требований, предусмотренных </w:t>
      </w:r>
      <w:hyperlink w:anchor="P189">
        <w:r>
          <w:rPr>
            <w:color w:val="0000FF"/>
          </w:rPr>
          <w:t>пунктом 4</w:t>
        </w:r>
      </w:hyperlink>
      <w:r>
        <w:t xml:space="preserve"> настоящего документа, при условии, что в отношении контролируемого лица за предшествующие 6 календарных месяцев выявлялись аналогичные нарушения обязательных требований, допускается незамедлительное проведение контрольной закупки или мониторинговой закупки, в рамках которой проведение экспертизы, испытания не является обязательным.</w:t>
      </w:r>
      <w:proofErr w:type="gramEnd"/>
      <w:r>
        <w:t xml:space="preserve">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6. В случае если в ходе выездного обследования одновременно выявлены нарушения обязательных требований, предусмотренных </w:t>
      </w:r>
      <w:hyperlink w:anchor="P189">
        <w:r>
          <w:rPr>
            <w:color w:val="0000FF"/>
          </w:rPr>
          <w:t>пунктами 4</w:t>
        </w:r>
      </w:hyperlink>
      <w:r>
        <w:t xml:space="preserve"> и </w:t>
      </w:r>
      <w:hyperlink w:anchor="P191">
        <w:r>
          <w:rPr>
            <w:color w:val="0000FF"/>
          </w:rPr>
          <w:t>5</w:t>
        </w:r>
      </w:hyperlink>
      <w:r>
        <w:t xml:space="preserve"> настоящего документа, проводится контрольное (надзорное) мероприятие в соответствии с </w:t>
      </w:r>
      <w:hyperlink w:anchor="P191">
        <w:r>
          <w:rPr>
            <w:color w:val="0000FF"/>
          </w:rPr>
          <w:t>пунктом 5</w:t>
        </w:r>
      </w:hyperlink>
      <w:r>
        <w:t xml:space="preserve"> настоящего документа.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7.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продукции, кальянов и устрой</w:t>
      </w:r>
      <w:proofErr w:type="gramStart"/>
      <w:r>
        <w:t>ств дл</w:t>
      </w:r>
      <w:proofErr w:type="gramEnd"/>
      <w:r>
        <w:t>я потребления никотинсодержащей продукции лицом, не зарегистрированным в информационной системе мониторинга, то допускается незамедлительное проведение контрольной закупки или мониторинговой закупки.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:rsidR="00E22574" w:rsidRDefault="00E22574">
      <w:pPr>
        <w:pStyle w:val="ConsPlusNormal"/>
        <w:jc w:val="center"/>
      </w:pPr>
    </w:p>
    <w:p w:rsidR="00E22574" w:rsidRDefault="00E22574">
      <w:pPr>
        <w:pStyle w:val="ConsPlusNormal"/>
        <w:jc w:val="center"/>
      </w:pPr>
    </w:p>
    <w:p w:rsidR="00E22574" w:rsidRDefault="00E22574">
      <w:pPr>
        <w:pStyle w:val="ConsPlusNormal"/>
        <w:jc w:val="center"/>
      </w:pPr>
    </w:p>
    <w:p w:rsidR="00E22574" w:rsidRDefault="00E22574">
      <w:pPr>
        <w:pStyle w:val="ConsPlusNormal"/>
        <w:jc w:val="center"/>
      </w:pPr>
    </w:p>
    <w:p w:rsidR="00E22574" w:rsidRDefault="00E22574">
      <w:pPr>
        <w:pStyle w:val="ConsPlusNormal"/>
        <w:jc w:val="center"/>
      </w:pPr>
    </w:p>
    <w:p w:rsidR="00E22574" w:rsidRDefault="00E22574">
      <w:pPr>
        <w:pStyle w:val="ConsPlusNormal"/>
        <w:jc w:val="right"/>
        <w:outlineLvl w:val="0"/>
      </w:pPr>
      <w:r>
        <w:t>Приложение N 2</w:t>
      </w:r>
    </w:p>
    <w:p w:rsidR="00E22574" w:rsidRDefault="00E22574">
      <w:pPr>
        <w:pStyle w:val="ConsPlusNormal"/>
        <w:jc w:val="right"/>
      </w:pPr>
      <w:r>
        <w:t>к постановлению Правительства</w:t>
      </w:r>
    </w:p>
    <w:p w:rsidR="00E22574" w:rsidRDefault="00E22574">
      <w:pPr>
        <w:pStyle w:val="ConsPlusNormal"/>
        <w:jc w:val="right"/>
      </w:pPr>
      <w:r>
        <w:t>Российской Федерации</w:t>
      </w:r>
    </w:p>
    <w:p w:rsidR="00E22574" w:rsidRDefault="00E22574">
      <w:pPr>
        <w:pStyle w:val="ConsPlusNormal"/>
        <w:jc w:val="right"/>
      </w:pPr>
      <w:r>
        <w:t>от 10 марта 2022 г. N 336</w:t>
      </w:r>
    </w:p>
    <w:p w:rsidR="00E22574" w:rsidRDefault="00E22574">
      <w:pPr>
        <w:pStyle w:val="ConsPlusNormal"/>
        <w:jc w:val="center"/>
      </w:pPr>
    </w:p>
    <w:p w:rsidR="00E22574" w:rsidRDefault="00E22574">
      <w:pPr>
        <w:pStyle w:val="ConsPlusTitle"/>
        <w:jc w:val="center"/>
      </w:pPr>
      <w:bookmarkStart w:id="17" w:name="P204"/>
      <w:bookmarkEnd w:id="17"/>
      <w:r>
        <w:t>ОСОБЕННОСТИ</w:t>
      </w:r>
    </w:p>
    <w:p w:rsidR="00E22574" w:rsidRDefault="00E22574">
      <w:pPr>
        <w:pStyle w:val="ConsPlusTitle"/>
        <w:jc w:val="center"/>
      </w:pPr>
      <w:r>
        <w:lastRenderedPageBreak/>
        <w:t xml:space="preserve">ОЦЕНКИ СОБЛЮДЕНИЯ ОБЯЗАТЕЛЬНЫХ ТРЕБОВАНИЙ </w:t>
      </w:r>
      <w:proofErr w:type="gramStart"/>
      <w:r>
        <w:t>К</w:t>
      </w:r>
      <w:proofErr w:type="gramEnd"/>
      <w:r>
        <w:t xml:space="preserve"> РОЗНИЧНОЙ</w:t>
      </w:r>
    </w:p>
    <w:p w:rsidR="00E22574" w:rsidRDefault="00E22574">
      <w:pPr>
        <w:pStyle w:val="ConsPlusTitle"/>
        <w:jc w:val="center"/>
      </w:pPr>
      <w:r>
        <w:t>ПРОДАЖЕ АЛКОГОЛЬНОЙ И СПИРТОСОДЕРЖАЩЕЙ ПРОДУКЦИИ</w:t>
      </w:r>
    </w:p>
    <w:p w:rsidR="00E22574" w:rsidRDefault="00E22574">
      <w:pPr>
        <w:pStyle w:val="ConsPlusTitle"/>
        <w:jc w:val="center"/>
      </w:pPr>
      <w:r>
        <w:t>(В ТОМ ЧИСЛЕ ПРИ ОКАЗАНИИ УСЛУГ ОБЩЕСТВЕННОГО ПИТАНИЯ)</w:t>
      </w:r>
    </w:p>
    <w:p w:rsidR="00E22574" w:rsidRDefault="00E225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225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74" w:rsidRDefault="00E225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74" w:rsidRDefault="00E225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2574" w:rsidRDefault="00E225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574" w:rsidRDefault="00E225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1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10.10.2023 N 1659)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574" w:rsidRDefault="00E22574">
            <w:pPr>
              <w:pStyle w:val="ConsPlusNormal"/>
            </w:pPr>
          </w:p>
        </w:tc>
      </w:tr>
    </w:tbl>
    <w:p w:rsidR="00E22574" w:rsidRDefault="00E22574">
      <w:pPr>
        <w:pStyle w:val="ConsPlusNormal"/>
        <w:ind w:firstLine="540"/>
        <w:jc w:val="both"/>
      </w:pPr>
    </w:p>
    <w:p w:rsidR="00E22574" w:rsidRDefault="00E22574">
      <w:pPr>
        <w:pStyle w:val="ConsPlusNormal"/>
        <w:ind w:firstLine="540"/>
        <w:jc w:val="both"/>
      </w:pPr>
      <w:r>
        <w:t>1. Оценка соблюдения обязательных требований к розничной продаже алкогольной и спиртосодержащей продукции (в том числе при оказании услуг общественного питания) осуществляется в рамках регионального государственного контроля (надзора) в области розничной продажи алкогольной и спиртосодержащей продукции посредством: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а) внеплановых контрольных (надзорных) мероприятий, проводимых по согласованию с органами прокуратуры на основании индикаторов риска нарушения обязательных требований, утвержденных в соответствии со </w:t>
      </w:r>
      <w:hyperlink r:id="rId111">
        <w:r>
          <w:rPr>
            <w:color w:val="0000FF"/>
          </w:rPr>
          <w:t>статьей 23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или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истечении</w:t>
      </w:r>
      <w:proofErr w:type="gramEnd"/>
      <w:r>
        <w:t xml:space="preserve"> срока исполнения предписания;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б) выездных обследований в соответствии с настоящим документом;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в) внеплановых контрольных (надзорных) мероприятий, проводимых по согласованию с органами прокуратуры, предусмотренных </w:t>
      </w:r>
      <w:hyperlink w:anchor="P43">
        <w:r>
          <w:rPr>
            <w:color w:val="0000FF"/>
          </w:rPr>
          <w:t>абзацами вторым</w:t>
        </w:r>
      </w:hyperlink>
      <w:r>
        <w:t xml:space="preserve"> - </w:t>
      </w:r>
      <w:hyperlink w:anchor="P45">
        <w:r>
          <w:rPr>
            <w:color w:val="0000FF"/>
          </w:rPr>
          <w:t>четвертым подпункта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г) внеплановых контрольных (надзорных) мероприятий, проводимых без согласования с органами прокуратуры, предусмотренных </w:t>
      </w:r>
      <w:hyperlink w:anchor="P59">
        <w:r>
          <w:rPr>
            <w:color w:val="0000FF"/>
          </w:rPr>
          <w:t>абзацами вторым</w:t>
        </w:r>
      </w:hyperlink>
      <w:r>
        <w:t xml:space="preserve"> - </w:t>
      </w:r>
      <w:hyperlink w:anchor="P62">
        <w:r>
          <w:rPr>
            <w:color w:val="0000FF"/>
          </w:rPr>
          <w:t>пятым</w:t>
        </w:r>
      </w:hyperlink>
      <w:r>
        <w:t xml:space="preserve"> и </w:t>
      </w:r>
      <w:hyperlink w:anchor="P71">
        <w:r>
          <w:rPr>
            <w:color w:val="0000FF"/>
          </w:rPr>
          <w:t>десятым подпункта "б"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контроля".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18" w:name="P216"/>
      <w:bookmarkEnd w:id="18"/>
      <w:r>
        <w:t xml:space="preserve">2. </w:t>
      </w:r>
      <w:proofErr w:type="gramStart"/>
      <w:r>
        <w:t xml:space="preserve">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</w:t>
      </w:r>
      <w:hyperlink r:id="rId112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основании плана проведения выездных обследований, который формируется органами, осуществляющими</w:t>
      </w:r>
      <w:proofErr w:type="gramEnd"/>
      <w:r>
        <w:t xml:space="preserve"> региональный государственный контроль (надзор) в области розничной продажи алкогольной и спиртосодержащей продукции, ежеквартально, не позднее 15-го числа месяца, предшествующего планируемому кварталу.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3. В целях применения положений </w:t>
      </w:r>
      <w:hyperlink w:anchor="P216">
        <w:r>
          <w:rPr>
            <w:color w:val="0000FF"/>
          </w:rPr>
          <w:t>пункта 2</w:t>
        </w:r>
      </w:hyperlink>
      <w:r>
        <w:t xml:space="preserve"> настоящего документа </w:t>
      </w:r>
      <w:hyperlink r:id="rId113">
        <w:r>
          <w:rPr>
            <w:color w:val="0000FF"/>
          </w:rPr>
          <w:t>критерии</w:t>
        </w:r>
      </w:hyperlink>
      <w:r>
        <w:t xml:space="preserve"> формирования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соответствующие планы,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</w:t>
      </w:r>
      <w:proofErr w:type="gramStart"/>
      <w:r>
        <w:t>учитывают</w:t>
      </w:r>
      <w:proofErr w:type="gramEnd"/>
      <w:r>
        <w:t xml:space="preserve"> в том числе следующие обстоятельства: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а) предшествующие факты нарушения контролируемыми лицами обязательных требований в области оборота алкогольной и спиртосодержащей продукции;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б) неоднократное поступление жалоб (обращений) на нарушение обязательных требований в области оборота алкогольной и спиртосодержащей продукции;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lastRenderedPageBreak/>
        <w:t>в)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продукции.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19" w:name="P221"/>
      <w:bookmarkEnd w:id="19"/>
      <w:r>
        <w:t xml:space="preserve">4. </w:t>
      </w:r>
      <w:proofErr w:type="gramStart"/>
      <w:r>
        <w:t xml:space="preserve">За исключением случаев, предусмотренных </w:t>
      </w:r>
      <w:hyperlink w:anchor="P223">
        <w:r>
          <w:rPr>
            <w:color w:val="0000FF"/>
          </w:rPr>
          <w:t>пунктом 5</w:t>
        </w:r>
      </w:hyperlink>
      <w:r>
        <w:t xml:space="preserve"> настоящего документа, если в ходе выездного обследования выявлены нарушения обязательных требований, предусмотренных </w:t>
      </w:r>
      <w:hyperlink r:id="rId114">
        <w:r>
          <w:rPr>
            <w:color w:val="0000FF"/>
          </w:rPr>
          <w:t>пунктом 10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то составляется акт выездного обследования, который направляется (вручается) контролируемому лицу, и выдается предписание об устранении выявленных нарушений</w:t>
      </w:r>
      <w:proofErr w:type="gramEnd"/>
      <w:r>
        <w:t>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>Если по истечении срока исполнения предписания установлено, что нарушения не устранены, то допускается проведение внепланового контрольного (надзорного) мероприятия с взаимодействием без согласования с органами прокуратуры.</w:t>
      </w:r>
    </w:p>
    <w:p w:rsidR="00E22574" w:rsidRDefault="00E22574">
      <w:pPr>
        <w:pStyle w:val="ConsPlusNormal"/>
        <w:spacing w:before="220"/>
        <w:ind w:firstLine="540"/>
        <w:jc w:val="both"/>
      </w:pPr>
      <w:bookmarkStart w:id="20" w:name="P223"/>
      <w:bookmarkEnd w:id="20"/>
      <w:r>
        <w:t xml:space="preserve">5. </w:t>
      </w:r>
      <w:proofErr w:type="gramStart"/>
      <w:r>
        <w:t xml:space="preserve">В случае если при проведении выездного обследования выявлены признаки нарушения обязательных требований, предусмотренных </w:t>
      </w:r>
      <w:hyperlink r:id="rId115">
        <w:r>
          <w:rPr>
            <w:color w:val="0000FF"/>
          </w:rPr>
          <w:t>пунктом 1</w:t>
        </w:r>
      </w:hyperlink>
      <w:r>
        <w:t xml:space="preserve">, </w:t>
      </w:r>
      <w:hyperlink r:id="rId116">
        <w:r>
          <w:rPr>
            <w:color w:val="0000FF"/>
          </w:rPr>
          <w:t>подпунктами 1</w:t>
        </w:r>
      </w:hyperlink>
      <w:r>
        <w:t xml:space="preserve"> - </w:t>
      </w:r>
      <w:hyperlink r:id="rId117">
        <w:r>
          <w:rPr>
            <w:color w:val="0000FF"/>
          </w:rPr>
          <w:t>10</w:t>
        </w:r>
      </w:hyperlink>
      <w:r>
        <w:t xml:space="preserve"> и </w:t>
      </w:r>
      <w:hyperlink r:id="rId118">
        <w:r>
          <w:rPr>
            <w:color w:val="0000FF"/>
          </w:rPr>
          <w:t>12</w:t>
        </w:r>
      </w:hyperlink>
      <w:r>
        <w:t xml:space="preserve"> - </w:t>
      </w:r>
      <w:hyperlink r:id="rId119">
        <w:r>
          <w:rPr>
            <w:color w:val="0000FF"/>
          </w:rPr>
          <w:t>15 пункта 2</w:t>
        </w:r>
      </w:hyperlink>
      <w:r>
        <w:t xml:space="preserve">, </w:t>
      </w:r>
      <w:hyperlink r:id="rId120">
        <w:r>
          <w:rPr>
            <w:color w:val="0000FF"/>
          </w:rPr>
          <w:t>пунктами 4</w:t>
        </w:r>
      </w:hyperlink>
      <w:r>
        <w:t xml:space="preserve">, </w:t>
      </w:r>
      <w:hyperlink r:id="rId121">
        <w:r>
          <w:rPr>
            <w:color w:val="0000FF"/>
          </w:rPr>
          <w:t>5</w:t>
        </w:r>
      </w:hyperlink>
      <w:r>
        <w:t xml:space="preserve"> и </w:t>
      </w:r>
      <w:hyperlink r:id="rId122">
        <w:r>
          <w:rPr>
            <w:color w:val="0000FF"/>
          </w:rPr>
          <w:t>9 статьи 16</w:t>
        </w:r>
      </w:hyperlink>
      <w:r>
        <w:t xml:space="preserve"> и </w:t>
      </w:r>
      <w:hyperlink r:id="rId123">
        <w:r>
          <w:rPr>
            <w:color w:val="0000FF"/>
          </w:rPr>
          <w:t>абзацем девятым пункта 1 статьи 26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либо нарушения</w:t>
      </w:r>
      <w:proofErr w:type="gramEnd"/>
      <w:r>
        <w:t xml:space="preserve"> </w:t>
      </w:r>
      <w:proofErr w:type="gramStart"/>
      <w:r>
        <w:t xml:space="preserve">обязательных требований, предусмотренных </w:t>
      </w:r>
      <w:hyperlink w:anchor="P221">
        <w:r>
          <w:rPr>
            <w:color w:val="0000FF"/>
          </w:rPr>
          <w:t>пунктом 4</w:t>
        </w:r>
      </w:hyperlink>
      <w:r>
        <w:t xml:space="preserve"> настоящего документа, при условии, что в отношении лица за предшествующие 6 календарных месяцев выявлялись аналогичные нарушения обязательных требований, допускается незамедлительное проведение контрольной закупки или мониторинговой закупки, в рамках которой проведение экспертизы, испытания не является обязательным.</w:t>
      </w:r>
      <w:proofErr w:type="gramEnd"/>
      <w:r>
        <w:t xml:space="preserve">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:rsidR="00E22574" w:rsidRDefault="00E22574">
      <w:pPr>
        <w:pStyle w:val="ConsPlusNormal"/>
        <w:spacing w:before="220"/>
        <w:ind w:firstLine="540"/>
        <w:jc w:val="both"/>
      </w:pPr>
      <w:r>
        <w:t xml:space="preserve">6. В случае если в ходе выездного обследования одновременно выявлены нарушения обязательных требований, предусмотренных </w:t>
      </w:r>
      <w:hyperlink w:anchor="P221">
        <w:r>
          <w:rPr>
            <w:color w:val="0000FF"/>
          </w:rPr>
          <w:t>пунктами 4</w:t>
        </w:r>
      </w:hyperlink>
      <w:r>
        <w:t xml:space="preserve"> и </w:t>
      </w:r>
      <w:hyperlink w:anchor="P223">
        <w:r>
          <w:rPr>
            <w:color w:val="0000FF"/>
          </w:rPr>
          <w:t>5</w:t>
        </w:r>
      </w:hyperlink>
      <w:r>
        <w:t xml:space="preserve"> настоящего документа, проводится контрольное (надзорное) мероприятие в соответствии с </w:t>
      </w:r>
      <w:hyperlink w:anchor="P223">
        <w:r>
          <w:rPr>
            <w:color w:val="0000FF"/>
          </w:rPr>
          <w:t>пунктом 5</w:t>
        </w:r>
      </w:hyperlink>
      <w:r>
        <w:t xml:space="preserve"> настоящего документа.</w:t>
      </w:r>
    </w:p>
    <w:p w:rsidR="00E22574" w:rsidRDefault="00E22574">
      <w:pPr>
        <w:pStyle w:val="ConsPlusNormal"/>
        <w:jc w:val="both"/>
      </w:pPr>
    </w:p>
    <w:p w:rsidR="00E22574" w:rsidRDefault="00E22574">
      <w:pPr>
        <w:pStyle w:val="ConsPlusNormal"/>
        <w:jc w:val="both"/>
      </w:pPr>
    </w:p>
    <w:p w:rsidR="00E22574" w:rsidRDefault="00E225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EC1" w:rsidRDefault="004B5EC1"/>
    <w:sectPr w:rsidR="004B5EC1" w:rsidSect="0059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22574"/>
    <w:rsid w:val="004B5EC1"/>
    <w:rsid w:val="00E2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5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25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25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39273&amp;dst=100021" TargetMode="External"/><Relationship Id="rId117" Type="http://schemas.openxmlformats.org/officeDocument/2006/relationships/hyperlink" Target="https://login.consultant.ru/link/?req=doc&amp;base=LAW&amp;n=469775&amp;dst=100832" TargetMode="External"/><Relationship Id="rId21" Type="http://schemas.openxmlformats.org/officeDocument/2006/relationships/hyperlink" Target="https://login.consultant.ru/link/?req=doc&amp;base=LAW&amp;n=465728&amp;dst=100664" TargetMode="External"/><Relationship Id="rId42" Type="http://schemas.openxmlformats.org/officeDocument/2006/relationships/hyperlink" Target="https://login.consultant.ru/link/?req=doc&amp;base=LAW&amp;n=425871&amp;dst=100005" TargetMode="External"/><Relationship Id="rId47" Type="http://schemas.openxmlformats.org/officeDocument/2006/relationships/hyperlink" Target="https://login.consultant.ru/link/?req=doc&amp;base=LAW&amp;n=470718&amp;dst=453" TargetMode="External"/><Relationship Id="rId63" Type="http://schemas.openxmlformats.org/officeDocument/2006/relationships/hyperlink" Target="https://login.consultant.ru/link/?req=doc&amp;base=LAW&amp;n=439273&amp;dst=100032" TargetMode="External"/><Relationship Id="rId68" Type="http://schemas.openxmlformats.org/officeDocument/2006/relationships/hyperlink" Target="https://login.consultant.ru/link/?req=doc&amp;base=LAW&amp;n=465126&amp;dst=101424" TargetMode="External"/><Relationship Id="rId84" Type="http://schemas.openxmlformats.org/officeDocument/2006/relationships/hyperlink" Target="https://login.consultant.ru/link/?req=doc&amp;base=LAW&amp;n=463473&amp;dst=100011" TargetMode="External"/><Relationship Id="rId89" Type="http://schemas.openxmlformats.org/officeDocument/2006/relationships/hyperlink" Target="https://login.consultant.ru/link/?req=doc&amp;base=LAW&amp;n=428050&amp;dst=100009" TargetMode="External"/><Relationship Id="rId112" Type="http://schemas.openxmlformats.org/officeDocument/2006/relationships/hyperlink" Target="https://login.consultant.ru/link/?req=doc&amp;base=LAW&amp;n=465728&amp;dst=101116" TargetMode="External"/><Relationship Id="rId16" Type="http://schemas.openxmlformats.org/officeDocument/2006/relationships/hyperlink" Target="https://login.consultant.ru/link/?req=doc&amp;base=LAW&amp;n=463473&amp;dst=100005" TargetMode="External"/><Relationship Id="rId107" Type="http://schemas.openxmlformats.org/officeDocument/2006/relationships/hyperlink" Target="https://login.consultant.ru/link/?req=doc&amp;base=LAW&amp;n=454938&amp;dst=36" TargetMode="External"/><Relationship Id="rId11" Type="http://schemas.openxmlformats.org/officeDocument/2006/relationships/hyperlink" Target="https://login.consultant.ru/link/?req=doc&amp;base=LAW&amp;n=439223&amp;dst=100009" TargetMode="External"/><Relationship Id="rId32" Type="http://schemas.openxmlformats.org/officeDocument/2006/relationships/hyperlink" Target="https://login.consultant.ru/link/?req=doc&amp;base=LAW&amp;n=442406&amp;dst=100142" TargetMode="External"/><Relationship Id="rId37" Type="http://schemas.openxmlformats.org/officeDocument/2006/relationships/hyperlink" Target="https://login.consultant.ru/link/?req=doc&amp;base=LAW&amp;n=439273&amp;dst=100023" TargetMode="External"/><Relationship Id="rId53" Type="http://schemas.openxmlformats.org/officeDocument/2006/relationships/hyperlink" Target="https://login.consultant.ru/link/?req=doc&amp;base=LAW&amp;n=452925&amp;dst=260" TargetMode="External"/><Relationship Id="rId58" Type="http://schemas.openxmlformats.org/officeDocument/2006/relationships/hyperlink" Target="https://login.consultant.ru/link/?req=doc&amp;base=LAW&amp;n=465728&amp;dst=101001" TargetMode="External"/><Relationship Id="rId74" Type="http://schemas.openxmlformats.org/officeDocument/2006/relationships/hyperlink" Target="https://login.consultant.ru/link/?req=doc&amp;base=LAW&amp;n=436443&amp;dst=100015" TargetMode="External"/><Relationship Id="rId79" Type="http://schemas.openxmlformats.org/officeDocument/2006/relationships/hyperlink" Target="https://login.consultant.ru/link/?req=doc&amp;base=LAW&amp;n=428050&amp;dst=100005" TargetMode="External"/><Relationship Id="rId102" Type="http://schemas.openxmlformats.org/officeDocument/2006/relationships/hyperlink" Target="https://login.consultant.ru/link/?req=doc&amp;base=LAW&amp;n=454938&amp;dst=58" TargetMode="External"/><Relationship Id="rId123" Type="http://schemas.openxmlformats.org/officeDocument/2006/relationships/hyperlink" Target="https://login.consultant.ru/link/?req=doc&amp;base=LAW&amp;n=469775&amp;dst=1663" TargetMode="External"/><Relationship Id="rId5" Type="http://schemas.openxmlformats.org/officeDocument/2006/relationships/hyperlink" Target="https://login.consultant.ru/link/?req=doc&amp;base=LAW&amp;n=439273&amp;dst=100018" TargetMode="External"/><Relationship Id="rId61" Type="http://schemas.openxmlformats.org/officeDocument/2006/relationships/hyperlink" Target="https://login.consultant.ru/link/?req=doc&amp;base=LAW&amp;n=439273&amp;dst=100029" TargetMode="External"/><Relationship Id="rId82" Type="http://schemas.openxmlformats.org/officeDocument/2006/relationships/hyperlink" Target="https://login.consultant.ru/link/?req=doc&amp;base=LAW&amp;n=463473&amp;dst=100010" TargetMode="External"/><Relationship Id="rId90" Type="http://schemas.openxmlformats.org/officeDocument/2006/relationships/hyperlink" Target="https://login.consultant.ru/link/?req=doc&amp;base=LAW&amp;n=465728" TargetMode="External"/><Relationship Id="rId95" Type="http://schemas.openxmlformats.org/officeDocument/2006/relationships/hyperlink" Target="https://login.consultant.ru/link/?req=doc&amp;base=LAW&amp;n=459582&amp;dst=100009" TargetMode="External"/><Relationship Id="rId19" Type="http://schemas.openxmlformats.org/officeDocument/2006/relationships/hyperlink" Target="https://login.consultant.ru/link/?req=doc&amp;base=LAW&amp;n=468637&amp;dst=100005" TargetMode="External"/><Relationship Id="rId14" Type="http://schemas.openxmlformats.org/officeDocument/2006/relationships/hyperlink" Target="https://login.consultant.ru/link/?req=doc&amp;base=LAW&amp;n=458955&amp;dst=100010" TargetMode="External"/><Relationship Id="rId22" Type="http://schemas.openxmlformats.org/officeDocument/2006/relationships/hyperlink" Target="https://login.consultant.ru/link/?req=doc&amp;base=LAW&amp;n=452925&amp;dst=100103" TargetMode="External"/><Relationship Id="rId27" Type="http://schemas.openxmlformats.org/officeDocument/2006/relationships/hyperlink" Target="https://login.consultant.ru/link/?req=doc&amp;base=LAW&amp;n=436443&amp;dst=100011" TargetMode="External"/><Relationship Id="rId30" Type="http://schemas.openxmlformats.org/officeDocument/2006/relationships/hyperlink" Target="https://login.consultant.ru/link/?req=doc&amp;base=LAW&amp;n=442406&amp;dst=100141" TargetMode="External"/><Relationship Id="rId35" Type="http://schemas.openxmlformats.org/officeDocument/2006/relationships/hyperlink" Target="https://login.consultant.ru/link/?req=doc&amp;base=LAW&amp;n=439223&amp;dst=100009" TargetMode="External"/><Relationship Id="rId43" Type="http://schemas.openxmlformats.org/officeDocument/2006/relationships/hyperlink" Target="https://login.consultant.ru/link/?req=doc&amp;base=LAW&amp;n=468637&amp;dst=100005" TargetMode="External"/><Relationship Id="rId48" Type="http://schemas.openxmlformats.org/officeDocument/2006/relationships/hyperlink" Target="https://login.consultant.ru/link/?req=doc&amp;base=LAW&amp;n=461091&amp;dst=74" TargetMode="External"/><Relationship Id="rId56" Type="http://schemas.openxmlformats.org/officeDocument/2006/relationships/hyperlink" Target="https://login.consultant.ru/link/?req=doc&amp;base=LAW&amp;n=456455&amp;dst=100173" TargetMode="External"/><Relationship Id="rId64" Type="http://schemas.openxmlformats.org/officeDocument/2006/relationships/hyperlink" Target="https://login.consultant.ru/link/?req=doc&amp;base=LAW&amp;n=442406&amp;dst=100149" TargetMode="External"/><Relationship Id="rId69" Type="http://schemas.openxmlformats.org/officeDocument/2006/relationships/hyperlink" Target="https://login.consultant.ru/link/?req=doc&amp;base=LAW&amp;n=439273&amp;dst=100035" TargetMode="External"/><Relationship Id="rId77" Type="http://schemas.openxmlformats.org/officeDocument/2006/relationships/hyperlink" Target="https://login.consultant.ru/link/?req=doc&amp;base=LAW&amp;n=436443&amp;dst=100016" TargetMode="External"/><Relationship Id="rId100" Type="http://schemas.openxmlformats.org/officeDocument/2006/relationships/hyperlink" Target="https://login.consultant.ru/link/?req=doc&amp;base=LAW&amp;n=465728&amp;dst=101116" TargetMode="External"/><Relationship Id="rId105" Type="http://schemas.openxmlformats.org/officeDocument/2006/relationships/hyperlink" Target="https://login.consultant.ru/link/?req=doc&amp;base=LAW&amp;n=454938&amp;dst=100358" TargetMode="External"/><Relationship Id="rId113" Type="http://schemas.openxmlformats.org/officeDocument/2006/relationships/hyperlink" Target="https://login.consultant.ru/link/?req=doc&amp;base=LAW&amp;n=464338&amp;dst=100012" TargetMode="External"/><Relationship Id="rId118" Type="http://schemas.openxmlformats.org/officeDocument/2006/relationships/hyperlink" Target="https://login.consultant.ru/link/?req=doc&amp;base=LAW&amp;n=469775&amp;dst=1388" TargetMode="External"/><Relationship Id="rId8" Type="http://schemas.openxmlformats.org/officeDocument/2006/relationships/hyperlink" Target="https://login.consultant.ru/link/?req=doc&amp;base=LAW&amp;n=428050&amp;dst=100005" TargetMode="External"/><Relationship Id="rId51" Type="http://schemas.openxmlformats.org/officeDocument/2006/relationships/hyperlink" Target="https://login.consultant.ru/link/?req=doc&amp;base=LAW&amp;n=464209&amp;dst=100027" TargetMode="External"/><Relationship Id="rId72" Type="http://schemas.openxmlformats.org/officeDocument/2006/relationships/hyperlink" Target="https://login.consultant.ru/link/?req=doc&amp;base=LAW&amp;n=465728&amp;dst=100664" TargetMode="External"/><Relationship Id="rId80" Type="http://schemas.openxmlformats.org/officeDocument/2006/relationships/hyperlink" Target="https://login.consultant.ru/link/?req=doc&amp;base=LAW&amp;n=442296&amp;dst=100790" TargetMode="External"/><Relationship Id="rId85" Type="http://schemas.openxmlformats.org/officeDocument/2006/relationships/hyperlink" Target="https://login.consultant.ru/link/?req=doc&amp;base=LAW&amp;n=463473&amp;dst=100013" TargetMode="External"/><Relationship Id="rId93" Type="http://schemas.openxmlformats.org/officeDocument/2006/relationships/hyperlink" Target="https://login.consultant.ru/link/?req=doc&amp;base=LAW&amp;n=465728&amp;dst=101148" TargetMode="External"/><Relationship Id="rId98" Type="http://schemas.openxmlformats.org/officeDocument/2006/relationships/hyperlink" Target="https://login.consultant.ru/link/?req=doc&amp;base=LAW&amp;n=459582&amp;dst=100012" TargetMode="External"/><Relationship Id="rId121" Type="http://schemas.openxmlformats.org/officeDocument/2006/relationships/hyperlink" Target="https://login.consultant.ru/link/?req=doc&amp;base=LAW&amp;n=469775&amp;dst=10085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2296&amp;dst=100773" TargetMode="External"/><Relationship Id="rId17" Type="http://schemas.openxmlformats.org/officeDocument/2006/relationships/hyperlink" Target="https://login.consultant.ru/link/?req=doc&amp;base=LAW&amp;n=464209&amp;dst=100027" TargetMode="External"/><Relationship Id="rId25" Type="http://schemas.openxmlformats.org/officeDocument/2006/relationships/hyperlink" Target="https://login.consultant.ru/link/?req=doc&amp;base=LAW&amp;n=452925&amp;dst=100125" TargetMode="External"/><Relationship Id="rId33" Type="http://schemas.openxmlformats.org/officeDocument/2006/relationships/hyperlink" Target="https://login.consultant.ru/link/?req=doc&amp;base=LAW&amp;n=465728&amp;dst=101254" TargetMode="External"/><Relationship Id="rId38" Type="http://schemas.openxmlformats.org/officeDocument/2006/relationships/hyperlink" Target="https://login.consultant.ru/link/?req=doc&amp;base=LAW&amp;n=439273&amp;dst=100026" TargetMode="External"/><Relationship Id="rId46" Type="http://schemas.openxmlformats.org/officeDocument/2006/relationships/hyperlink" Target="https://login.consultant.ru/link/?req=doc&amp;base=LAW&amp;n=470718&amp;dst=100329" TargetMode="External"/><Relationship Id="rId59" Type="http://schemas.openxmlformats.org/officeDocument/2006/relationships/hyperlink" Target="https://login.consultant.ru/link/?req=doc&amp;base=LAW&amp;n=465728&amp;dst=100481" TargetMode="External"/><Relationship Id="rId67" Type="http://schemas.openxmlformats.org/officeDocument/2006/relationships/hyperlink" Target="https://login.consultant.ru/link/?req=doc&amp;base=LAW&amp;n=442406&amp;dst=100152" TargetMode="External"/><Relationship Id="rId103" Type="http://schemas.openxmlformats.org/officeDocument/2006/relationships/hyperlink" Target="https://login.consultant.ru/link/?req=doc&amp;base=LAW&amp;n=454938&amp;dst=37" TargetMode="External"/><Relationship Id="rId108" Type="http://schemas.openxmlformats.org/officeDocument/2006/relationships/hyperlink" Target="https://login.consultant.ru/link/?req=doc&amp;base=LAW&amp;n=454938&amp;dst=100335" TargetMode="External"/><Relationship Id="rId116" Type="http://schemas.openxmlformats.org/officeDocument/2006/relationships/hyperlink" Target="https://login.consultant.ru/link/?req=doc&amp;base=LAW&amp;n=469775&amp;dst=100818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471322&amp;dst=100005" TargetMode="External"/><Relationship Id="rId41" Type="http://schemas.openxmlformats.org/officeDocument/2006/relationships/hyperlink" Target="https://login.consultant.ru/link/?req=doc&amp;base=LAW&amp;n=442406&amp;dst=100143" TargetMode="External"/><Relationship Id="rId54" Type="http://schemas.openxmlformats.org/officeDocument/2006/relationships/hyperlink" Target="https://login.consultant.ru/link/?req=doc&amp;base=LAW&amp;n=465728&amp;dst=100422" TargetMode="External"/><Relationship Id="rId62" Type="http://schemas.openxmlformats.org/officeDocument/2006/relationships/hyperlink" Target="https://login.consultant.ru/link/?req=doc&amp;base=LAW&amp;n=465728&amp;dst=101001" TargetMode="External"/><Relationship Id="rId70" Type="http://schemas.openxmlformats.org/officeDocument/2006/relationships/hyperlink" Target="https://login.consultant.ru/link/?req=doc&amp;base=LAW&amp;n=465728&amp;dst=101141" TargetMode="External"/><Relationship Id="rId75" Type="http://schemas.openxmlformats.org/officeDocument/2006/relationships/hyperlink" Target="https://login.consultant.ru/link/?req=doc&amp;base=LAW&amp;n=442296&amp;dst=100787" TargetMode="External"/><Relationship Id="rId83" Type="http://schemas.openxmlformats.org/officeDocument/2006/relationships/hyperlink" Target="https://login.consultant.ru/link/?req=doc&amp;base=LAW&amp;n=465728&amp;dst=101037" TargetMode="External"/><Relationship Id="rId88" Type="http://schemas.openxmlformats.org/officeDocument/2006/relationships/hyperlink" Target="https://login.consultant.ru/link/?req=doc&amp;base=LAW&amp;n=463473&amp;dst=100015" TargetMode="External"/><Relationship Id="rId91" Type="http://schemas.openxmlformats.org/officeDocument/2006/relationships/hyperlink" Target="https://login.consultant.ru/link/?req=doc&amp;base=LAW&amp;n=442296&amp;dst=100792" TargetMode="External"/><Relationship Id="rId96" Type="http://schemas.openxmlformats.org/officeDocument/2006/relationships/hyperlink" Target="https://login.consultant.ru/link/?req=doc&amp;base=LAW&amp;n=459582&amp;dst=100011" TargetMode="External"/><Relationship Id="rId111" Type="http://schemas.openxmlformats.org/officeDocument/2006/relationships/hyperlink" Target="https://login.consultant.ru/link/?req=doc&amp;base=LAW&amp;n=465728&amp;dst=10024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2406&amp;dst=100138" TargetMode="External"/><Relationship Id="rId15" Type="http://schemas.openxmlformats.org/officeDocument/2006/relationships/hyperlink" Target="https://login.consultant.ru/link/?req=doc&amp;base=LAW&amp;n=459582&amp;dst=100005" TargetMode="External"/><Relationship Id="rId23" Type="http://schemas.openxmlformats.org/officeDocument/2006/relationships/hyperlink" Target="https://login.consultant.ru/link/?req=doc&amp;base=LAW&amp;n=439273&amp;dst=100019" TargetMode="External"/><Relationship Id="rId28" Type="http://schemas.openxmlformats.org/officeDocument/2006/relationships/hyperlink" Target="https://login.consultant.ru/link/?req=doc&amp;base=LAW&amp;n=464560&amp;dst=100005" TargetMode="External"/><Relationship Id="rId36" Type="http://schemas.openxmlformats.org/officeDocument/2006/relationships/hyperlink" Target="https://login.consultant.ru/link/?req=doc&amp;base=LAW&amp;n=442296&amp;dst=100776" TargetMode="External"/><Relationship Id="rId49" Type="http://schemas.openxmlformats.org/officeDocument/2006/relationships/hyperlink" Target="https://login.consultant.ru/link/?req=doc&amp;base=LAW&amp;n=442406&amp;dst=100145" TargetMode="External"/><Relationship Id="rId57" Type="http://schemas.openxmlformats.org/officeDocument/2006/relationships/hyperlink" Target="https://login.consultant.ru/link/?req=doc&amp;base=LAW&amp;n=442296&amp;dst=100784" TargetMode="External"/><Relationship Id="rId106" Type="http://schemas.openxmlformats.org/officeDocument/2006/relationships/hyperlink" Target="https://login.consultant.ru/link/?req=doc&amp;base=LAW&amp;n=454938&amp;dst=7" TargetMode="External"/><Relationship Id="rId114" Type="http://schemas.openxmlformats.org/officeDocument/2006/relationships/hyperlink" Target="https://login.consultant.ru/link/?req=doc&amp;base=LAW&amp;n=469775&amp;dst=100962" TargetMode="External"/><Relationship Id="rId119" Type="http://schemas.openxmlformats.org/officeDocument/2006/relationships/hyperlink" Target="https://login.consultant.ru/link/?req=doc&amp;base=LAW&amp;n=469775&amp;dst=100843" TargetMode="External"/><Relationship Id="rId10" Type="http://schemas.openxmlformats.org/officeDocument/2006/relationships/hyperlink" Target="https://login.consultant.ru/link/?req=doc&amp;base=LAW&amp;n=436443&amp;dst=100005" TargetMode="External"/><Relationship Id="rId31" Type="http://schemas.openxmlformats.org/officeDocument/2006/relationships/hyperlink" Target="https://login.consultant.ru/link/?req=doc&amp;base=LAW&amp;n=442296&amp;dst=100775" TargetMode="External"/><Relationship Id="rId44" Type="http://schemas.openxmlformats.org/officeDocument/2006/relationships/hyperlink" Target="https://login.consultant.ru/link/?req=doc&amp;base=LAW&amp;n=470718&amp;dst=100368" TargetMode="External"/><Relationship Id="rId52" Type="http://schemas.openxmlformats.org/officeDocument/2006/relationships/hyperlink" Target="https://login.consultant.ru/link/?req=doc&amp;base=LAW&amp;n=465728&amp;dst=100999" TargetMode="External"/><Relationship Id="rId60" Type="http://schemas.openxmlformats.org/officeDocument/2006/relationships/hyperlink" Target="https://login.consultant.ru/link/?req=doc&amp;base=LAW&amp;n=452925&amp;dst=383" TargetMode="External"/><Relationship Id="rId65" Type="http://schemas.openxmlformats.org/officeDocument/2006/relationships/hyperlink" Target="https://login.consultant.ru/link/?req=doc&amp;base=LAW&amp;n=465728&amp;dst=101041" TargetMode="External"/><Relationship Id="rId73" Type="http://schemas.openxmlformats.org/officeDocument/2006/relationships/hyperlink" Target="https://login.consultant.ru/link/?req=doc&amp;base=LAW&amp;n=452925&amp;dst=100103" TargetMode="External"/><Relationship Id="rId78" Type="http://schemas.openxmlformats.org/officeDocument/2006/relationships/hyperlink" Target="https://login.consultant.ru/link/?req=doc&amp;base=LAW&amp;n=442296&amp;dst=100788" TargetMode="External"/><Relationship Id="rId81" Type="http://schemas.openxmlformats.org/officeDocument/2006/relationships/hyperlink" Target="https://login.consultant.ru/link/?req=doc&amp;base=LAW&amp;n=463473&amp;dst=100009" TargetMode="External"/><Relationship Id="rId86" Type="http://schemas.openxmlformats.org/officeDocument/2006/relationships/hyperlink" Target="https://login.consultant.ru/link/?req=doc&amp;base=LAW&amp;n=388492&amp;dst=100011" TargetMode="External"/><Relationship Id="rId94" Type="http://schemas.openxmlformats.org/officeDocument/2006/relationships/hyperlink" Target="https://login.consultant.ru/link/?req=doc&amp;base=LAW&amp;n=458955&amp;dst=100010" TargetMode="External"/><Relationship Id="rId99" Type="http://schemas.openxmlformats.org/officeDocument/2006/relationships/hyperlink" Target="https://login.consultant.ru/link/?req=doc&amp;base=LAW&amp;n=465728&amp;dst=100248" TargetMode="External"/><Relationship Id="rId101" Type="http://schemas.openxmlformats.org/officeDocument/2006/relationships/hyperlink" Target="https://login.consultant.ru/link/?req=doc&amp;base=LAW&amp;n=454938&amp;dst=56" TargetMode="External"/><Relationship Id="rId122" Type="http://schemas.openxmlformats.org/officeDocument/2006/relationships/hyperlink" Target="https://login.consultant.ru/link/?req=doc&amp;base=LAW&amp;n=469775&amp;dst=10087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1124&amp;dst=100005" TargetMode="External"/><Relationship Id="rId13" Type="http://schemas.openxmlformats.org/officeDocument/2006/relationships/hyperlink" Target="https://login.consultant.ru/link/?req=doc&amp;base=LAW&amp;n=450066&amp;dst=100005" TargetMode="External"/><Relationship Id="rId18" Type="http://schemas.openxmlformats.org/officeDocument/2006/relationships/hyperlink" Target="https://login.consultant.ru/link/?req=doc&amp;base=LAW&amp;n=464560&amp;dst=100005" TargetMode="External"/><Relationship Id="rId39" Type="http://schemas.openxmlformats.org/officeDocument/2006/relationships/hyperlink" Target="https://login.consultant.ru/link/?req=doc&amp;base=LAW&amp;n=452925&amp;dst=317" TargetMode="External"/><Relationship Id="rId109" Type="http://schemas.openxmlformats.org/officeDocument/2006/relationships/hyperlink" Target="https://login.consultant.ru/link/?req=doc&amp;base=LAW&amp;n=465631&amp;dst=114" TargetMode="External"/><Relationship Id="rId34" Type="http://schemas.openxmlformats.org/officeDocument/2006/relationships/hyperlink" Target="https://login.consultant.ru/link/?req=doc&amp;base=LAW&amp;n=431124&amp;dst=100005" TargetMode="External"/><Relationship Id="rId50" Type="http://schemas.openxmlformats.org/officeDocument/2006/relationships/hyperlink" Target="https://login.consultant.ru/link/?req=doc&amp;base=LAW&amp;n=442296&amp;dst=100778" TargetMode="External"/><Relationship Id="rId55" Type="http://schemas.openxmlformats.org/officeDocument/2006/relationships/hyperlink" Target="https://login.consultant.ru/link/?req=doc&amp;base=LAW&amp;n=442296&amp;dst=100779" TargetMode="External"/><Relationship Id="rId76" Type="http://schemas.openxmlformats.org/officeDocument/2006/relationships/hyperlink" Target="https://login.consultant.ru/link/?req=doc&amp;base=LAW&amp;n=452925" TargetMode="External"/><Relationship Id="rId97" Type="http://schemas.openxmlformats.org/officeDocument/2006/relationships/hyperlink" Target="https://login.consultant.ru/link/?req=doc&amp;base=LAW&amp;n=471322&amp;dst=100005" TargetMode="External"/><Relationship Id="rId104" Type="http://schemas.openxmlformats.org/officeDocument/2006/relationships/hyperlink" Target="https://login.consultant.ru/link/?req=doc&amp;base=LAW&amp;n=454938&amp;dst=18" TargetMode="External"/><Relationship Id="rId120" Type="http://schemas.openxmlformats.org/officeDocument/2006/relationships/hyperlink" Target="https://login.consultant.ru/link/?req=doc&amp;base=LAW&amp;n=469775&amp;dst=941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25871&amp;dst=100005" TargetMode="External"/><Relationship Id="rId71" Type="http://schemas.openxmlformats.org/officeDocument/2006/relationships/hyperlink" Target="https://login.consultant.ru/link/?req=doc&amp;base=LAW&amp;n=442406&amp;dst=100153" TargetMode="External"/><Relationship Id="rId92" Type="http://schemas.openxmlformats.org/officeDocument/2006/relationships/hyperlink" Target="https://login.consultant.ru/link/?req=doc&amp;base=LAW&amp;n=442296&amp;dst=10080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36443&amp;dst=100012" TargetMode="External"/><Relationship Id="rId24" Type="http://schemas.openxmlformats.org/officeDocument/2006/relationships/hyperlink" Target="https://login.consultant.ru/link/?req=doc&amp;base=LAW&amp;n=465728&amp;dst=100728" TargetMode="External"/><Relationship Id="rId40" Type="http://schemas.openxmlformats.org/officeDocument/2006/relationships/hyperlink" Target="https://login.consultant.ru/link/?req=doc&amp;base=LAW&amp;n=439273&amp;dst=100027" TargetMode="External"/><Relationship Id="rId45" Type="http://schemas.openxmlformats.org/officeDocument/2006/relationships/hyperlink" Target="https://login.consultant.ru/link/?req=doc&amp;base=LAW&amp;n=470718&amp;dst=444" TargetMode="External"/><Relationship Id="rId66" Type="http://schemas.openxmlformats.org/officeDocument/2006/relationships/hyperlink" Target="https://login.consultant.ru/link/?req=doc&amp;base=LAW&amp;n=439273&amp;dst=100034" TargetMode="External"/><Relationship Id="rId87" Type="http://schemas.openxmlformats.org/officeDocument/2006/relationships/hyperlink" Target="https://login.consultant.ru/link/?req=doc&amp;base=LAW&amp;n=442296&amp;dst=100791" TargetMode="External"/><Relationship Id="rId110" Type="http://schemas.openxmlformats.org/officeDocument/2006/relationships/hyperlink" Target="https://login.consultant.ru/link/?req=doc&amp;base=LAW&amp;n=459582&amp;dst=100012" TargetMode="External"/><Relationship Id="rId115" Type="http://schemas.openxmlformats.org/officeDocument/2006/relationships/hyperlink" Target="https://login.consultant.ru/link/?req=doc&amp;base=LAW&amp;n=469775&amp;dst=1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9641</Words>
  <Characters>54954</Characters>
  <Application>Microsoft Office Word</Application>
  <DocSecurity>0</DocSecurity>
  <Lines>457</Lines>
  <Paragraphs>128</Paragraphs>
  <ScaleCrop>false</ScaleCrop>
  <Company>SPecialiST RePack</Company>
  <LinksUpToDate>false</LinksUpToDate>
  <CharactersWithSpaces>64467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2024-03-13T13:29:00Z</dcterms:created>
  <dcterms:modified xsi:type="dcterms:W3CDTF">2024-03-13T13:31:00Z</dcterms:modified>
</cp:coreProperties>
</file>