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80C" w:rsidRPr="003070CD" w:rsidRDefault="0019311E" w:rsidP="0019311E">
      <w:pPr>
        <w:tabs>
          <w:tab w:val="left" w:pos="4307"/>
        </w:tabs>
        <w:jc w:val="center"/>
        <w:rPr>
          <w:b/>
          <w:lang w:eastAsia="ar-SA"/>
        </w:rPr>
      </w:pPr>
      <w:r w:rsidRPr="003070CD">
        <w:rPr>
          <w:b/>
          <w:lang w:eastAsia="ar-SA"/>
        </w:rPr>
        <w:t xml:space="preserve">Протокол </w:t>
      </w:r>
      <w:r w:rsidR="0078780C" w:rsidRPr="003070CD">
        <w:rPr>
          <w:b/>
          <w:lang w:eastAsia="ar-SA"/>
        </w:rPr>
        <w:t>№</w:t>
      </w:r>
      <w:r w:rsidR="00150F0F">
        <w:rPr>
          <w:b/>
          <w:lang w:eastAsia="ar-SA"/>
        </w:rPr>
        <w:t xml:space="preserve"> </w:t>
      </w:r>
      <w:r w:rsidR="0078780C" w:rsidRPr="003070CD">
        <w:rPr>
          <w:b/>
          <w:lang w:eastAsia="ar-SA"/>
        </w:rPr>
        <w:t>1-2</w:t>
      </w:r>
      <w:r w:rsidR="00666A84" w:rsidRPr="003070CD">
        <w:rPr>
          <w:b/>
          <w:lang w:eastAsia="ar-SA"/>
        </w:rPr>
        <w:t>5</w:t>
      </w:r>
    </w:p>
    <w:p w:rsidR="0019311E" w:rsidRPr="003070CD" w:rsidRDefault="0019311E" w:rsidP="0019311E">
      <w:pPr>
        <w:tabs>
          <w:tab w:val="left" w:pos="4307"/>
        </w:tabs>
        <w:jc w:val="center"/>
        <w:rPr>
          <w:b/>
        </w:rPr>
      </w:pPr>
      <w:r w:rsidRPr="003070CD">
        <w:rPr>
          <w:b/>
          <w:lang w:eastAsia="ar-SA"/>
        </w:rPr>
        <w:t xml:space="preserve">заседания </w:t>
      </w:r>
      <w:r w:rsidR="00C56EDA" w:rsidRPr="003070CD">
        <w:rPr>
          <w:b/>
        </w:rPr>
        <w:t xml:space="preserve">специальной комиссии по определению границ, прилегающих </w:t>
      </w:r>
      <w:r w:rsidR="00C56EDA" w:rsidRPr="003070CD">
        <w:rPr>
          <w:b/>
        </w:rPr>
        <w:br/>
        <w:t xml:space="preserve">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района «Город </w:t>
      </w:r>
      <w:r w:rsidR="00B505AD">
        <w:rPr>
          <w:b/>
        </w:rPr>
        <w:t>Людиново и Людиновский район</w:t>
      </w:r>
      <w:r w:rsidR="00C56EDA" w:rsidRPr="003070CD">
        <w:rPr>
          <w:b/>
        </w:rPr>
        <w:t>»</w:t>
      </w:r>
    </w:p>
    <w:p w:rsidR="00C56EDA" w:rsidRPr="003070CD" w:rsidRDefault="00C56EDA" w:rsidP="0019311E">
      <w:pPr>
        <w:tabs>
          <w:tab w:val="left" w:pos="4307"/>
        </w:tabs>
        <w:jc w:val="center"/>
        <w:rPr>
          <w:b/>
        </w:rPr>
      </w:pPr>
    </w:p>
    <w:p w:rsidR="0019311E" w:rsidRPr="003070CD" w:rsidRDefault="00B505AD" w:rsidP="0019311E">
      <w:pPr>
        <w:tabs>
          <w:tab w:val="left" w:pos="4307"/>
        </w:tabs>
        <w:rPr>
          <w:b/>
        </w:rPr>
      </w:pPr>
      <w:r>
        <w:rPr>
          <w:b/>
        </w:rPr>
        <w:t>1</w:t>
      </w:r>
      <w:r w:rsidR="00E50E13">
        <w:rPr>
          <w:b/>
        </w:rPr>
        <w:t>7</w:t>
      </w:r>
      <w:r>
        <w:rPr>
          <w:b/>
        </w:rPr>
        <w:t xml:space="preserve"> </w:t>
      </w:r>
      <w:r w:rsidR="00666A84" w:rsidRPr="003070CD">
        <w:rPr>
          <w:b/>
        </w:rPr>
        <w:t>февраля</w:t>
      </w:r>
      <w:r w:rsidR="0019311E" w:rsidRPr="003070CD">
        <w:rPr>
          <w:b/>
        </w:rPr>
        <w:t xml:space="preserve"> 202</w:t>
      </w:r>
      <w:r w:rsidR="00666A84" w:rsidRPr="003070CD">
        <w:rPr>
          <w:b/>
        </w:rPr>
        <w:t>5</w:t>
      </w:r>
      <w:r w:rsidR="00C56EDA" w:rsidRPr="003070CD">
        <w:rPr>
          <w:b/>
        </w:rPr>
        <w:t xml:space="preserve"> года                                                               </w:t>
      </w:r>
      <w:proofErr w:type="gramStart"/>
      <w:r w:rsidR="00666A84" w:rsidRPr="003070CD">
        <w:rPr>
          <w:b/>
        </w:rPr>
        <w:t>г</w:t>
      </w:r>
      <w:proofErr w:type="gramEnd"/>
      <w:r w:rsidR="00666A84" w:rsidRPr="003070CD">
        <w:rPr>
          <w:b/>
        </w:rPr>
        <w:t>.</w:t>
      </w:r>
      <w:r>
        <w:rPr>
          <w:b/>
        </w:rPr>
        <w:t xml:space="preserve"> Людиново </w:t>
      </w:r>
      <w:r w:rsidR="00666A84" w:rsidRPr="003070CD">
        <w:rPr>
          <w:b/>
        </w:rPr>
        <w:t>Калужской обл.</w:t>
      </w:r>
    </w:p>
    <w:p w:rsidR="0019311E" w:rsidRPr="003070CD" w:rsidRDefault="0019311E" w:rsidP="0019311E">
      <w:pPr>
        <w:tabs>
          <w:tab w:val="left" w:pos="4307"/>
        </w:tabs>
        <w:jc w:val="center"/>
      </w:pPr>
    </w:p>
    <w:p w:rsidR="0019311E" w:rsidRDefault="0019311E" w:rsidP="0019311E">
      <w:r w:rsidRPr="003070CD">
        <w:t>Присутствовали:</w:t>
      </w:r>
    </w:p>
    <w:p w:rsidR="00B505AD" w:rsidRDefault="00B505AD" w:rsidP="0019311E"/>
    <w:p w:rsidR="00B505AD" w:rsidRDefault="00B505AD" w:rsidP="00B505AD">
      <w:pPr>
        <w:pStyle w:val="ConsPlusNormal"/>
        <w:ind w:firstLine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146F28">
        <w:rPr>
          <w:rFonts w:ascii="Times New Roman" w:hAnsi="Times New Roman" w:cs="Times New Roman"/>
          <w:b/>
          <w:sz w:val="24"/>
          <w:szCs w:val="24"/>
        </w:rPr>
        <w:t>Пигарев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К.А. </w:t>
      </w:r>
      <w:r>
        <w:t xml:space="preserve">  -  </w:t>
      </w:r>
      <w:r w:rsidRPr="00CA1872">
        <w:rPr>
          <w:rFonts w:ascii="Times New Roman" w:hAnsi="Times New Roman" w:cs="Times New Roman"/>
          <w:sz w:val="24"/>
          <w:szCs w:val="24"/>
        </w:rPr>
        <w:t>и.о. заместителя главы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- заведующий  отделом сельского хозяйства администрации, заместитель председателя</w:t>
      </w:r>
      <w:r>
        <w:t>;</w:t>
      </w:r>
    </w:p>
    <w:p w:rsidR="00B505AD" w:rsidRDefault="00B505AD" w:rsidP="00B505A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46F28">
        <w:rPr>
          <w:rFonts w:ascii="Times New Roman" w:hAnsi="Times New Roman" w:cs="Times New Roman"/>
          <w:b/>
          <w:sz w:val="24"/>
          <w:szCs w:val="24"/>
        </w:rPr>
        <w:t>Дорушенкова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Т.В. - </w:t>
      </w:r>
      <w:r w:rsidRPr="00CA187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начальник группы развития потребительского рынка и сферы услуг  администрации, секретарь;</w:t>
      </w:r>
    </w:p>
    <w:p w:rsidR="00B505AD" w:rsidRDefault="00B505AD" w:rsidP="00B505A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05AD" w:rsidRDefault="00B505AD" w:rsidP="00B505A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Члены комиссии</w:t>
      </w:r>
    </w:p>
    <w:p w:rsidR="00B505AD" w:rsidRDefault="00B505AD" w:rsidP="00B5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6F28">
        <w:rPr>
          <w:rFonts w:ascii="Times New Roman" w:hAnsi="Times New Roman" w:cs="Times New Roman"/>
          <w:b/>
          <w:sz w:val="24"/>
          <w:szCs w:val="24"/>
        </w:rPr>
        <w:t>Михеева</w:t>
      </w:r>
      <w:r>
        <w:rPr>
          <w:rFonts w:ascii="Times New Roman" w:hAnsi="Times New Roman" w:cs="Times New Roman"/>
          <w:b/>
          <w:sz w:val="24"/>
          <w:szCs w:val="24"/>
        </w:rPr>
        <w:t xml:space="preserve"> Т.А. - </w:t>
      </w:r>
      <w:r>
        <w:rPr>
          <w:rFonts w:ascii="Times New Roman" w:hAnsi="Times New Roman" w:cs="Times New Roman"/>
          <w:sz w:val="24"/>
          <w:szCs w:val="24"/>
        </w:rPr>
        <w:t xml:space="preserve">- заведующий отделом инвестиций и экономического развития администрации; </w:t>
      </w:r>
    </w:p>
    <w:p w:rsidR="00B505AD" w:rsidRDefault="00B505AD" w:rsidP="00B505AD">
      <w:pPr>
        <w:pStyle w:val="ConsPlusNormal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505AD">
        <w:rPr>
          <w:rFonts w:ascii="Times New Roman" w:hAnsi="Times New Roman" w:cs="Times New Roman"/>
          <w:b/>
          <w:sz w:val="24"/>
          <w:szCs w:val="24"/>
        </w:rPr>
        <w:t>Гончарова Л.В.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EE3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EE3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Людиновского Районного Собрания </w:t>
      </w:r>
      <w:r w:rsidRPr="00EE3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"Город </w:t>
      </w:r>
      <w:r w:rsidRPr="00EE32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Людиново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и Людиновский район</w:t>
      </w:r>
      <w:r w:rsidRPr="00EE32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B505AD" w:rsidRDefault="00B505AD" w:rsidP="00B5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05A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Денисова М.А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- </w:t>
      </w:r>
      <w:r>
        <w:rPr>
          <w:rFonts w:ascii="Times New Roman" w:hAnsi="Times New Roman" w:cs="Times New Roman"/>
          <w:sz w:val="24"/>
          <w:szCs w:val="24"/>
        </w:rPr>
        <w:t xml:space="preserve">и.о. заместителя главы  - заведующий отделом образования </w:t>
      </w:r>
      <w:r w:rsidRPr="00CA1872">
        <w:rPr>
          <w:rFonts w:ascii="Times New Roman" w:hAnsi="Times New Roman" w:cs="Times New Roman"/>
          <w:sz w:val="24"/>
          <w:szCs w:val="24"/>
        </w:rPr>
        <w:t>МР «Город Людиново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872">
        <w:rPr>
          <w:rFonts w:ascii="Times New Roman" w:hAnsi="Times New Roman" w:cs="Times New Roman"/>
          <w:sz w:val="24"/>
          <w:szCs w:val="24"/>
        </w:rPr>
        <w:t>и Людиновский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05AD" w:rsidRDefault="00B505AD" w:rsidP="00B505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05AD">
        <w:rPr>
          <w:rFonts w:ascii="Times New Roman" w:hAnsi="Times New Roman" w:cs="Times New Roman"/>
          <w:b/>
          <w:sz w:val="24"/>
          <w:szCs w:val="24"/>
        </w:rPr>
        <w:t>Макарова И.В.</w:t>
      </w:r>
      <w:r>
        <w:rPr>
          <w:rFonts w:ascii="Times New Roman" w:hAnsi="Times New Roman" w:cs="Times New Roman"/>
          <w:sz w:val="24"/>
          <w:szCs w:val="24"/>
        </w:rPr>
        <w:t xml:space="preserve"> - заведующий отделом культуры  </w:t>
      </w:r>
      <w:r w:rsidRPr="00CA1872">
        <w:rPr>
          <w:rFonts w:ascii="Times New Roman" w:hAnsi="Times New Roman" w:cs="Times New Roman"/>
          <w:sz w:val="24"/>
          <w:szCs w:val="24"/>
        </w:rPr>
        <w:t>МР «Город Людиново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872">
        <w:rPr>
          <w:rFonts w:ascii="Times New Roman" w:hAnsi="Times New Roman" w:cs="Times New Roman"/>
          <w:sz w:val="24"/>
          <w:szCs w:val="24"/>
        </w:rPr>
        <w:t>и Людиновский район»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05AD" w:rsidRDefault="00B505AD" w:rsidP="00440A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505AD">
        <w:rPr>
          <w:rFonts w:ascii="LatoWeb" w:hAnsi="LatoWeb"/>
          <w:b/>
          <w:color w:val="000000"/>
          <w:sz w:val="25"/>
          <w:szCs w:val="25"/>
          <w:shd w:val="clear" w:color="auto" w:fill="FFFFFF"/>
        </w:rPr>
        <w:t>Манухина Р.П.</w:t>
      </w:r>
      <w:r>
        <w:rPr>
          <w:rFonts w:ascii="LatoWeb" w:hAnsi="LatoWeb"/>
          <w:color w:val="000000"/>
          <w:sz w:val="25"/>
          <w:szCs w:val="25"/>
          <w:shd w:val="clear" w:color="auto" w:fill="FFFFFF"/>
        </w:rPr>
        <w:t xml:space="preserve">  - П</w:t>
      </w:r>
      <w:r>
        <w:rPr>
          <w:rFonts w:ascii="Times New Roman" w:hAnsi="Times New Roman" w:cs="Times New Roman"/>
          <w:sz w:val="24"/>
          <w:szCs w:val="24"/>
        </w:rPr>
        <w:t>редседатель профкома АО «Людиновский тепловозостроительный завод»</w:t>
      </w:r>
      <w:r w:rsidR="00440A10">
        <w:rPr>
          <w:rFonts w:ascii="Times New Roman" w:hAnsi="Times New Roman" w:cs="Times New Roman"/>
          <w:sz w:val="24"/>
          <w:szCs w:val="24"/>
        </w:rPr>
        <w:t>;</w:t>
      </w:r>
    </w:p>
    <w:p w:rsidR="00440A10" w:rsidRDefault="00440A10" w:rsidP="00440A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Денисов В.В. - </w:t>
      </w:r>
      <w:r>
        <w:rPr>
          <w:rFonts w:ascii="Times New Roman" w:hAnsi="Times New Roman" w:cs="Times New Roman"/>
          <w:sz w:val="24"/>
          <w:szCs w:val="24"/>
        </w:rPr>
        <w:t>заместитель генерального директора по правовым вопросам ООО «Альянс»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40A10" w:rsidRPr="00146F28" w:rsidRDefault="00440A10" w:rsidP="00440A1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F28">
        <w:rPr>
          <w:rFonts w:ascii="Times New Roman" w:hAnsi="Times New Roman" w:cs="Times New Roman"/>
          <w:b/>
          <w:sz w:val="24"/>
          <w:szCs w:val="24"/>
        </w:rPr>
        <w:t>Филинков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Д.В. - </w:t>
      </w:r>
      <w:r>
        <w:rPr>
          <w:rFonts w:ascii="Times New Roman" w:hAnsi="Times New Roman" w:cs="Times New Roman"/>
          <w:sz w:val="24"/>
          <w:szCs w:val="24"/>
        </w:rPr>
        <w:t xml:space="preserve">директор ООО «Ключ»  </w:t>
      </w:r>
      <w:r w:rsidRPr="00146F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A10" w:rsidRPr="00B505AD" w:rsidRDefault="00440A10" w:rsidP="00B505AD">
      <w:pPr>
        <w:pStyle w:val="ConsPlusNormal"/>
        <w:jc w:val="both"/>
        <w:rPr>
          <w:b/>
        </w:rPr>
      </w:pPr>
    </w:p>
    <w:p w:rsidR="008B5034" w:rsidRDefault="00BF3FDB" w:rsidP="00C8136A">
      <w:pPr>
        <w:ind w:firstLine="709"/>
      </w:pPr>
      <w:r w:rsidRPr="003070CD">
        <w:t>Кворум имеется, заседание правомочно.</w:t>
      </w:r>
    </w:p>
    <w:p w:rsidR="00440A10" w:rsidRPr="003070CD" w:rsidRDefault="00440A10" w:rsidP="00C8136A">
      <w:pPr>
        <w:ind w:firstLine="709"/>
      </w:pPr>
    </w:p>
    <w:p w:rsidR="0019311E" w:rsidRPr="003070CD" w:rsidRDefault="0019311E" w:rsidP="00C8136A">
      <w:pPr>
        <w:ind w:firstLine="709"/>
        <w:rPr>
          <w:b/>
        </w:rPr>
      </w:pPr>
      <w:r w:rsidRPr="003070CD">
        <w:rPr>
          <w:b/>
        </w:rPr>
        <w:t>Повестка заседания:</w:t>
      </w:r>
    </w:p>
    <w:p w:rsidR="0019311E" w:rsidRPr="003070CD" w:rsidRDefault="00F55304" w:rsidP="00C8136A">
      <w:pPr>
        <w:ind w:firstLine="709"/>
        <w:jc w:val="both"/>
      </w:pPr>
      <w:r w:rsidRPr="003070CD">
        <w:rPr>
          <w:bCs/>
        </w:rPr>
        <w:t xml:space="preserve">1. Об определении границ прилегающих территорий, на которых не допускается </w:t>
      </w:r>
      <w:r w:rsidR="00440A10">
        <w:rPr>
          <w:bCs/>
        </w:rPr>
        <w:t xml:space="preserve">или ограничена </w:t>
      </w:r>
      <w:r w:rsidRPr="003070CD">
        <w:rPr>
          <w:bCs/>
        </w:rPr>
        <w:t>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78780C" w:rsidRPr="003070CD" w:rsidRDefault="0078780C" w:rsidP="00C8136A">
      <w:pPr>
        <w:ind w:firstLine="709"/>
        <w:jc w:val="both"/>
      </w:pPr>
      <w:r w:rsidRPr="003070CD">
        <w:t xml:space="preserve">2. Принятие решения </w:t>
      </w:r>
      <w:r w:rsidR="00FC29C3" w:rsidRPr="003070CD">
        <w:t>об одобрении проекта</w:t>
      </w:r>
      <w:r w:rsidR="00440A10">
        <w:t xml:space="preserve"> </w:t>
      </w:r>
      <w:r w:rsidR="00F55304" w:rsidRPr="003070CD">
        <w:rPr>
          <w:rFonts w:ascii="ропорпорп" w:hAnsi="ропорпорп"/>
        </w:rPr>
        <w:t xml:space="preserve">решения </w:t>
      </w:r>
      <w:r w:rsidR="00440A10">
        <w:rPr>
          <w:rFonts w:ascii="ропорпорп" w:hAnsi="ропорпорп"/>
        </w:rPr>
        <w:t xml:space="preserve">Людиновского </w:t>
      </w:r>
      <w:r w:rsidR="00F55304" w:rsidRPr="003070CD">
        <w:rPr>
          <w:rFonts w:ascii="ропорпорп" w:hAnsi="ропорпорп"/>
        </w:rPr>
        <w:t>Районно</w:t>
      </w:r>
      <w:r w:rsidR="00440A10">
        <w:rPr>
          <w:rFonts w:ascii="ропорпорп" w:hAnsi="ропорпорп"/>
        </w:rPr>
        <w:t>го Собрания</w:t>
      </w:r>
      <w:r w:rsidR="00F55304" w:rsidRPr="003070CD">
        <w:rPr>
          <w:rFonts w:ascii="ропорпорп" w:hAnsi="ропорпорп"/>
        </w:rPr>
        <w:t xml:space="preserve"> муниципального района «Город </w:t>
      </w:r>
      <w:r w:rsidR="00A13736">
        <w:rPr>
          <w:rFonts w:ascii="ропорпорп" w:hAnsi="ропорпорп"/>
        </w:rPr>
        <w:t xml:space="preserve">Людиново и Людиновский район </w:t>
      </w:r>
      <w:r w:rsidR="00F55304" w:rsidRPr="003070CD">
        <w:rPr>
          <w:rFonts w:ascii="ропорпорп" w:hAnsi="ропорпорп"/>
        </w:rPr>
        <w:t>«</w:t>
      </w:r>
      <w:r w:rsidR="00F55304" w:rsidRPr="003070CD">
        <w:rPr>
          <w:bCs/>
        </w:rPr>
        <w:t>Об определении границ прилегающих территорий, на которых не допускается</w:t>
      </w:r>
      <w:r w:rsidR="00A13736">
        <w:rPr>
          <w:bCs/>
        </w:rPr>
        <w:t xml:space="preserve"> или ограничена</w:t>
      </w:r>
      <w:r w:rsidR="00F55304" w:rsidRPr="003070CD">
        <w:rPr>
          <w:bCs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питания»</w:t>
      </w:r>
      <w:r w:rsidR="00A13736">
        <w:rPr>
          <w:bCs/>
        </w:rPr>
        <w:t xml:space="preserve"> </w:t>
      </w:r>
      <w:r w:rsidRPr="003070CD">
        <w:t>либо об отказе в его одобрении.</w:t>
      </w:r>
    </w:p>
    <w:p w:rsidR="00423D10" w:rsidRPr="003070CD" w:rsidRDefault="00423D10" w:rsidP="00C8136A">
      <w:pPr>
        <w:ind w:firstLine="709"/>
      </w:pPr>
    </w:p>
    <w:p w:rsidR="00F77B65" w:rsidRPr="003070CD" w:rsidRDefault="00F77B65" w:rsidP="00C8136A">
      <w:pPr>
        <w:pStyle w:val="a3"/>
        <w:numPr>
          <w:ilvl w:val="0"/>
          <w:numId w:val="3"/>
        </w:numPr>
        <w:ind w:left="0" w:firstLine="709"/>
        <w:jc w:val="both"/>
        <w:rPr>
          <w:bCs/>
        </w:rPr>
      </w:pPr>
      <w:proofErr w:type="gramStart"/>
      <w:r w:rsidRPr="003070CD">
        <w:t xml:space="preserve">С информацией </w:t>
      </w:r>
      <w:r w:rsidRPr="003070CD">
        <w:rPr>
          <w:b/>
        </w:rPr>
        <w:t>по первому вопросу</w:t>
      </w:r>
      <w:r w:rsidRPr="003070CD">
        <w:t xml:space="preserve"> выступил</w:t>
      </w:r>
      <w:r w:rsidR="00A13736">
        <w:t xml:space="preserve"> </w:t>
      </w:r>
      <w:proofErr w:type="spellStart"/>
      <w:r w:rsidR="00A13736">
        <w:t>Пигарев</w:t>
      </w:r>
      <w:proofErr w:type="spellEnd"/>
      <w:r w:rsidR="00A13736">
        <w:t xml:space="preserve"> К.А.</w:t>
      </w:r>
      <w:r w:rsidR="00CB0623" w:rsidRPr="003070CD">
        <w:rPr>
          <w:rFonts w:ascii="ааааа" w:hAnsi="ааааа"/>
        </w:rPr>
        <w:t xml:space="preserve"> - </w:t>
      </w:r>
      <w:r w:rsidR="00A13736">
        <w:rPr>
          <w:rFonts w:ascii="ааааа" w:hAnsi="ааааа"/>
        </w:rPr>
        <w:t>и.о.</w:t>
      </w:r>
      <w:r w:rsidR="00CB0623" w:rsidRPr="003070CD">
        <w:rPr>
          <w:rFonts w:ascii="ааааа" w:hAnsi="ааааа"/>
        </w:rPr>
        <w:t xml:space="preserve"> заместитель </w:t>
      </w:r>
      <w:r w:rsidR="00A13736">
        <w:rPr>
          <w:rFonts w:ascii="ааааа" w:hAnsi="ааааа"/>
        </w:rPr>
        <w:t xml:space="preserve">главы </w:t>
      </w:r>
      <w:r w:rsidR="00CB0623" w:rsidRPr="003070CD">
        <w:rPr>
          <w:rFonts w:ascii="ааааа" w:hAnsi="ааааа"/>
        </w:rPr>
        <w:t>администрации</w:t>
      </w:r>
      <w:r w:rsidR="00A13736">
        <w:rPr>
          <w:rFonts w:ascii="ааааа" w:hAnsi="ааааа"/>
        </w:rPr>
        <w:t xml:space="preserve"> муниципального района </w:t>
      </w:r>
      <w:r w:rsidR="00A13736">
        <w:rPr>
          <w:rFonts w:ascii="ааааа" w:hAnsi="ааааа" w:hint="eastAsia"/>
        </w:rPr>
        <w:t>«</w:t>
      </w:r>
      <w:r w:rsidR="00A13736">
        <w:rPr>
          <w:rFonts w:ascii="ааааа" w:hAnsi="ааааа"/>
        </w:rPr>
        <w:t>Город Людиново и Людиновский район</w:t>
      </w:r>
      <w:r w:rsidR="00A13736">
        <w:rPr>
          <w:rFonts w:ascii="ааааа" w:hAnsi="ааааа" w:hint="eastAsia"/>
        </w:rPr>
        <w:t>»</w:t>
      </w:r>
      <w:r w:rsidR="00CB0623" w:rsidRPr="003070CD">
        <w:rPr>
          <w:rFonts w:ascii="ааааа" w:hAnsi="ааааа"/>
        </w:rPr>
        <w:t xml:space="preserve">, </w:t>
      </w:r>
      <w:r w:rsidR="00A13736">
        <w:rPr>
          <w:rFonts w:ascii="ааааа" w:hAnsi="ааааа"/>
        </w:rPr>
        <w:t xml:space="preserve">заместитель </w:t>
      </w:r>
      <w:r w:rsidR="00CB0623" w:rsidRPr="003070CD">
        <w:rPr>
          <w:rFonts w:ascii="ааааа" w:hAnsi="ааааа"/>
        </w:rPr>
        <w:t>председател</w:t>
      </w:r>
      <w:r w:rsidR="00A13736">
        <w:rPr>
          <w:rFonts w:ascii="ааааа" w:hAnsi="ааааа"/>
        </w:rPr>
        <w:t>я</w:t>
      </w:r>
      <w:r w:rsidR="00CB0623" w:rsidRPr="003070CD">
        <w:rPr>
          <w:rFonts w:ascii="ааааа" w:hAnsi="ааааа"/>
        </w:rPr>
        <w:t xml:space="preserve"> комиссии, котор</w:t>
      </w:r>
      <w:r w:rsidR="00A13736">
        <w:rPr>
          <w:rFonts w:ascii="ааааа" w:hAnsi="ааааа"/>
        </w:rPr>
        <w:t>ый</w:t>
      </w:r>
      <w:r w:rsidR="00CB0623" w:rsidRPr="003070CD">
        <w:rPr>
          <w:rFonts w:ascii="ааааа" w:hAnsi="ааааа"/>
        </w:rPr>
        <w:t xml:space="preserve"> </w:t>
      </w:r>
      <w:r w:rsidRPr="003070CD">
        <w:t>озвучил</w:t>
      </w:r>
      <w:r w:rsidR="00A13736">
        <w:t xml:space="preserve"> </w:t>
      </w:r>
      <w:r w:rsidRPr="003070CD">
        <w:t xml:space="preserve"> требования законодательства и необходимость принятия нормативно-правового акта по вопросу определения границ прилегающих территорий, на которых не допускается </w:t>
      </w:r>
      <w:r w:rsidR="00A13736">
        <w:t xml:space="preserve"> или ограничена </w:t>
      </w:r>
      <w:r w:rsidRPr="003070CD">
        <w:t>розничная продажа</w:t>
      </w:r>
      <w:r w:rsidRPr="003070CD">
        <w:rPr>
          <w:bCs/>
        </w:rPr>
        <w:t xml:space="preserve"> алкогольной продукции и розничная продажа алкогольной продукции при оказании услуг общественного питания.</w:t>
      </w:r>
      <w:proofErr w:type="gramEnd"/>
    </w:p>
    <w:p w:rsidR="00F442D8" w:rsidRPr="003070CD" w:rsidRDefault="00F442D8" w:rsidP="00C8136A">
      <w:pPr>
        <w:pStyle w:val="Default"/>
        <w:ind w:firstLine="709"/>
        <w:jc w:val="both"/>
        <w:rPr>
          <w:color w:val="auto"/>
        </w:rPr>
      </w:pPr>
      <w:proofErr w:type="gramStart"/>
      <w:r w:rsidRPr="003070CD">
        <w:rPr>
          <w:color w:val="auto"/>
        </w:rPr>
        <w:t xml:space="preserve">Принятие </w:t>
      </w:r>
      <w:r w:rsidR="00961EEF">
        <w:rPr>
          <w:color w:val="auto"/>
        </w:rPr>
        <w:t xml:space="preserve">Решения </w:t>
      </w:r>
      <w:proofErr w:type="spellStart"/>
      <w:r w:rsidR="00A13736">
        <w:rPr>
          <w:rFonts w:ascii="ропорпорп" w:hAnsi="ропорпорп"/>
        </w:rPr>
        <w:t>Людиновск</w:t>
      </w:r>
      <w:r w:rsidR="00961EEF">
        <w:rPr>
          <w:rFonts w:ascii="ропорпорп" w:hAnsi="ропорпорп"/>
        </w:rPr>
        <w:t>им</w:t>
      </w:r>
      <w:proofErr w:type="spellEnd"/>
      <w:r w:rsidR="00A13736">
        <w:rPr>
          <w:rFonts w:ascii="ропорпорп" w:hAnsi="ропорпорп"/>
        </w:rPr>
        <w:t xml:space="preserve"> </w:t>
      </w:r>
      <w:r w:rsidR="00A13736" w:rsidRPr="003070CD">
        <w:rPr>
          <w:rFonts w:ascii="ропорпорп" w:hAnsi="ропорпорп"/>
        </w:rPr>
        <w:t>Районн</w:t>
      </w:r>
      <w:r w:rsidR="00961EEF">
        <w:rPr>
          <w:rFonts w:ascii="ропорпорп" w:hAnsi="ропорпорп"/>
        </w:rPr>
        <w:t>ым</w:t>
      </w:r>
      <w:r w:rsidR="00A13736">
        <w:rPr>
          <w:rFonts w:ascii="ропорпорп" w:hAnsi="ропорпорп"/>
        </w:rPr>
        <w:t xml:space="preserve"> Собрани</w:t>
      </w:r>
      <w:r w:rsidR="00961EEF">
        <w:rPr>
          <w:rFonts w:ascii="ропорпорп" w:hAnsi="ропорпорп"/>
        </w:rPr>
        <w:t>ем</w:t>
      </w:r>
      <w:r w:rsidR="00A13736" w:rsidRPr="003070CD">
        <w:rPr>
          <w:rFonts w:ascii="ропорпорп" w:hAnsi="ропорпорп"/>
        </w:rPr>
        <w:t xml:space="preserve"> муниципального района «Город </w:t>
      </w:r>
      <w:r w:rsidR="00A13736">
        <w:rPr>
          <w:rFonts w:ascii="ропорпорп" w:hAnsi="ропорпорп"/>
        </w:rPr>
        <w:t xml:space="preserve">Людиново и Людиновский район </w:t>
      </w:r>
      <w:r w:rsidR="00A13736" w:rsidRPr="003070CD">
        <w:rPr>
          <w:rFonts w:ascii="ропорпорп" w:hAnsi="ропорпорп"/>
        </w:rPr>
        <w:t>«</w:t>
      </w:r>
      <w:r w:rsidR="00A13736" w:rsidRPr="003070CD">
        <w:rPr>
          <w:bCs/>
        </w:rPr>
        <w:t xml:space="preserve">Об определении границ прилегающих </w:t>
      </w:r>
      <w:r w:rsidR="00A13736" w:rsidRPr="003070CD">
        <w:rPr>
          <w:bCs/>
        </w:rPr>
        <w:lastRenderedPageBreak/>
        <w:t>территорий, на которых не допускается</w:t>
      </w:r>
      <w:r w:rsidR="00A13736">
        <w:rPr>
          <w:bCs/>
        </w:rPr>
        <w:t xml:space="preserve"> или ограничена</w:t>
      </w:r>
      <w:r w:rsidR="00A13736" w:rsidRPr="003070CD">
        <w:rPr>
          <w:bCs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питания»</w:t>
      </w:r>
      <w:r w:rsidR="00A13736">
        <w:rPr>
          <w:bCs/>
        </w:rPr>
        <w:t xml:space="preserve"> </w:t>
      </w:r>
      <w:r w:rsidRPr="003070CD">
        <w:rPr>
          <w:color w:val="auto"/>
        </w:rPr>
        <w:t>(далее -  проект Решения) обусловлено необходимостью исполнения требований Федерального закона от 24.04.2020 года № 145-ФЗ «О внесении изменений в статью 16 Федерального закона «О государственном</w:t>
      </w:r>
      <w:proofErr w:type="gramEnd"/>
      <w:r w:rsidRPr="003070CD">
        <w:rPr>
          <w:color w:val="auto"/>
        </w:rPr>
        <w:t xml:space="preserve"> </w:t>
      </w:r>
      <w:proofErr w:type="gramStart"/>
      <w:r w:rsidRPr="003070CD">
        <w:rPr>
          <w:color w:val="auto"/>
        </w:rPr>
        <w:t>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- Федеральный закон), Постановления Правительства РФ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и Закона Калужской области от 06.04.2006</w:t>
      </w:r>
      <w:proofErr w:type="gramEnd"/>
      <w:r w:rsidRPr="003070CD">
        <w:rPr>
          <w:color w:val="auto"/>
        </w:rPr>
        <w:t xml:space="preserve"> № 182-ОЗ «О регулировании отдельных правоотношений в сфере оборота алкогольной продукции на территории Калужской области» (далее – Закон Калужской области).</w:t>
      </w:r>
    </w:p>
    <w:p w:rsidR="00F442D8" w:rsidRPr="003070CD" w:rsidRDefault="00F442D8" w:rsidP="00C8136A">
      <w:pPr>
        <w:pStyle w:val="Default"/>
        <w:ind w:firstLine="709"/>
        <w:jc w:val="both"/>
        <w:rPr>
          <w:color w:val="auto"/>
        </w:rPr>
      </w:pPr>
      <w:r w:rsidRPr="003070CD">
        <w:rPr>
          <w:color w:val="auto"/>
        </w:rPr>
        <w:t>Указанными законами дано право органам местного самоуправления определять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питания.</w:t>
      </w:r>
    </w:p>
    <w:p w:rsidR="00F442D8" w:rsidRPr="003070CD" w:rsidRDefault="00F442D8" w:rsidP="00C8136A">
      <w:pPr>
        <w:pStyle w:val="Default"/>
        <w:ind w:firstLine="709"/>
        <w:jc w:val="both"/>
        <w:rPr>
          <w:color w:val="auto"/>
        </w:rPr>
      </w:pPr>
      <w:r w:rsidRPr="003070CD">
        <w:rPr>
          <w:color w:val="auto"/>
        </w:rPr>
        <w:t>Данным проектом Решения предлагается определить границы прилегающих территорий, на которых розничная продажа алкогольной продукции при оказании услуг общественного питания осуществляется с учетом ограничений, установленных пунктами 1.1., 1.2., 5 статьи 2.2. Закона Калужской области № 182-ОЗ Законом Калужской области № 182-ОЗ: по прямой линии («по радиусу») от ближайшей точки цоколя многоквартирного дома до ближайшей точки цоколя объекта общественного питания, осуществляющего розничную продажу алкогольной продукции, вне зависимости от наличия пешеходной или проезжей части и ограждений, находящихся на расстоянии 30 метров от многоквартирных домов для объектов, в которых при оказании услуг общественного питания осуществляется розничная продажа алкогольной продукции.</w:t>
      </w:r>
    </w:p>
    <w:p w:rsidR="00C8136A" w:rsidRPr="00A13736" w:rsidRDefault="00F442D8" w:rsidP="00C8136A">
      <w:pPr>
        <w:pStyle w:val="Default"/>
        <w:ind w:firstLine="709"/>
        <w:jc w:val="both"/>
        <w:rPr>
          <w:color w:val="auto"/>
        </w:rPr>
      </w:pPr>
      <w:proofErr w:type="gramStart"/>
      <w:r w:rsidRPr="003070CD">
        <w:rPr>
          <w:color w:val="auto"/>
        </w:rPr>
        <w:t>В остальной части проекта решения не планируется установление, отмена, увеличение или уменьшение ранее установленных границ прилегающих территорий</w:t>
      </w:r>
      <w:r w:rsidR="00DC08AB">
        <w:rPr>
          <w:color w:val="auto"/>
        </w:rPr>
        <w:t xml:space="preserve">, которые были утверждены </w:t>
      </w:r>
      <w:r w:rsidR="00A13736" w:rsidRPr="00A13736">
        <w:rPr>
          <w:color w:val="auto"/>
        </w:rPr>
        <w:t xml:space="preserve">Решением </w:t>
      </w:r>
      <w:r w:rsidR="00A13736" w:rsidRPr="00A13736">
        <w:t>Городской Думы городского поселения «Город Людиново» от 10.04.2013 № 17-р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муниципального образования городского поселения «Город Людиново»</w:t>
      </w:r>
      <w:r w:rsidR="00DC08AB">
        <w:t>.</w:t>
      </w:r>
      <w:proofErr w:type="gramEnd"/>
    </w:p>
    <w:p w:rsidR="00C8136A" w:rsidRPr="003070CD" w:rsidRDefault="00C8136A" w:rsidP="00C8136A">
      <w:pPr>
        <w:pStyle w:val="Default"/>
        <w:ind w:firstLine="709"/>
        <w:jc w:val="both"/>
        <w:rPr>
          <w:b/>
          <w:color w:val="auto"/>
        </w:rPr>
      </w:pPr>
    </w:p>
    <w:p w:rsidR="0040480A" w:rsidRPr="003070CD" w:rsidRDefault="0040480A" w:rsidP="00C8136A">
      <w:pPr>
        <w:pStyle w:val="Default"/>
        <w:ind w:firstLine="709"/>
        <w:jc w:val="both"/>
        <w:rPr>
          <w:color w:val="auto"/>
        </w:rPr>
      </w:pPr>
      <w:r w:rsidRPr="003070CD">
        <w:rPr>
          <w:b/>
          <w:color w:val="auto"/>
        </w:rPr>
        <w:t>Реш</w:t>
      </w:r>
      <w:r w:rsidR="00BF3FDB" w:rsidRPr="003070CD">
        <w:rPr>
          <w:b/>
          <w:color w:val="auto"/>
        </w:rPr>
        <w:t>или</w:t>
      </w:r>
      <w:r w:rsidRPr="003070CD">
        <w:rPr>
          <w:b/>
          <w:color w:val="auto"/>
        </w:rPr>
        <w:t>:</w:t>
      </w:r>
      <w:r w:rsidR="00150F0F">
        <w:rPr>
          <w:b/>
          <w:color w:val="auto"/>
        </w:rPr>
        <w:t xml:space="preserve"> </w:t>
      </w:r>
      <w:r w:rsidRPr="003070CD">
        <w:rPr>
          <w:color w:val="auto"/>
        </w:rPr>
        <w:t xml:space="preserve">принять информацию к сведению. </w:t>
      </w:r>
    </w:p>
    <w:p w:rsidR="00BF3FDB" w:rsidRPr="003070CD" w:rsidRDefault="00BF3FDB" w:rsidP="00C8136A">
      <w:pPr>
        <w:pStyle w:val="a4"/>
        <w:spacing w:before="0" w:beforeAutospacing="0" w:after="0"/>
        <w:ind w:firstLine="709"/>
        <w:jc w:val="both"/>
      </w:pPr>
      <w:r w:rsidRPr="003070CD">
        <w:t>Проголосовали: «за» - единогласно; «против» – нет; «воздержались» – нет.</w:t>
      </w:r>
    </w:p>
    <w:p w:rsidR="0040480A" w:rsidRPr="003070CD" w:rsidRDefault="0040480A" w:rsidP="00C8136A">
      <w:pPr>
        <w:ind w:firstLine="709"/>
        <w:jc w:val="both"/>
        <w:rPr>
          <w:bCs/>
        </w:rPr>
      </w:pPr>
    </w:p>
    <w:p w:rsidR="007D530F" w:rsidRPr="003070CD" w:rsidRDefault="00F77B65" w:rsidP="007D530F">
      <w:pPr>
        <w:pStyle w:val="a3"/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ропорпорп" w:hAnsi="ропорпорп"/>
          <w:b/>
        </w:rPr>
      </w:pPr>
      <w:proofErr w:type="gramStart"/>
      <w:r w:rsidRPr="003070CD">
        <w:rPr>
          <w:bCs/>
        </w:rPr>
        <w:t xml:space="preserve">По </w:t>
      </w:r>
      <w:r w:rsidRPr="003070CD">
        <w:rPr>
          <w:b/>
          <w:bCs/>
        </w:rPr>
        <w:t>второму вопросу</w:t>
      </w:r>
      <w:r w:rsidRPr="003070CD">
        <w:rPr>
          <w:bCs/>
        </w:rPr>
        <w:t xml:space="preserve"> выступила </w:t>
      </w:r>
      <w:r w:rsidR="00DC08AB">
        <w:rPr>
          <w:bCs/>
        </w:rPr>
        <w:t>Дорушенкова Т.В.</w:t>
      </w:r>
      <w:r w:rsidR="00C8136A" w:rsidRPr="003070CD">
        <w:rPr>
          <w:bCs/>
        </w:rPr>
        <w:t xml:space="preserve">- </w:t>
      </w:r>
      <w:r w:rsidR="00DC08AB">
        <w:rPr>
          <w:bCs/>
        </w:rPr>
        <w:t>начальник группы развития потребительского рынка и сферы услуг</w:t>
      </w:r>
      <w:r w:rsidR="0040480A" w:rsidRPr="003070CD">
        <w:rPr>
          <w:rFonts w:ascii="ааааа" w:hAnsi="ааааа"/>
        </w:rPr>
        <w:t xml:space="preserve"> администрации, секретарь комиссии, которая п</w:t>
      </w:r>
      <w:r w:rsidR="0040480A" w:rsidRPr="003070CD">
        <w:rPr>
          <w:bCs/>
        </w:rPr>
        <w:t xml:space="preserve">редставила на рассмотрение специальной комиссии заключения на проект решения, полученные от </w:t>
      </w:r>
      <w:r w:rsidR="0040480A" w:rsidRPr="003070CD">
        <w:t>органов государственной власти Калужской области,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Калужской области:</w:t>
      </w:r>
      <w:proofErr w:type="gramEnd"/>
    </w:p>
    <w:p w:rsidR="00AC1FFA" w:rsidRPr="003070CD" w:rsidRDefault="00E6406C" w:rsidP="003070CD">
      <w:pPr>
        <w:shd w:val="clear" w:color="auto" w:fill="FFFFFF"/>
        <w:ind w:firstLine="708"/>
        <w:jc w:val="both"/>
        <w:rPr>
          <w:rFonts w:ascii="ропорпорп" w:hAnsi="ропорпорп"/>
          <w:b/>
        </w:rPr>
      </w:pPr>
      <w:r w:rsidRPr="003070CD">
        <w:t xml:space="preserve">Проект </w:t>
      </w:r>
      <w:r w:rsidR="007D530F" w:rsidRPr="003070CD">
        <w:t>Решения</w:t>
      </w:r>
      <w:r w:rsidRPr="003070CD">
        <w:t xml:space="preserve"> получил заключени</w:t>
      </w:r>
      <w:r w:rsidR="00AC1FFA" w:rsidRPr="003070CD">
        <w:t>я</w:t>
      </w:r>
      <w:r w:rsidRPr="003070CD">
        <w:t xml:space="preserve"> от следующих органов государственной власти </w:t>
      </w:r>
      <w:r w:rsidR="00AC1FFA" w:rsidRPr="003070CD">
        <w:t>Калужской области</w:t>
      </w:r>
      <w:r w:rsidRPr="003070CD">
        <w:t>:</w:t>
      </w:r>
    </w:p>
    <w:p w:rsidR="00961EEF" w:rsidRPr="00CE4714" w:rsidRDefault="00961EEF" w:rsidP="00961EEF">
      <w:pPr>
        <w:shd w:val="clear" w:color="auto" w:fill="FFFFFF"/>
        <w:ind w:firstLine="709"/>
        <w:jc w:val="both"/>
        <w:rPr>
          <w:rFonts w:ascii="ропорпорп" w:hAnsi="ропорпорп"/>
        </w:rPr>
      </w:pPr>
      <w:r>
        <w:rPr>
          <w:rFonts w:ascii="ропорпорп" w:hAnsi="ропорпорп"/>
        </w:rPr>
        <w:t xml:space="preserve">- </w:t>
      </w:r>
      <w:r w:rsidRPr="003070CD">
        <w:rPr>
          <w:rFonts w:ascii="ропорпорп" w:hAnsi="ропорпорп"/>
        </w:rPr>
        <w:t xml:space="preserve">Министерство образования и науки Калужской области </w:t>
      </w:r>
      <w:r w:rsidRPr="00CE4714">
        <w:rPr>
          <w:rFonts w:ascii="ропорпорп" w:hAnsi="ропорпорп"/>
        </w:rPr>
        <w:t>(от 04.02.2025 № 734/20-25); Заключение - проект решения согласован.</w:t>
      </w:r>
    </w:p>
    <w:p w:rsidR="00961EEF" w:rsidRPr="003070CD" w:rsidRDefault="00961EEF" w:rsidP="00961EEF">
      <w:pPr>
        <w:ind w:firstLine="709"/>
        <w:jc w:val="both"/>
      </w:pPr>
      <w:r>
        <w:rPr>
          <w:rFonts w:ascii="ропорпорп" w:hAnsi="ропорпорп"/>
        </w:rPr>
        <w:t xml:space="preserve">- </w:t>
      </w:r>
      <w:r w:rsidRPr="003070CD">
        <w:rPr>
          <w:rFonts w:ascii="ропорпорп" w:hAnsi="ропорпорп"/>
        </w:rPr>
        <w:t xml:space="preserve">Министерство </w:t>
      </w:r>
      <w:r w:rsidRPr="003070CD">
        <w:t>культуры и туризма Калужской области</w:t>
      </w:r>
      <w:r w:rsidRPr="003070CD">
        <w:rPr>
          <w:rFonts w:ascii="ропорпорп" w:hAnsi="ропорпорп"/>
        </w:rPr>
        <w:t xml:space="preserve"> (от </w:t>
      </w:r>
      <w:r>
        <w:rPr>
          <w:rFonts w:ascii="ропорпорп" w:hAnsi="ропорпорп"/>
        </w:rPr>
        <w:t>13</w:t>
      </w:r>
      <w:r w:rsidRPr="003070CD">
        <w:rPr>
          <w:rFonts w:ascii="ропорпорп" w:hAnsi="ропорпорп"/>
        </w:rPr>
        <w:t>.02.2025 № 10/</w:t>
      </w:r>
      <w:r>
        <w:rPr>
          <w:rFonts w:ascii="ропорпорп" w:hAnsi="ропорпорп"/>
        </w:rPr>
        <w:t>743</w:t>
      </w:r>
      <w:r w:rsidRPr="003070CD">
        <w:rPr>
          <w:rFonts w:ascii="ропорпорп" w:hAnsi="ропорпорп"/>
        </w:rPr>
        <w:t>-25)</w:t>
      </w:r>
      <w:r>
        <w:rPr>
          <w:rFonts w:ascii="ропорпорп" w:hAnsi="ропорпорп"/>
        </w:rPr>
        <w:t>; Заключени</w:t>
      </w:r>
      <w:proofErr w:type="gramStart"/>
      <w:r>
        <w:rPr>
          <w:rFonts w:ascii="ропорпорп" w:hAnsi="ропорпорп"/>
        </w:rPr>
        <w:t>е-</w:t>
      </w:r>
      <w:proofErr w:type="gramEnd"/>
      <w:r>
        <w:rPr>
          <w:rFonts w:ascii="ропорпорп" w:hAnsi="ропорпорп"/>
        </w:rPr>
        <w:t xml:space="preserve"> замечаний к проекту решения нет.</w:t>
      </w:r>
    </w:p>
    <w:p w:rsidR="00961EEF" w:rsidRDefault="00961EEF" w:rsidP="00961EEF">
      <w:pPr>
        <w:ind w:firstLine="709"/>
        <w:jc w:val="both"/>
        <w:rPr>
          <w:rFonts w:ascii="ропорпорп" w:hAnsi="ропорпорп"/>
        </w:rPr>
      </w:pPr>
      <w:r>
        <w:rPr>
          <w:rFonts w:ascii="ропорпорп" w:hAnsi="ропорпорп"/>
        </w:rPr>
        <w:lastRenderedPageBreak/>
        <w:t xml:space="preserve">- </w:t>
      </w:r>
      <w:r w:rsidRPr="003070CD">
        <w:rPr>
          <w:rFonts w:ascii="ропорпорп" w:hAnsi="ропорпорп"/>
        </w:rPr>
        <w:t xml:space="preserve">Министерство </w:t>
      </w:r>
      <w:r w:rsidRPr="003070CD">
        <w:t>здравоохранения</w:t>
      </w:r>
      <w:r>
        <w:t xml:space="preserve"> </w:t>
      </w:r>
      <w:r w:rsidRPr="003070CD">
        <w:t>Калужской област</w:t>
      </w:r>
      <w:proofErr w:type="gramStart"/>
      <w:r w:rsidRPr="003070CD">
        <w:t>и</w:t>
      </w:r>
      <w:r w:rsidRPr="003070CD">
        <w:rPr>
          <w:rFonts w:ascii="ропорпорп" w:hAnsi="ропорпорп"/>
        </w:rPr>
        <w:t>(</w:t>
      </w:r>
      <w:proofErr w:type="gramEnd"/>
      <w:r w:rsidRPr="003070CD">
        <w:rPr>
          <w:rFonts w:ascii="ропорпорп" w:hAnsi="ропорпорп"/>
        </w:rPr>
        <w:t>от 07.02.2025 № 04-04/</w:t>
      </w:r>
      <w:r>
        <w:rPr>
          <w:rFonts w:ascii="ропорпорп" w:hAnsi="ропорпорп"/>
        </w:rPr>
        <w:t>1058/1</w:t>
      </w:r>
      <w:r w:rsidRPr="003070CD">
        <w:rPr>
          <w:rFonts w:ascii="ропорпорп" w:hAnsi="ропорпорп"/>
        </w:rPr>
        <w:t>-25)</w:t>
      </w:r>
      <w:r>
        <w:rPr>
          <w:rFonts w:ascii="ропорпорп" w:hAnsi="ропорпорп"/>
        </w:rPr>
        <w:t>; Заключение - замечания и предложения по проекту отсутствуют.</w:t>
      </w:r>
    </w:p>
    <w:p w:rsidR="00961EEF" w:rsidRPr="002D4192" w:rsidRDefault="00961EEF" w:rsidP="00961EEF">
      <w:pPr>
        <w:ind w:firstLine="709"/>
        <w:jc w:val="both"/>
      </w:pPr>
      <w:r>
        <w:rPr>
          <w:rFonts w:ascii="ропорпорп" w:hAnsi="ропорпорп"/>
        </w:rPr>
        <w:t xml:space="preserve">- </w:t>
      </w:r>
      <w:r w:rsidRPr="002D4192">
        <w:t xml:space="preserve">Министерство конкурентной политики Калужской области (от 14.02.2025 № ДЛ-04/1871-24);  Проект Решения согласован. </w:t>
      </w:r>
    </w:p>
    <w:p w:rsidR="00961EEF" w:rsidRPr="002D4192" w:rsidRDefault="00961EEF" w:rsidP="00961EEF">
      <w:pPr>
        <w:ind w:firstLine="709"/>
        <w:jc w:val="both"/>
        <w:rPr>
          <w:color w:val="000000" w:themeColor="text1"/>
        </w:rPr>
      </w:pPr>
      <w:r w:rsidRPr="002D4192">
        <w:t>- Уполномоченный по защите прав предпринимателей в Калужской области (от 14.02.2025 № 73). Замечания и предложения по проекту</w:t>
      </w:r>
      <w:r>
        <w:rPr>
          <w:rFonts w:ascii="ропорпорп" w:hAnsi="ропорпорп"/>
          <w:color w:val="000000" w:themeColor="text1"/>
        </w:rPr>
        <w:t xml:space="preserve"> отсутствуют.</w:t>
      </w:r>
    </w:p>
    <w:p w:rsidR="00961EEF" w:rsidRDefault="00961EEF" w:rsidP="00C8136A">
      <w:pPr>
        <w:pStyle w:val="a3"/>
        <w:tabs>
          <w:tab w:val="left" w:pos="0"/>
        </w:tabs>
        <w:ind w:left="0" w:right="-1" w:firstLine="709"/>
        <w:jc w:val="both"/>
        <w:rPr>
          <w:b/>
        </w:rPr>
      </w:pPr>
    </w:p>
    <w:p w:rsidR="00C8136A" w:rsidRPr="003070CD" w:rsidRDefault="00BF3FDB" w:rsidP="00C8136A">
      <w:pPr>
        <w:pStyle w:val="a3"/>
        <w:tabs>
          <w:tab w:val="left" w:pos="0"/>
        </w:tabs>
        <w:ind w:left="0" w:right="-1" w:firstLine="709"/>
        <w:jc w:val="both"/>
        <w:rPr>
          <w:b/>
        </w:rPr>
      </w:pPr>
      <w:r w:rsidRPr="003070CD">
        <w:rPr>
          <w:b/>
        </w:rPr>
        <w:t>Решили:</w:t>
      </w:r>
    </w:p>
    <w:p w:rsidR="00C8136A" w:rsidRPr="003070CD" w:rsidRDefault="00C8136A" w:rsidP="00C8136A">
      <w:pPr>
        <w:pStyle w:val="a3"/>
        <w:tabs>
          <w:tab w:val="left" w:pos="0"/>
        </w:tabs>
        <w:ind w:left="0" w:right="-1" w:firstLine="709"/>
        <w:jc w:val="both"/>
      </w:pPr>
      <w:r w:rsidRPr="003070CD">
        <w:t xml:space="preserve">1. </w:t>
      </w:r>
      <w:r w:rsidR="00F442D8" w:rsidRPr="003070CD">
        <w:t xml:space="preserve">Одобрить проект </w:t>
      </w:r>
      <w:r w:rsidR="00F442D8" w:rsidRPr="003070CD">
        <w:rPr>
          <w:rFonts w:ascii="ропорпорп" w:hAnsi="ропорпорп"/>
        </w:rPr>
        <w:t xml:space="preserve">решения </w:t>
      </w:r>
      <w:r w:rsidR="004B5BAA">
        <w:rPr>
          <w:rFonts w:ascii="ропорпорп" w:hAnsi="ропорпорп"/>
        </w:rPr>
        <w:t xml:space="preserve">Людиновского </w:t>
      </w:r>
      <w:r w:rsidR="004B5BAA" w:rsidRPr="003070CD">
        <w:rPr>
          <w:rFonts w:ascii="ропорпорп" w:hAnsi="ропорпорп"/>
        </w:rPr>
        <w:t>Районно</w:t>
      </w:r>
      <w:r w:rsidR="004B5BAA">
        <w:rPr>
          <w:rFonts w:ascii="ропорпорп" w:hAnsi="ропорпорп"/>
        </w:rPr>
        <w:t>го Собрания</w:t>
      </w:r>
      <w:r w:rsidR="004B5BAA" w:rsidRPr="003070CD">
        <w:rPr>
          <w:rFonts w:ascii="ропорпорп" w:hAnsi="ропорпорп"/>
        </w:rPr>
        <w:t xml:space="preserve"> муниципального района «Город </w:t>
      </w:r>
      <w:r w:rsidR="004B5BAA">
        <w:rPr>
          <w:rFonts w:ascii="ропорпорп" w:hAnsi="ропорпорп"/>
        </w:rPr>
        <w:t xml:space="preserve">Людиново и Людиновский район </w:t>
      </w:r>
      <w:r w:rsidR="004B5BAA" w:rsidRPr="003070CD">
        <w:rPr>
          <w:rFonts w:ascii="ропорпорп" w:hAnsi="ропорпорп"/>
        </w:rPr>
        <w:t>«</w:t>
      </w:r>
      <w:r w:rsidR="004B5BAA" w:rsidRPr="003070CD">
        <w:rPr>
          <w:bCs/>
        </w:rPr>
        <w:t>Об определении границ прилегающих территорий, на которых не допускается</w:t>
      </w:r>
      <w:r w:rsidR="004B5BAA">
        <w:rPr>
          <w:bCs/>
        </w:rPr>
        <w:t xml:space="preserve"> или ограничена</w:t>
      </w:r>
      <w:r w:rsidR="004B5BAA" w:rsidRPr="003070CD">
        <w:rPr>
          <w:bCs/>
        </w:rPr>
        <w:t xml:space="preserve"> розничная продажа алкогольной продукции и розничная продажа алкогольной продукции при оказании услуг общественного питания»</w:t>
      </w:r>
      <w:r w:rsidR="004B5BAA">
        <w:rPr>
          <w:bCs/>
        </w:rPr>
        <w:t>.</w:t>
      </w:r>
    </w:p>
    <w:p w:rsidR="00C8136A" w:rsidRPr="003070CD" w:rsidRDefault="00462097" w:rsidP="00C8136A">
      <w:pPr>
        <w:pStyle w:val="a4"/>
        <w:spacing w:before="0" w:beforeAutospacing="0" w:after="0"/>
        <w:ind w:firstLine="708"/>
        <w:jc w:val="both"/>
      </w:pPr>
      <w:r>
        <w:t>2</w:t>
      </w:r>
      <w:r w:rsidR="00C8136A" w:rsidRPr="003070CD">
        <w:t xml:space="preserve">. </w:t>
      </w:r>
      <w:r w:rsidR="00D12BEC">
        <w:t xml:space="preserve">Провести общественное обсуждение </w:t>
      </w:r>
      <w:r w:rsidR="00242C42" w:rsidRPr="003070CD">
        <w:t xml:space="preserve">в </w:t>
      </w:r>
      <w:proofErr w:type="gramStart"/>
      <w:r w:rsidR="00242C42" w:rsidRPr="003070CD">
        <w:t>соответствии</w:t>
      </w:r>
      <w:proofErr w:type="gramEnd"/>
      <w:r w:rsidR="00242C42" w:rsidRPr="003070CD">
        <w:t xml:space="preserve"> с Федеральным законом «Об основах общественного контроля в Российской Федерации»</w:t>
      </w:r>
      <w:r w:rsidR="00C8136A" w:rsidRPr="003070CD">
        <w:t>,</w:t>
      </w:r>
      <w:r w:rsidR="00242C42" w:rsidRPr="003070CD">
        <w:t xml:space="preserve"> с целью дальнейшего рассмотрения на заседании </w:t>
      </w:r>
      <w:r>
        <w:t xml:space="preserve">Людиновского Районного Собрания </w:t>
      </w:r>
      <w:r w:rsidR="00242C42" w:rsidRPr="003070CD">
        <w:rPr>
          <w:rFonts w:ascii="ропорпорп" w:hAnsi="ропорпорп"/>
        </w:rPr>
        <w:t xml:space="preserve"> муниципального района «Город </w:t>
      </w:r>
      <w:r>
        <w:rPr>
          <w:rFonts w:ascii="ропорпорп" w:hAnsi="ропорпорп"/>
        </w:rPr>
        <w:t>Людиново и Людиновский район</w:t>
      </w:r>
      <w:r w:rsidR="00242C42" w:rsidRPr="003070CD">
        <w:rPr>
          <w:rFonts w:ascii="ропорпорп" w:hAnsi="ропорпорп"/>
        </w:rPr>
        <w:t>»</w:t>
      </w:r>
      <w:r w:rsidR="00F442D8" w:rsidRPr="003070CD">
        <w:t>.</w:t>
      </w:r>
    </w:p>
    <w:p w:rsidR="00242C42" w:rsidRPr="003070CD" w:rsidRDefault="00462097" w:rsidP="00C8136A">
      <w:pPr>
        <w:pStyle w:val="a4"/>
        <w:spacing w:before="0" w:beforeAutospacing="0" w:after="0"/>
        <w:ind w:firstLine="708"/>
        <w:jc w:val="both"/>
      </w:pPr>
      <w:r>
        <w:t>3</w:t>
      </w:r>
      <w:r w:rsidR="00C8136A" w:rsidRPr="003070CD">
        <w:t xml:space="preserve">. </w:t>
      </w:r>
      <w:proofErr w:type="gramStart"/>
      <w:r w:rsidR="00242C42" w:rsidRPr="003070CD">
        <w:t>Разместить</w:t>
      </w:r>
      <w:proofErr w:type="gramEnd"/>
      <w:r w:rsidR="00242C42" w:rsidRPr="003070CD">
        <w:t xml:space="preserve"> настоящий протокол на официальном сайте </w:t>
      </w:r>
      <w:r>
        <w:t xml:space="preserve">администрации </w:t>
      </w:r>
      <w:r w:rsidR="00242C42" w:rsidRPr="003070CD">
        <w:t xml:space="preserve">муниципального района </w:t>
      </w:r>
      <w:r w:rsidR="00242C42" w:rsidRPr="003070CD">
        <w:rPr>
          <w:rFonts w:ascii="ропорпорп" w:hAnsi="ропорпорп"/>
        </w:rPr>
        <w:t xml:space="preserve">«Город </w:t>
      </w:r>
      <w:r>
        <w:rPr>
          <w:rFonts w:ascii="ропорпорп" w:hAnsi="ропорпорп"/>
        </w:rPr>
        <w:t xml:space="preserve">Людиново и Людиновский район» </w:t>
      </w:r>
      <w:r w:rsidR="00242C42" w:rsidRPr="003070CD">
        <w:t xml:space="preserve">в течение </w:t>
      </w:r>
      <w:r>
        <w:t>2</w:t>
      </w:r>
      <w:r w:rsidR="00242C42" w:rsidRPr="003070CD">
        <w:t xml:space="preserve"> дней со дня проведения заседания.</w:t>
      </w:r>
    </w:p>
    <w:p w:rsidR="00242C42" w:rsidRPr="003070CD" w:rsidRDefault="00242C42" w:rsidP="00C8136A">
      <w:pPr>
        <w:pStyle w:val="a4"/>
        <w:spacing w:before="0" w:beforeAutospacing="0" w:after="0"/>
        <w:ind w:firstLine="709"/>
        <w:jc w:val="both"/>
        <w:rPr>
          <w:i/>
        </w:rPr>
      </w:pPr>
      <w:bookmarkStart w:id="0" w:name="_GoBack"/>
      <w:r w:rsidRPr="003070CD">
        <w:rPr>
          <w:i/>
        </w:rPr>
        <w:t>Проголосовали: «за» - единогласно; «против» – нет; «воздержались» – нет.</w:t>
      </w:r>
    </w:p>
    <w:bookmarkEnd w:id="0"/>
    <w:p w:rsidR="00B55224" w:rsidRPr="003070CD" w:rsidRDefault="00B55224" w:rsidP="00B55224">
      <w:pPr>
        <w:ind w:left="709"/>
        <w:jc w:val="both"/>
        <w:rPr>
          <w:bCs/>
        </w:rPr>
      </w:pPr>
    </w:p>
    <w:p w:rsidR="003E1990" w:rsidRPr="003070CD" w:rsidRDefault="003E1990" w:rsidP="00417A20">
      <w:pPr>
        <w:ind w:firstLine="709"/>
        <w:jc w:val="both"/>
        <w:rPr>
          <w:bCs/>
        </w:rPr>
      </w:pPr>
    </w:p>
    <w:p w:rsidR="003E1990" w:rsidRPr="003070CD" w:rsidRDefault="003E1990" w:rsidP="00417A20">
      <w:pPr>
        <w:ind w:firstLine="709"/>
        <w:jc w:val="both"/>
        <w:rPr>
          <w:b/>
          <w:bCs/>
        </w:rPr>
      </w:pPr>
    </w:p>
    <w:p w:rsidR="003E1990" w:rsidRPr="003070CD" w:rsidRDefault="00617ABD" w:rsidP="00247DE4">
      <w:pPr>
        <w:jc w:val="both"/>
        <w:rPr>
          <w:b/>
          <w:bCs/>
        </w:rPr>
      </w:pPr>
      <w:r>
        <w:rPr>
          <w:b/>
          <w:bCs/>
        </w:rPr>
        <w:t>Заместитель п</w:t>
      </w:r>
      <w:r w:rsidR="003E1990" w:rsidRPr="003070CD">
        <w:rPr>
          <w:b/>
          <w:bCs/>
        </w:rPr>
        <w:t>редседател</w:t>
      </w:r>
      <w:r>
        <w:rPr>
          <w:b/>
          <w:bCs/>
        </w:rPr>
        <w:t>я</w:t>
      </w:r>
      <w:r w:rsidR="003E1990" w:rsidRPr="003070CD">
        <w:rPr>
          <w:b/>
          <w:bCs/>
        </w:rPr>
        <w:t xml:space="preserve"> специальной комиссии                                         </w:t>
      </w:r>
      <w:r>
        <w:rPr>
          <w:b/>
          <w:bCs/>
        </w:rPr>
        <w:t xml:space="preserve">К.А. </w:t>
      </w:r>
      <w:proofErr w:type="spellStart"/>
      <w:r>
        <w:rPr>
          <w:b/>
          <w:bCs/>
        </w:rPr>
        <w:t>Пигарев</w:t>
      </w:r>
      <w:proofErr w:type="spellEnd"/>
    </w:p>
    <w:p w:rsidR="003E1990" w:rsidRPr="003070CD" w:rsidRDefault="003E1990" w:rsidP="00417A20">
      <w:pPr>
        <w:ind w:firstLine="709"/>
        <w:jc w:val="both"/>
        <w:rPr>
          <w:b/>
          <w:bCs/>
        </w:rPr>
      </w:pPr>
    </w:p>
    <w:p w:rsidR="003E1990" w:rsidRPr="003070CD" w:rsidRDefault="003E1990" w:rsidP="00247DE4">
      <w:pPr>
        <w:jc w:val="both"/>
        <w:rPr>
          <w:b/>
          <w:bCs/>
        </w:rPr>
      </w:pPr>
      <w:r w:rsidRPr="003070CD">
        <w:rPr>
          <w:b/>
          <w:bCs/>
        </w:rPr>
        <w:t xml:space="preserve">Секретарь специальной комиссии                                           </w:t>
      </w:r>
      <w:r w:rsidR="00617ABD">
        <w:rPr>
          <w:b/>
          <w:bCs/>
        </w:rPr>
        <w:t xml:space="preserve">                </w:t>
      </w:r>
      <w:r w:rsidRPr="003070CD">
        <w:rPr>
          <w:b/>
          <w:bCs/>
        </w:rPr>
        <w:t xml:space="preserve"> </w:t>
      </w:r>
      <w:r w:rsidR="00617ABD">
        <w:rPr>
          <w:b/>
          <w:bCs/>
        </w:rPr>
        <w:t>Т.В. Дорушенкова</w:t>
      </w:r>
    </w:p>
    <w:p w:rsidR="003E1990" w:rsidRPr="003070CD" w:rsidRDefault="003E1990" w:rsidP="00417A20">
      <w:pPr>
        <w:ind w:firstLine="709"/>
        <w:jc w:val="both"/>
        <w:rPr>
          <w:b/>
        </w:rPr>
      </w:pPr>
    </w:p>
    <w:sectPr w:rsidR="003E1990" w:rsidRPr="003070CD" w:rsidSect="00331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ропорпорп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ааааа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A1499"/>
    <w:multiLevelType w:val="hybridMultilevel"/>
    <w:tmpl w:val="85545D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5AF9"/>
    <w:multiLevelType w:val="hybridMultilevel"/>
    <w:tmpl w:val="2B98DDA8"/>
    <w:lvl w:ilvl="0" w:tplc="76AC2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3D0A37"/>
    <w:multiLevelType w:val="hybridMultilevel"/>
    <w:tmpl w:val="5E7E9A3E"/>
    <w:lvl w:ilvl="0" w:tplc="BA061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E35536"/>
    <w:multiLevelType w:val="hybridMultilevel"/>
    <w:tmpl w:val="00E46FAA"/>
    <w:lvl w:ilvl="0" w:tplc="8F0EB4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84E1AA3"/>
    <w:multiLevelType w:val="hybridMultilevel"/>
    <w:tmpl w:val="132CC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23373"/>
    <w:multiLevelType w:val="hybridMultilevel"/>
    <w:tmpl w:val="21563A82"/>
    <w:lvl w:ilvl="0" w:tplc="E54C537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11E"/>
    <w:rsid w:val="000A2283"/>
    <w:rsid w:val="00121180"/>
    <w:rsid w:val="00150F0F"/>
    <w:rsid w:val="0019311E"/>
    <w:rsid w:val="00242C42"/>
    <w:rsid w:val="00247DE4"/>
    <w:rsid w:val="002C59C7"/>
    <w:rsid w:val="003070CD"/>
    <w:rsid w:val="00331D7C"/>
    <w:rsid w:val="0039609E"/>
    <w:rsid w:val="003A79E1"/>
    <w:rsid w:val="003E1990"/>
    <w:rsid w:val="0040480A"/>
    <w:rsid w:val="00417A20"/>
    <w:rsid w:val="00423D10"/>
    <w:rsid w:val="00440A10"/>
    <w:rsid w:val="00457A7C"/>
    <w:rsid w:val="00462097"/>
    <w:rsid w:val="004B5BAA"/>
    <w:rsid w:val="00530288"/>
    <w:rsid w:val="005B73A4"/>
    <w:rsid w:val="00617ABD"/>
    <w:rsid w:val="006634FC"/>
    <w:rsid w:val="00666A84"/>
    <w:rsid w:val="007610E2"/>
    <w:rsid w:val="0078780C"/>
    <w:rsid w:val="007D530F"/>
    <w:rsid w:val="008B5034"/>
    <w:rsid w:val="00961EEF"/>
    <w:rsid w:val="009965D5"/>
    <w:rsid w:val="009D537B"/>
    <w:rsid w:val="009D568A"/>
    <w:rsid w:val="00A13736"/>
    <w:rsid w:val="00AC1FFA"/>
    <w:rsid w:val="00B1223D"/>
    <w:rsid w:val="00B17616"/>
    <w:rsid w:val="00B505AD"/>
    <w:rsid w:val="00B55224"/>
    <w:rsid w:val="00B7481A"/>
    <w:rsid w:val="00BF3FDB"/>
    <w:rsid w:val="00C56EDA"/>
    <w:rsid w:val="00C8136A"/>
    <w:rsid w:val="00CB0623"/>
    <w:rsid w:val="00CE4714"/>
    <w:rsid w:val="00D12BEC"/>
    <w:rsid w:val="00D43858"/>
    <w:rsid w:val="00DC08AB"/>
    <w:rsid w:val="00E50E13"/>
    <w:rsid w:val="00E6406C"/>
    <w:rsid w:val="00F442D8"/>
    <w:rsid w:val="00F55304"/>
    <w:rsid w:val="00F6567A"/>
    <w:rsid w:val="00F77B65"/>
    <w:rsid w:val="00FC2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65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BF3FDB"/>
    <w:pPr>
      <w:spacing w:before="100" w:beforeAutospacing="1" w:after="119"/>
    </w:pPr>
  </w:style>
  <w:style w:type="paragraph" w:customStyle="1" w:styleId="Default">
    <w:name w:val="Default"/>
    <w:rsid w:val="00F442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610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E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6406C"/>
    <w:rPr>
      <w:color w:val="0000FF" w:themeColor="hyperlink"/>
      <w:u w:val="single"/>
    </w:rPr>
  </w:style>
  <w:style w:type="paragraph" w:customStyle="1" w:styleId="ConsPlusNormal">
    <w:name w:val="ConsPlusNormal"/>
    <w:rsid w:val="00B505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137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</dc:creator>
  <cp:lastModifiedBy>ludra</cp:lastModifiedBy>
  <cp:revision>6</cp:revision>
  <cp:lastPrinted>2025-02-18T07:24:00Z</cp:lastPrinted>
  <dcterms:created xsi:type="dcterms:W3CDTF">2025-02-13T14:15:00Z</dcterms:created>
  <dcterms:modified xsi:type="dcterms:W3CDTF">2025-02-18T07:25:00Z</dcterms:modified>
</cp:coreProperties>
</file>