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00000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5928">
            <w:pPr>
              <w:pStyle w:val="ConsPlusNormal"/>
            </w:pPr>
            <w:r>
              <w:rPr>
                <w:color w:val="000000"/>
              </w:rPr>
              <w:t>29 </w:t>
            </w:r>
            <w:r>
              <w:rPr>
                <w:color w:val="000000"/>
              </w:rPr>
              <w:t>мая</w:t>
            </w:r>
            <w:r>
              <w:rPr>
                <w:color w:val="000000"/>
              </w:rPr>
              <w:t> 2015 </w:t>
            </w:r>
            <w:r>
              <w:rPr>
                <w:color w:val="000000"/>
              </w:rPr>
              <w:t>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5928">
            <w:pPr>
              <w:pStyle w:val="ConsPlusNormal"/>
              <w:jc w:val="right"/>
            </w:pPr>
            <w:r>
              <w:rPr>
                <w:color w:val="000000"/>
              </w:rPr>
              <w:t>N 159-</w:t>
            </w:r>
            <w:r>
              <w:rPr>
                <w:color w:val="000000"/>
              </w:rPr>
              <w:t>рп</w:t>
            </w:r>
          </w:p>
        </w:tc>
      </w:tr>
    </w:tbl>
    <w:p w:rsidR="00000000" w:rsidRDefault="005B5928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p w:rsidR="00000000" w:rsidRDefault="005B5928">
      <w:pPr>
        <w:pStyle w:val="ConsPlusNormal"/>
        <w:jc w:val="both"/>
        <w:rPr>
          <w:color w:val="000000"/>
        </w:rPr>
      </w:pPr>
    </w:p>
    <w:p w:rsidR="00000000" w:rsidRDefault="005B5928">
      <w:pPr>
        <w:pStyle w:val="ConsPlusNormal"/>
        <w:jc w:val="center"/>
      </w:pPr>
      <w:r>
        <w:rPr>
          <w:b/>
          <w:color w:val="000000"/>
        </w:rPr>
        <w:t>РАСПОРЯЖЕНИЕ</w:t>
      </w:r>
    </w:p>
    <w:p w:rsidR="00000000" w:rsidRDefault="005B5928">
      <w:pPr>
        <w:pStyle w:val="ConsPlusNormal"/>
        <w:jc w:val="center"/>
        <w:rPr>
          <w:b/>
          <w:color w:val="000000"/>
        </w:rPr>
      </w:pPr>
    </w:p>
    <w:p w:rsidR="00000000" w:rsidRDefault="005B5928">
      <w:pPr>
        <w:pStyle w:val="ConsPlusNormal"/>
        <w:jc w:val="center"/>
      </w:pPr>
      <w:r>
        <w:rPr>
          <w:b/>
          <w:color w:val="000000"/>
        </w:rPr>
        <w:t>ПРЕЗИДЕНТА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5B5928">
      <w:pPr>
        <w:pStyle w:val="ConsPlusNormal"/>
        <w:jc w:val="center"/>
        <w:rPr>
          <w:b/>
          <w:color w:val="000000"/>
        </w:rPr>
      </w:pPr>
    </w:p>
    <w:p w:rsidR="00000000" w:rsidRDefault="005B5928">
      <w:pPr>
        <w:pStyle w:val="ConsPlusNormal"/>
        <w:jc w:val="center"/>
      </w:pP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ПОРЯДКЕ</w:t>
      </w:r>
    </w:p>
    <w:p w:rsidR="00000000" w:rsidRDefault="005B5928">
      <w:pPr>
        <w:pStyle w:val="ConsPlusNormal"/>
        <w:jc w:val="center"/>
      </w:pPr>
      <w:r>
        <w:rPr>
          <w:b/>
          <w:color w:val="000000"/>
        </w:rPr>
        <w:t>УВЕДОМЛЕНИЯ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ЛИЦАМИ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ЗАМЕЩАЮЩИМИ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ОТДЕЛЬНЫЕ</w:t>
      </w:r>
    </w:p>
    <w:p w:rsidR="00000000" w:rsidRDefault="005B5928">
      <w:pPr>
        <w:pStyle w:val="ConsPlusNormal"/>
        <w:jc w:val="center"/>
      </w:pPr>
      <w:r>
        <w:rPr>
          <w:b/>
          <w:color w:val="000000"/>
        </w:rPr>
        <w:t>ГОСУДАРСТВЕННЫЕ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</w:t>
      </w:r>
      <w:r>
        <w:rPr>
          <w:b/>
          <w:color w:val="000000"/>
        </w:rPr>
        <w:t>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  <w:r>
        <w:rPr>
          <w:b/>
          <w:color w:val="000000"/>
        </w:rPr>
        <w:t>,</w:t>
      </w:r>
    </w:p>
    <w:p w:rsidR="00000000" w:rsidRDefault="005B5928">
      <w:pPr>
        <w:pStyle w:val="ConsPlusNormal"/>
        <w:jc w:val="center"/>
      </w:pPr>
      <w:r>
        <w:rPr>
          <w:b/>
          <w:color w:val="000000"/>
        </w:rPr>
        <w:t>ОТДЕЛЬНЫЕ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СЛУЖБЫ</w:t>
      </w:r>
      <w:r>
        <w:rPr>
          <w:b/>
          <w:color w:val="000000"/>
        </w:rPr>
        <w:t>,</w:t>
      </w:r>
    </w:p>
    <w:p w:rsidR="00000000" w:rsidRDefault="005B5928">
      <w:pPr>
        <w:pStyle w:val="ConsPlusNormal"/>
        <w:jc w:val="center"/>
      </w:pPr>
      <w:r>
        <w:rPr>
          <w:b/>
          <w:color w:val="000000"/>
        </w:rPr>
        <w:t>ВЫСШИМИ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ЛИЦАМИ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СУБЪЕКТОВ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</w:p>
    <w:p w:rsidR="00000000" w:rsidRDefault="005B5928">
      <w:pPr>
        <w:pStyle w:val="ConsPlusNormal"/>
        <w:jc w:val="center"/>
      </w:pPr>
      <w:r>
        <w:rPr>
          <w:b/>
          <w:color w:val="000000"/>
        </w:rPr>
        <w:t>ФЕДЕРАЦИИ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ПОЛУЧЕНИИ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ПОДАРКА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СВЯЗИ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ПРОТОКОЛЬНЫМИ</w:t>
      </w:r>
    </w:p>
    <w:p w:rsidR="00000000" w:rsidRDefault="005B5928">
      <w:pPr>
        <w:pStyle w:val="ConsPlusNormal"/>
        <w:jc w:val="center"/>
      </w:pPr>
      <w:r>
        <w:rPr>
          <w:b/>
          <w:color w:val="000000"/>
        </w:rPr>
        <w:t>МЕРОПРИЯТИЯМИ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СЛУЖЕБНЫМИ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КОМАНДИРОВКАМИ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ДРУГИМИ</w:t>
      </w:r>
    </w:p>
    <w:p w:rsidR="00000000" w:rsidRDefault="005B5928">
      <w:pPr>
        <w:pStyle w:val="ConsPlusNormal"/>
        <w:jc w:val="center"/>
      </w:pPr>
      <w:r>
        <w:rPr>
          <w:b/>
          <w:color w:val="000000"/>
        </w:rPr>
        <w:t>ОФИЦИАЛЬНЫМИ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МЕРОПРИЯТИЯМИ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УЧ</w:t>
      </w:r>
      <w:r>
        <w:rPr>
          <w:b/>
          <w:color w:val="000000"/>
        </w:rPr>
        <w:t>АСТИЕ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КОТОРЫХ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СВЯЗАНО</w:t>
      </w:r>
    </w:p>
    <w:p w:rsidR="00000000" w:rsidRDefault="005B5928">
      <w:pPr>
        <w:pStyle w:val="ConsPlusNormal"/>
        <w:jc w:val="center"/>
      </w:pPr>
      <w:r>
        <w:rPr>
          <w:b/>
          <w:color w:val="000000"/>
        </w:rPr>
        <w:t>С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ИСПОЛНЕНИЕМ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СЛУЖЕБНЫХ</w:t>
      </w:r>
      <w:r>
        <w:rPr>
          <w:b/>
          <w:color w:val="000000"/>
        </w:rPr>
        <w:t xml:space="preserve"> (</w:t>
      </w:r>
      <w:r>
        <w:rPr>
          <w:b/>
          <w:color w:val="000000"/>
        </w:rPr>
        <w:t>ДОЛЖНОСТНЫХ</w:t>
      </w:r>
      <w:r>
        <w:rPr>
          <w:b/>
          <w:color w:val="000000"/>
        </w:rPr>
        <w:t xml:space="preserve">) </w:t>
      </w:r>
      <w:r>
        <w:rPr>
          <w:b/>
          <w:color w:val="000000"/>
        </w:rPr>
        <w:t>ОБЯЗАННОСТЕЙ</w:t>
      </w:r>
      <w:r>
        <w:rPr>
          <w:b/>
          <w:color w:val="000000"/>
        </w:rPr>
        <w:t>,</w:t>
      </w:r>
    </w:p>
    <w:p w:rsidR="00000000" w:rsidRDefault="005B5928">
      <w:pPr>
        <w:pStyle w:val="ConsPlusNormal"/>
        <w:jc w:val="center"/>
      </w:pPr>
      <w:r>
        <w:rPr>
          <w:b/>
          <w:color w:val="000000"/>
        </w:rPr>
        <w:t>СДАЧИ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ОПРЕДЕЛЕНИЯ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СТОИМОСТИ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ПОДАРКА</w:t>
      </w:r>
    </w:p>
    <w:p w:rsidR="00000000" w:rsidRDefault="005B5928">
      <w:pPr>
        <w:pStyle w:val="ConsPlusNormal"/>
        <w:jc w:val="center"/>
      </w:pP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ЕГО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РЕАЛИЗАЦИИ</w:t>
      </w:r>
      <w:r>
        <w:rPr>
          <w:b/>
          <w:color w:val="000000"/>
        </w:rPr>
        <w:t xml:space="preserve"> (</w:t>
      </w:r>
      <w:r>
        <w:rPr>
          <w:b/>
          <w:color w:val="000000"/>
        </w:rPr>
        <w:t>ВЫКУПА</w:t>
      </w:r>
      <w:r>
        <w:rPr>
          <w:b/>
          <w:color w:val="000000"/>
        </w:rPr>
        <w:t>)</w:t>
      </w:r>
    </w:p>
    <w:p w:rsidR="00000000" w:rsidRDefault="005B5928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5B5928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5B5928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5B5928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5B5928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распоряжений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04.07.2022 N 208-</w:t>
            </w:r>
            <w:r>
              <w:rPr>
                <w:color w:val="000000"/>
              </w:rPr>
              <w:t>рп</w:t>
            </w:r>
            <w:r>
              <w:rPr>
                <w:color w:val="000000"/>
              </w:rPr>
              <w:t>,</w:t>
            </w:r>
          </w:p>
          <w:p w:rsidR="00000000" w:rsidRDefault="005B5928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26.06.2023 N 201-</w:t>
            </w:r>
            <w:r>
              <w:rPr>
                <w:color w:val="000000"/>
              </w:rPr>
              <w:t>рп</w:t>
            </w:r>
            <w:r>
              <w:rPr>
                <w:color w:val="00000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5B5928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5B5928">
      <w:pPr>
        <w:pStyle w:val="ConsPlusNormal"/>
        <w:jc w:val="both"/>
        <w:rPr>
          <w:color w:val="000000"/>
        </w:rPr>
      </w:pPr>
    </w:p>
    <w:p w:rsidR="00000000" w:rsidRDefault="005B5928">
      <w:pPr>
        <w:pStyle w:val="ConsPlusNormal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>.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":</w:t>
      </w:r>
    </w:p>
    <w:p w:rsidR="00000000" w:rsidRDefault="005B5928">
      <w:pPr>
        <w:pStyle w:val="ConsPlusNormal"/>
        <w:spacing w:before="160"/>
        <w:ind w:firstLine="540"/>
        <w:jc w:val="both"/>
      </w:pPr>
      <w:bookmarkStart w:id="0" w:name="Par24"/>
      <w:bookmarkEnd w:id="0"/>
      <w:r>
        <w:rPr>
          <w:color w:val="000000"/>
        </w:rPr>
        <w:t xml:space="preserve">1. </w:t>
      </w:r>
      <w:r>
        <w:rPr>
          <w:color w:val="000000"/>
        </w:rPr>
        <w:t>Установить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Секретарь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руководители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руководство</w:t>
      </w:r>
      <w:r>
        <w:rPr>
          <w:color w:val="000000"/>
        </w:rPr>
        <w:t xml:space="preserve"> </w:t>
      </w:r>
      <w:r>
        <w:rPr>
          <w:color w:val="000000"/>
        </w:rPr>
        <w:t>деятель</w:t>
      </w:r>
      <w:r>
        <w:rPr>
          <w:color w:val="000000"/>
        </w:rPr>
        <w:t>ностью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Президент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Уполномоченный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предпринимателей</w:t>
      </w:r>
      <w:r>
        <w:rPr>
          <w:color w:val="000000"/>
        </w:rPr>
        <w:t xml:space="preserve">, </w:t>
      </w:r>
      <w:r>
        <w:rPr>
          <w:color w:val="000000"/>
        </w:rPr>
        <w:t>высшие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уведомляют</w:t>
      </w:r>
      <w:r>
        <w:rPr>
          <w:color w:val="000000"/>
        </w:rPr>
        <w:t xml:space="preserve"> </w:t>
      </w:r>
      <w:r>
        <w:rPr>
          <w:color w:val="000000"/>
        </w:rPr>
        <w:t>Администрацию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обо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протокольными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 xml:space="preserve">, </w:t>
      </w:r>
      <w:r>
        <w:rPr>
          <w:color w:val="000000"/>
        </w:rPr>
        <w:t>служебными</w:t>
      </w:r>
      <w:r>
        <w:rPr>
          <w:color w:val="000000"/>
        </w:rPr>
        <w:t xml:space="preserve"> </w:t>
      </w:r>
      <w:r>
        <w:rPr>
          <w:color w:val="000000"/>
        </w:rPr>
        <w:t>командировками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официальными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 xml:space="preserve">,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связано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служебных</w:t>
      </w:r>
      <w:r>
        <w:rPr>
          <w:color w:val="000000"/>
        </w:rPr>
        <w:t xml:space="preserve"> (</w:t>
      </w:r>
      <w:r>
        <w:rPr>
          <w:color w:val="000000"/>
        </w:rPr>
        <w:t>должностных</w:t>
      </w:r>
      <w:r>
        <w:rPr>
          <w:color w:val="000000"/>
        </w:rPr>
        <w:t xml:space="preserve">) </w:t>
      </w:r>
      <w:r>
        <w:rPr>
          <w:color w:val="000000"/>
        </w:rPr>
        <w:t>обязанностей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подарок</w:t>
      </w:r>
      <w:r>
        <w:rPr>
          <w:color w:val="000000"/>
        </w:rPr>
        <w:t xml:space="preserve">),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получен</w:t>
      </w:r>
      <w:r>
        <w:rPr>
          <w:color w:val="000000"/>
        </w:rPr>
        <w:t>ия</w:t>
      </w:r>
      <w:r>
        <w:rPr>
          <w:color w:val="000000"/>
        </w:rPr>
        <w:t xml:space="preserve"> </w:t>
      </w:r>
      <w:r>
        <w:rPr>
          <w:color w:val="000000"/>
        </w:rPr>
        <w:t>канцелярских</w:t>
      </w:r>
      <w:r>
        <w:rPr>
          <w:color w:val="000000"/>
        </w:rPr>
        <w:t xml:space="preserve"> </w:t>
      </w:r>
      <w:r>
        <w:rPr>
          <w:color w:val="000000"/>
        </w:rPr>
        <w:t>принадлежностей</w:t>
      </w:r>
      <w:r>
        <w:rPr>
          <w:color w:val="000000"/>
        </w:rPr>
        <w:t xml:space="preserve">, </w:t>
      </w:r>
      <w:r>
        <w:rPr>
          <w:color w:val="000000"/>
        </w:rPr>
        <w:t>предоставленных</w:t>
      </w:r>
      <w:r>
        <w:rPr>
          <w:color w:val="000000"/>
        </w:rPr>
        <w:t xml:space="preserve">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протокольных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,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,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время</w:t>
      </w:r>
      <w:r>
        <w:rPr>
          <w:color w:val="000000"/>
        </w:rPr>
        <w:t xml:space="preserve"> </w:t>
      </w:r>
      <w:r>
        <w:rPr>
          <w:color w:val="000000"/>
        </w:rPr>
        <w:t>служебных</w:t>
      </w:r>
      <w:r>
        <w:rPr>
          <w:color w:val="000000"/>
        </w:rPr>
        <w:t xml:space="preserve"> </w:t>
      </w:r>
      <w:r>
        <w:rPr>
          <w:color w:val="000000"/>
        </w:rPr>
        <w:t>командировок</w:t>
      </w:r>
      <w:r>
        <w:rPr>
          <w:color w:val="000000"/>
        </w:rPr>
        <w:t xml:space="preserve">, </w:t>
      </w:r>
      <w:r>
        <w:rPr>
          <w:color w:val="000000"/>
        </w:rPr>
        <w:t>цветов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подарков</w:t>
      </w:r>
      <w:r>
        <w:rPr>
          <w:color w:val="000000"/>
        </w:rPr>
        <w:t xml:space="preserve">, </w:t>
      </w:r>
      <w:r>
        <w:rPr>
          <w:color w:val="000000"/>
        </w:rPr>
        <w:t>врученных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поощрения</w:t>
      </w:r>
      <w:r>
        <w:rPr>
          <w:color w:val="000000"/>
        </w:rPr>
        <w:t xml:space="preserve"> (</w:t>
      </w:r>
      <w:r>
        <w:rPr>
          <w:color w:val="000000"/>
        </w:rPr>
        <w:t>награды</w:t>
      </w:r>
      <w:r>
        <w:rPr>
          <w:color w:val="000000"/>
        </w:rPr>
        <w:t>).</w:t>
      </w:r>
    </w:p>
    <w:p w:rsidR="00000000" w:rsidRDefault="005B592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color w:val="000000"/>
        </w:rPr>
        <w:t>распоряжения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26.06.2023 N 201-</w:t>
      </w:r>
      <w:r>
        <w:rPr>
          <w:color w:val="000000"/>
        </w:rPr>
        <w:t>рп</w:t>
      </w:r>
      <w:r>
        <w:rPr>
          <w:color w:val="000000"/>
        </w:rPr>
        <w:t>)</w:t>
      </w:r>
    </w:p>
    <w:p w:rsidR="00000000" w:rsidRDefault="005B5928">
      <w:pPr>
        <w:pStyle w:val="ConsPlusNormal"/>
        <w:spacing w:before="160"/>
        <w:ind w:firstLine="540"/>
        <w:jc w:val="both"/>
      </w:pPr>
      <w:bookmarkStart w:id="1" w:name="Par26"/>
      <w:bookmarkEnd w:id="1"/>
      <w:r>
        <w:rPr>
          <w:color w:val="000000"/>
        </w:rPr>
        <w:t xml:space="preserve">2.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распоряжения</w:t>
      </w:r>
      <w:r>
        <w:rPr>
          <w:color w:val="000000"/>
        </w:rPr>
        <w:t xml:space="preserve">, </w:t>
      </w:r>
      <w:r>
        <w:rPr>
          <w:color w:val="000000"/>
        </w:rPr>
        <w:t>получившие</w:t>
      </w:r>
      <w:r>
        <w:rPr>
          <w:color w:val="000000"/>
        </w:rPr>
        <w:t xml:space="preserve"> </w:t>
      </w:r>
      <w:r>
        <w:rPr>
          <w:color w:val="000000"/>
        </w:rPr>
        <w:t>подарок</w:t>
      </w:r>
      <w:r>
        <w:rPr>
          <w:color w:val="000000"/>
        </w:rPr>
        <w:t xml:space="preserve">,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сдать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подарок</w:t>
      </w:r>
      <w:r>
        <w:rPr>
          <w:color w:val="000000"/>
        </w:rPr>
        <w:t xml:space="preserve"> </w:t>
      </w:r>
      <w:r>
        <w:rPr>
          <w:color w:val="000000"/>
        </w:rPr>
        <w:t>получен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время</w:t>
      </w:r>
      <w:r>
        <w:rPr>
          <w:color w:val="000000"/>
        </w:rPr>
        <w:t xml:space="preserve"> </w:t>
      </w:r>
      <w:r>
        <w:rPr>
          <w:color w:val="000000"/>
        </w:rPr>
        <w:t>служебно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командировки</w:t>
      </w:r>
      <w:r>
        <w:rPr>
          <w:color w:val="000000"/>
        </w:rPr>
        <w:t xml:space="preserve">, </w:t>
      </w:r>
      <w:r>
        <w:rPr>
          <w:color w:val="000000"/>
        </w:rPr>
        <w:t>он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сдаче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возвращения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получившего</w:t>
      </w:r>
      <w:r>
        <w:rPr>
          <w:color w:val="000000"/>
        </w:rPr>
        <w:t xml:space="preserve"> </w:t>
      </w:r>
      <w:r>
        <w:rPr>
          <w:color w:val="000000"/>
        </w:rPr>
        <w:t>подарок</w:t>
      </w:r>
      <w:r>
        <w:rPr>
          <w:color w:val="000000"/>
        </w:rPr>
        <w:t xml:space="preserve">,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служебной</w:t>
      </w:r>
      <w:r>
        <w:rPr>
          <w:color w:val="000000"/>
        </w:rPr>
        <w:t xml:space="preserve"> </w:t>
      </w:r>
      <w:r>
        <w:rPr>
          <w:color w:val="000000"/>
        </w:rPr>
        <w:t>командировки</w:t>
      </w:r>
      <w:r>
        <w:rPr>
          <w:color w:val="000000"/>
        </w:rPr>
        <w:t>.</w:t>
      </w:r>
    </w:p>
    <w:p w:rsidR="00000000" w:rsidRDefault="005B5928">
      <w:pPr>
        <w:pStyle w:val="ConsPlusNormal"/>
        <w:spacing w:before="160"/>
        <w:ind w:firstLine="540"/>
        <w:jc w:val="both"/>
      </w:pPr>
      <w:bookmarkStart w:id="2" w:name="Par27"/>
      <w:bookmarkEnd w:id="2"/>
      <w:r>
        <w:rPr>
          <w:color w:val="000000"/>
        </w:rPr>
        <w:t xml:space="preserve">3.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невозможности</w:t>
      </w:r>
      <w:r>
        <w:rPr>
          <w:color w:val="000000"/>
        </w:rPr>
        <w:t xml:space="preserve"> </w:t>
      </w:r>
      <w:r>
        <w:rPr>
          <w:color w:val="000000"/>
        </w:rPr>
        <w:t>сдать</w:t>
      </w:r>
      <w:r>
        <w:rPr>
          <w:color w:val="000000"/>
        </w:rPr>
        <w:t xml:space="preserve"> </w:t>
      </w:r>
      <w:r>
        <w:rPr>
          <w:color w:val="000000"/>
        </w:rPr>
        <w:t>подарок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распоряжения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причине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зависящей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получившего</w:t>
      </w:r>
      <w:r>
        <w:rPr>
          <w:color w:val="000000"/>
        </w:rPr>
        <w:t xml:space="preserve"> </w:t>
      </w:r>
      <w:r>
        <w:rPr>
          <w:color w:val="000000"/>
        </w:rPr>
        <w:t>подарок</w:t>
      </w:r>
      <w:r>
        <w:rPr>
          <w:color w:val="000000"/>
        </w:rPr>
        <w:t xml:space="preserve">, </w:t>
      </w:r>
      <w:r>
        <w:rPr>
          <w:color w:val="000000"/>
        </w:rPr>
        <w:t>сдача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устранения</w:t>
      </w:r>
      <w:r>
        <w:rPr>
          <w:color w:val="000000"/>
        </w:rPr>
        <w:t>.</w:t>
      </w:r>
    </w:p>
    <w:p w:rsidR="00000000" w:rsidRDefault="005B592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Подарки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сдаче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акту</w:t>
      </w:r>
      <w:r>
        <w:rPr>
          <w:color w:val="000000"/>
        </w:rPr>
        <w:t xml:space="preserve"> </w:t>
      </w:r>
      <w:r>
        <w:rPr>
          <w:color w:val="000000"/>
        </w:rPr>
        <w:t>приема</w:t>
      </w:r>
      <w:r>
        <w:rPr>
          <w:color w:val="000000"/>
        </w:rPr>
        <w:t>-</w:t>
      </w:r>
      <w:r>
        <w:rPr>
          <w:color w:val="000000"/>
        </w:rPr>
        <w:t>передачи</w:t>
      </w:r>
      <w:r>
        <w:rPr>
          <w:color w:val="000000"/>
        </w:rPr>
        <w:t>:</w:t>
      </w:r>
    </w:p>
    <w:p w:rsidR="00000000" w:rsidRDefault="005B5928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Секретарем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Уполномоченным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предпринимателей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делами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5B5928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руководителями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руководство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Президент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уполномоченные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>;</w:t>
      </w:r>
    </w:p>
    <w:p w:rsidR="00000000" w:rsidRDefault="005B5928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высшими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уполномоченные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высших</w:t>
      </w:r>
      <w:r>
        <w:rPr>
          <w:color w:val="000000"/>
        </w:rPr>
        <w:t xml:space="preserve"> </w:t>
      </w:r>
      <w:r>
        <w:rPr>
          <w:color w:val="000000"/>
        </w:rPr>
        <w:t>исполнительных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5B592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расп</w:t>
      </w:r>
      <w:r>
        <w:rPr>
          <w:color w:val="000000"/>
        </w:rPr>
        <w:t>оряжения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26.06.2023 N 201-</w:t>
      </w:r>
      <w:r>
        <w:rPr>
          <w:color w:val="000000"/>
        </w:rPr>
        <w:t>рп</w:t>
      </w:r>
      <w:r>
        <w:rPr>
          <w:color w:val="000000"/>
        </w:rPr>
        <w:t>)</w:t>
      </w:r>
    </w:p>
    <w:p w:rsidR="00000000" w:rsidRDefault="005B592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Уведомление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получении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указывается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подарок</w:t>
      </w:r>
      <w:r>
        <w:rPr>
          <w:color w:val="000000"/>
        </w:rPr>
        <w:t xml:space="preserve"> </w:t>
      </w:r>
      <w:r>
        <w:rPr>
          <w:color w:val="000000"/>
        </w:rPr>
        <w:t>сдан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соответствующее</w:t>
      </w:r>
      <w:r>
        <w:rPr>
          <w:color w:val="000000"/>
        </w:rPr>
        <w:t xml:space="preserve">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, </w:t>
      </w:r>
      <w:r>
        <w:rPr>
          <w:color w:val="000000"/>
        </w:rPr>
        <w:t>составляется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согласно</w:t>
      </w:r>
      <w:r>
        <w:rPr>
          <w:color w:val="000000"/>
        </w:rPr>
        <w:t xml:space="preserve"> </w:t>
      </w:r>
      <w:r>
        <w:rPr>
          <w:color w:val="000000"/>
        </w:rPr>
        <w:t>приложению</w:t>
      </w:r>
      <w:r>
        <w:rPr>
          <w:color w:val="000000"/>
        </w:rPr>
        <w:t xml:space="preserve"> N 1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представляется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Президент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пунктах</w:t>
      </w:r>
      <w:r>
        <w:rPr>
          <w:color w:val="000000"/>
        </w:rPr>
        <w:t xml:space="preserve"> 2 </w:t>
      </w:r>
      <w:r>
        <w:rPr>
          <w:color w:val="000000"/>
        </w:rPr>
        <w:t>и</w:t>
      </w:r>
      <w:r>
        <w:rPr>
          <w:color w:val="000000"/>
        </w:rPr>
        <w:t xml:space="preserve"> 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распоряжения</w:t>
      </w:r>
      <w:r>
        <w:rPr>
          <w:color w:val="000000"/>
        </w:rPr>
        <w:t>.</w:t>
      </w:r>
    </w:p>
    <w:p w:rsidR="00000000" w:rsidRDefault="005B592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распоряжения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26.06.2023 N 201-</w:t>
      </w:r>
      <w:r>
        <w:rPr>
          <w:color w:val="000000"/>
        </w:rPr>
        <w:t>рп</w:t>
      </w:r>
      <w:r>
        <w:rPr>
          <w:color w:val="000000"/>
        </w:rPr>
        <w:t>)</w:t>
      </w:r>
    </w:p>
    <w:p w:rsidR="00000000" w:rsidRDefault="005B592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Уведомление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получении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</w:t>
      </w:r>
      <w:r>
        <w:rPr>
          <w:color w:val="000000"/>
        </w:rPr>
        <w:t>представ</w:t>
      </w:r>
      <w:r>
        <w:rPr>
          <w:color w:val="000000"/>
        </w:rPr>
        <w:t>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экземплярах</w:t>
      </w:r>
      <w:r>
        <w:rPr>
          <w:color w:val="000000"/>
        </w:rPr>
        <w:t xml:space="preserve">. </w:t>
      </w:r>
      <w:r>
        <w:rPr>
          <w:color w:val="000000"/>
        </w:rPr>
        <w:t>Первый</w:t>
      </w:r>
      <w:r>
        <w:rPr>
          <w:color w:val="000000"/>
        </w:rPr>
        <w:t xml:space="preserve"> </w:t>
      </w:r>
      <w:r>
        <w:rPr>
          <w:color w:val="000000"/>
        </w:rPr>
        <w:t>экземпляр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указанном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ознакомления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Администр</w:t>
      </w:r>
      <w:r>
        <w:rPr>
          <w:color w:val="000000"/>
        </w:rPr>
        <w:t>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возвращается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, </w:t>
      </w:r>
      <w:r>
        <w:rPr>
          <w:color w:val="000000"/>
        </w:rPr>
        <w:t>представившему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. </w:t>
      </w:r>
      <w:r>
        <w:rPr>
          <w:color w:val="000000"/>
        </w:rPr>
        <w:t>Второй</w:t>
      </w:r>
      <w:r>
        <w:rPr>
          <w:color w:val="000000"/>
        </w:rPr>
        <w:t xml:space="preserve"> </w:t>
      </w:r>
      <w:r>
        <w:rPr>
          <w:color w:val="000000"/>
        </w:rPr>
        <w:t>экземпляр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бухгалтерскому</w:t>
      </w:r>
      <w:r>
        <w:rPr>
          <w:color w:val="000000"/>
        </w:rPr>
        <w:t xml:space="preserve"> </w:t>
      </w:r>
      <w:r>
        <w:rPr>
          <w:color w:val="000000"/>
        </w:rPr>
        <w:t>учету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бухгалтерским</w:t>
      </w:r>
      <w:r>
        <w:rPr>
          <w:color w:val="000000"/>
        </w:rPr>
        <w:t xml:space="preserve"> </w:t>
      </w:r>
      <w:r>
        <w:rPr>
          <w:color w:val="000000"/>
        </w:rPr>
        <w:t>учете</w:t>
      </w:r>
      <w:r>
        <w:rPr>
          <w:color w:val="000000"/>
        </w:rPr>
        <w:t xml:space="preserve">, </w:t>
      </w:r>
      <w:r>
        <w:rPr>
          <w:color w:val="000000"/>
        </w:rPr>
        <w:t>определения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стоимости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включения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соответствующий</w:t>
      </w:r>
      <w:r>
        <w:rPr>
          <w:color w:val="000000"/>
        </w:rPr>
        <w:t xml:space="preserve">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направляется</w:t>
      </w:r>
      <w:r>
        <w:rPr>
          <w:color w:val="000000"/>
        </w:rPr>
        <w:t>:</w:t>
      </w:r>
    </w:p>
    <w:p w:rsidR="00000000" w:rsidRDefault="005B592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распоряжения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26.06.2023 N 201-</w:t>
      </w:r>
      <w:r>
        <w:rPr>
          <w:color w:val="000000"/>
        </w:rPr>
        <w:t>рп</w:t>
      </w:r>
      <w:r>
        <w:rPr>
          <w:color w:val="000000"/>
        </w:rPr>
        <w:t>)</w:t>
      </w:r>
    </w:p>
    <w:p w:rsidR="00000000" w:rsidRDefault="005B5928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делами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>ведомление</w:t>
      </w:r>
      <w:r>
        <w:rPr>
          <w:color w:val="000000"/>
        </w:rPr>
        <w:t xml:space="preserve"> </w:t>
      </w:r>
      <w:r>
        <w:rPr>
          <w:color w:val="000000"/>
        </w:rPr>
        <w:t>представлено</w:t>
      </w:r>
      <w:r>
        <w:rPr>
          <w:color w:val="000000"/>
        </w:rPr>
        <w:t xml:space="preserve"> </w:t>
      </w:r>
      <w:r>
        <w:rPr>
          <w:color w:val="000000"/>
        </w:rPr>
        <w:t>Секретарем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Уполномоченным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предпринимателей</w:t>
      </w:r>
      <w:r>
        <w:rPr>
          <w:color w:val="000000"/>
        </w:rPr>
        <w:t>;</w:t>
      </w:r>
    </w:p>
    <w:p w:rsidR="00000000" w:rsidRDefault="005B5928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руководство</w:t>
      </w:r>
      <w:r>
        <w:rPr>
          <w:color w:val="000000"/>
        </w:rPr>
        <w:t xml:space="preserve"> </w:t>
      </w:r>
      <w:r>
        <w:rPr>
          <w:color w:val="000000"/>
        </w:rPr>
        <w:t>дея</w:t>
      </w:r>
      <w:r>
        <w:rPr>
          <w:color w:val="000000"/>
        </w:rPr>
        <w:t>тельностью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Президент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 </w:t>
      </w:r>
      <w:r>
        <w:rPr>
          <w:color w:val="000000"/>
        </w:rPr>
        <w:t>представлено</w:t>
      </w:r>
      <w:r>
        <w:rPr>
          <w:color w:val="000000"/>
        </w:rPr>
        <w:t xml:space="preserve">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>;</w:t>
      </w:r>
    </w:p>
    <w:p w:rsidR="00000000" w:rsidRDefault="005B5928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>в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исполнительного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 </w:t>
      </w:r>
      <w:r>
        <w:rPr>
          <w:color w:val="000000"/>
        </w:rPr>
        <w:t>представлено</w:t>
      </w:r>
      <w:r>
        <w:rPr>
          <w:color w:val="000000"/>
        </w:rPr>
        <w:t xml:space="preserve"> </w:t>
      </w:r>
      <w:r>
        <w:rPr>
          <w:color w:val="000000"/>
        </w:rPr>
        <w:t>высшим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5B592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распоряжения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26.06.2023 N 201-</w:t>
      </w:r>
      <w:r>
        <w:rPr>
          <w:color w:val="000000"/>
        </w:rPr>
        <w:t>рп</w:t>
      </w:r>
      <w:r>
        <w:rPr>
          <w:color w:val="000000"/>
        </w:rPr>
        <w:t>)</w:t>
      </w:r>
    </w:p>
    <w:p w:rsidR="00000000" w:rsidRDefault="005B592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сдавшее</w:t>
      </w:r>
      <w:r>
        <w:rPr>
          <w:color w:val="000000"/>
        </w:rPr>
        <w:t xml:space="preserve"> </w:t>
      </w:r>
      <w:r>
        <w:rPr>
          <w:color w:val="000000"/>
        </w:rPr>
        <w:t>подарок</w:t>
      </w:r>
      <w:r>
        <w:rPr>
          <w:color w:val="000000"/>
        </w:rPr>
        <w:t xml:space="preserve">,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выкупить</w:t>
      </w:r>
      <w:r>
        <w:rPr>
          <w:color w:val="000000"/>
        </w:rPr>
        <w:t xml:space="preserve">, </w:t>
      </w:r>
      <w:r>
        <w:rPr>
          <w:color w:val="000000"/>
        </w:rPr>
        <w:t>подав</w:t>
      </w:r>
      <w:r>
        <w:rPr>
          <w:color w:val="000000"/>
        </w:rPr>
        <w:t xml:space="preserve"> </w:t>
      </w:r>
      <w:r>
        <w:rPr>
          <w:color w:val="000000"/>
        </w:rPr>
        <w:t>заявление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выку</w:t>
      </w:r>
      <w:r>
        <w:rPr>
          <w:color w:val="000000"/>
        </w:rPr>
        <w:t>пе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, </w:t>
      </w:r>
      <w:r>
        <w:rPr>
          <w:color w:val="000000"/>
        </w:rPr>
        <w:t>составленное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согласно</w:t>
      </w:r>
      <w:r>
        <w:rPr>
          <w:color w:val="000000"/>
        </w:rPr>
        <w:t xml:space="preserve"> </w:t>
      </w:r>
      <w:r>
        <w:rPr>
          <w:color w:val="000000"/>
        </w:rPr>
        <w:t>приложению</w:t>
      </w:r>
      <w:r>
        <w:rPr>
          <w:color w:val="000000"/>
        </w:rPr>
        <w:t xml:space="preserve"> N 2,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сдачи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. </w:t>
      </w:r>
      <w:r>
        <w:rPr>
          <w:color w:val="000000"/>
        </w:rPr>
        <w:t>Заявление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подано</w:t>
      </w:r>
      <w:r>
        <w:rPr>
          <w:color w:val="000000"/>
        </w:rPr>
        <w:t xml:space="preserve"> </w:t>
      </w:r>
      <w:r>
        <w:rPr>
          <w:color w:val="000000"/>
        </w:rPr>
        <w:t>одновре</w:t>
      </w:r>
      <w:r>
        <w:rPr>
          <w:color w:val="000000"/>
        </w:rPr>
        <w:t>менно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уведомлением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получении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>.</w:t>
      </w:r>
    </w:p>
    <w:p w:rsidR="00000000" w:rsidRDefault="005B592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распоряжения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26.06.2023 N 201-</w:t>
      </w:r>
      <w:r>
        <w:rPr>
          <w:color w:val="000000"/>
        </w:rPr>
        <w:t>рп</w:t>
      </w:r>
      <w:r>
        <w:rPr>
          <w:color w:val="000000"/>
        </w:rPr>
        <w:t>)</w:t>
      </w:r>
    </w:p>
    <w:p w:rsidR="00000000" w:rsidRDefault="005B592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Заявление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выкупе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</w:t>
      </w:r>
      <w:r>
        <w:rPr>
          <w:color w:val="000000"/>
        </w:rPr>
        <w:t>подается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экземплярах</w:t>
      </w:r>
      <w:r>
        <w:rPr>
          <w:color w:val="000000"/>
        </w:rPr>
        <w:t xml:space="preserve">. </w:t>
      </w:r>
      <w:r>
        <w:rPr>
          <w:color w:val="000000"/>
        </w:rPr>
        <w:t>Первый</w:t>
      </w:r>
      <w:r>
        <w:rPr>
          <w:color w:val="000000"/>
        </w:rPr>
        <w:t xml:space="preserve"> </w:t>
      </w:r>
      <w:r>
        <w:rPr>
          <w:color w:val="000000"/>
        </w:rPr>
        <w:t>экземпляр</w:t>
      </w:r>
      <w:r>
        <w:rPr>
          <w:color w:val="000000"/>
        </w:rPr>
        <w:t xml:space="preserve"> </w:t>
      </w:r>
      <w:r>
        <w:rPr>
          <w:color w:val="000000"/>
        </w:rPr>
        <w:t>заявления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ознакомления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возвращается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, </w:t>
      </w:r>
      <w:r>
        <w:rPr>
          <w:color w:val="000000"/>
        </w:rPr>
        <w:t>подавшему</w:t>
      </w:r>
      <w:r>
        <w:rPr>
          <w:color w:val="000000"/>
        </w:rPr>
        <w:t xml:space="preserve"> </w:t>
      </w:r>
      <w:r>
        <w:rPr>
          <w:color w:val="000000"/>
        </w:rPr>
        <w:t>заявление</w:t>
      </w:r>
      <w:r>
        <w:rPr>
          <w:color w:val="000000"/>
        </w:rPr>
        <w:t xml:space="preserve">. </w:t>
      </w:r>
      <w:r>
        <w:rPr>
          <w:color w:val="000000"/>
        </w:rPr>
        <w:t>Второй</w:t>
      </w:r>
      <w:r>
        <w:rPr>
          <w:color w:val="000000"/>
        </w:rPr>
        <w:t xml:space="preserve"> </w:t>
      </w:r>
      <w:r>
        <w:rPr>
          <w:color w:val="000000"/>
        </w:rPr>
        <w:t>экземпляр</w:t>
      </w:r>
      <w:r>
        <w:rPr>
          <w:color w:val="000000"/>
        </w:rPr>
        <w:t xml:space="preserve"> </w:t>
      </w:r>
      <w:r>
        <w:rPr>
          <w:color w:val="000000"/>
        </w:rPr>
        <w:t>заявления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определения</w:t>
      </w:r>
      <w:r>
        <w:rPr>
          <w:color w:val="000000"/>
        </w:rPr>
        <w:t xml:space="preserve"> </w:t>
      </w:r>
      <w:r>
        <w:rPr>
          <w:color w:val="000000"/>
        </w:rPr>
        <w:t>стоимости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(</w:t>
      </w:r>
      <w:r>
        <w:rPr>
          <w:color w:val="000000"/>
        </w:rPr>
        <w:t>вы</w:t>
      </w:r>
      <w:r>
        <w:rPr>
          <w:color w:val="000000"/>
        </w:rPr>
        <w:t>купа</w:t>
      </w:r>
      <w:r>
        <w:rPr>
          <w:color w:val="000000"/>
        </w:rPr>
        <w:t xml:space="preserve">) </w:t>
      </w:r>
      <w:r>
        <w:rPr>
          <w:color w:val="000000"/>
        </w:rPr>
        <w:t>направляется</w:t>
      </w:r>
      <w:r>
        <w:rPr>
          <w:color w:val="000000"/>
        </w:rPr>
        <w:t>:</w:t>
      </w:r>
    </w:p>
    <w:p w:rsidR="00000000" w:rsidRDefault="005B592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распоряжения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26.06.2023 N 201-</w:t>
      </w:r>
      <w:r>
        <w:rPr>
          <w:color w:val="000000"/>
        </w:rPr>
        <w:t>рп</w:t>
      </w:r>
      <w:r>
        <w:rPr>
          <w:color w:val="000000"/>
        </w:rPr>
        <w:t>)</w:t>
      </w:r>
    </w:p>
    <w:p w:rsidR="00000000" w:rsidRDefault="005B5928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делами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заявление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выкупе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</w:t>
      </w:r>
      <w:r>
        <w:rPr>
          <w:color w:val="000000"/>
        </w:rPr>
        <w:t>подано</w:t>
      </w:r>
      <w:r>
        <w:rPr>
          <w:color w:val="000000"/>
        </w:rPr>
        <w:t xml:space="preserve"> </w:t>
      </w:r>
      <w:r>
        <w:rPr>
          <w:color w:val="000000"/>
        </w:rPr>
        <w:t>Секретарем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Уполномоченным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предпринимателей</w:t>
      </w:r>
      <w:r>
        <w:rPr>
          <w:color w:val="000000"/>
        </w:rPr>
        <w:t>;</w:t>
      </w:r>
    </w:p>
    <w:p w:rsidR="00000000" w:rsidRDefault="005B5928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руководство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Президент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заявление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вык</w:t>
      </w:r>
      <w:r>
        <w:rPr>
          <w:color w:val="000000"/>
        </w:rPr>
        <w:t>упе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</w:t>
      </w:r>
      <w:r>
        <w:rPr>
          <w:color w:val="000000"/>
        </w:rPr>
        <w:t>подано</w:t>
      </w:r>
      <w:r>
        <w:rPr>
          <w:color w:val="000000"/>
        </w:rPr>
        <w:t xml:space="preserve">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>;</w:t>
      </w:r>
    </w:p>
    <w:p w:rsidR="00000000" w:rsidRDefault="005B5928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исполнительного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заявление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выкупе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</w:t>
      </w:r>
      <w:r>
        <w:rPr>
          <w:color w:val="000000"/>
        </w:rPr>
        <w:t>подано</w:t>
      </w:r>
      <w:r>
        <w:rPr>
          <w:color w:val="000000"/>
        </w:rPr>
        <w:t xml:space="preserve"> </w:t>
      </w:r>
      <w:r>
        <w:rPr>
          <w:color w:val="000000"/>
        </w:rPr>
        <w:t>высши</w:t>
      </w:r>
      <w:r>
        <w:rPr>
          <w:color w:val="000000"/>
        </w:rPr>
        <w:t>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5B592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распоряжения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26.06.2023 N 201-</w:t>
      </w:r>
      <w:r>
        <w:rPr>
          <w:color w:val="000000"/>
        </w:rPr>
        <w:t>рп</w:t>
      </w:r>
      <w:r>
        <w:rPr>
          <w:color w:val="000000"/>
        </w:rPr>
        <w:t>)</w:t>
      </w:r>
    </w:p>
    <w:p w:rsidR="00000000" w:rsidRDefault="005B592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Подарок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поступило</w:t>
      </w:r>
      <w:r>
        <w:rPr>
          <w:color w:val="000000"/>
        </w:rPr>
        <w:t xml:space="preserve"> </w:t>
      </w:r>
      <w:r>
        <w:rPr>
          <w:color w:val="000000"/>
        </w:rPr>
        <w:t>заявление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выкупе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, </w:t>
      </w:r>
      <w:r>
        <w:rPr>
          <w:color w:val="000000"/>
        </w:rPr>
        <w:t>изготовленного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драгоценных</w:t>
      </w:r>
      <w:r>
        <w:rPr>
          <w:color w:val="000000"/>
        </w:rPr>
        <w:t xml:space="preserve"> </w:t>
      </w:r>
      <w:r>
        <w:rPr>
          <w:color w:val="000000"/>
        </w:rPr>
        <w:t>металлов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драгоценн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камней</w:t>
      </w:r>
      <w:r>
        <w:rPr>
          <w:color w:val="000000"/>
        </w:rPr>
        <w:t xml:space="preserve">,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использован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делами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руководство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ос</w:t>
      </w:r>
      <w:r>
        <w:rPr>
          <w:color w:val="000000"/>
        </w:rPr>
        <w:t>уществляет</w:t>
      </w:r>
      <w:r>
        <w:rPr>
          <w:color w:val="000000"/>
        </w:rPr>
        <w:t xml:space="preserve"> </w:t>
      </w:r>
      <w:r>
        <w:rPr>
          <w:color w:val="000000"/>
        </w:rPr>
        <w:t>Президент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целесообразности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принимается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>.</w:t>
      </w:r>
    </w:p>
    <w:p w:rsidR="00000000" w:rsidRDefault="005B592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распоряжения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04.07.2022 N 208-</w:t>
      </w:r>
      <w:r>
        <w:rPr>
          <w:color w:val="000000"/>
        </w:rPr>
        <w:t>рп</w:t>
      </w:r>
      <w:r>
        <w:rPr>
          <w:color w:val="000000"/>
        </w:rPr>
        <w:t>)</w:t>
      </w:r>
    </w:p>
    <w:p w:rsidR="00000000" w:rsidRDefault="005B592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9.1.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, </w:t>
      </w:r>
      <w:r>
        <w:rPr>
          <w:color w:val="000000"/>
        </w:rPr>
        <w:t>изготовленного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драгоценных</w:t>
      </w:r>
      <w:r>
        <w:rPr>
          <w:color w:val="000000"/>
        </w:rPr>
        <w:t xml:space="preserve"> </w:t>
      </w:r>
      <w:r>
        <w:rPr>
          <w:color w:val="000000"/>
        </w:rPr>
        <w:t>металлов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драгоценных</w:t>
      </w:r>
      <w:r>
        <w:rPr>
          <w:color w:val="000000"/>
        </w:rPr>
        <w:t xml:space="preserve"> </w:t>
      </w:r>
      <w:r>
        <w:rPr>
          <w:color w:val="000000"/>
        </w:rPr>
        <w:t>камней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поступило</w:t>
      </w:r>
      <w:r>
        <w:rPr>
          <w:color w:val="000000"/>
        </w:rPr>
        <w:t xml:space="preserve"> </w:t>
      </w:r>
      <w:r>
        <w:rPr>
          <w:color w:val="000000"/>
        </w:rPr>
        <w:t>заявление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выкупе</w:t>
      </w:r>
      <w:r>
        <w:rPr>
          <w:color w:val="000000"/>
        </w:rPr>
        <w:t xml:space="preserve">, </w:t>
      </w:r>
      <w:r>
        <w:rPr>
          <w:color w:val="000000"/>
        </w:rPr>
        <w:t>такой</w:t>
      </w:r>
      <w:r>
        <w:rPr>
          <w:color w:val="000000"/>
        </w:rPr>
        <w:t xml:space="preserve"> </w:t>
      </w:r>
      <w:r>
        <w:rPr>
          <w:color w:val="000000"/>
        </w:rPr>
        <w:t>подарок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передаче</w:t>
      </w:r>
      <w:r>
        <w:rPr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color w:val="000000"/>
        </w:rPr>
        <w:t xml:space="preserve"> </w:t>
      </w:r>
      <w:r>
        <w:rPr>
          <w:color w:val="000000"/>
        </w:rPr>
        <w:t>Управлени</w:t>
      </w:r>
      <w:r>
        <w:rPr>
          <w:color w:val="000000"/>
        </w:rPr>
        <w:t>ем</w:t>
      </w:r>
      <w:r>
        <w:rPr>
          <w:color w:val="000000"/>
        </w:rPr>
        <w:t xml:space="preserve"> </w:t>
      </w:r>
      <w:r>
        <w:rPr>
          <w:color w:val="000000"/>
        </w:rPr>
        <w:t>делами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уполномоченным</w:t>
      </w:r>
      <w:r>
        <w:rPr>
          <w:color w:val="000000"/>
        </w:rPr>
        <w:t xml:space="preserve"> </w:t>
      </w:r>
      <w:r>
        <w:rPr>
          <w:color w:val="000000"/>
        </w:rPr>
        <w:t>подразделением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руководство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Президент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уполномоченным</w:t>
      </w:r>
      <w:r>
        <w:rPr>
          <w:color w:val="000000"/>
        </w:rPr>
        <w:t xml:space="preserve"> </w:t>
      </w:r>
      <w:r>
        <w:rPr>
          <w:color w:val="000000"/>
        </w:rPr>
        <w:t>подразделением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исполнительного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федеральное</w:t>
      </w:r>
      <w:r>
        <w:rPr>
          <w:color w:val="000000"/>
        </w:rPr>
        <w:t xml:space="preserve"> </w:t>
      </w:r>
      <w:r>
        <w:rPr>
          <w:color w:val="000000"/>
        </w:rPr>
        <w:t>казенное</w:t>
      </w:r>
      <w:r>
        <w:rPr>
          <w:color w:val="000000"/>
        </w:rPr>
        <w:t xml:space="preserve"> </w:t>
      </w:r>
      <w:r>
        <w:rPr>
          <w:color w:val="000000"/>
        </w:rPr>
        <w:t>учреждение</w:t>
      </w:r>
      <w:r>
        <w:rPr>
          <w:color w:val="000000"/>
        </w:rPr>
        <w:t xml:space="preserve"> "</w:t>
      </w:r>
      <w:r>
        <w:rPr>
          <w:color w:val="000000"/>
        </w:rPr>
        <w:t>Государственное</w:t>
      </w:r>
      <w:r>
        <w:rPr>
          <w:color w:val="000000"/>
        </w:rPr>
        <w:t xml:space="preserve"> </w:t>
      </w:r>
      <w:r>
        <w:rPr>
          <w:color w:val="000000"/>
        </w:rPr>
        <w:t>учреждение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формированию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драгоценных</w:t>
      </w:r>
      <w:r>
        <w:rPr>
          <w:color w:val="000000"/>
        </w:rPr>
        <w:t xml:space="preserve"> </w:t>
      </w:r>
      <w:r>
        <w:rPr>
          <w:color w:val="000000"/>
        </w:rPr>
        <w:t>металлов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драгоценных</w:t>
      </w:r>
      <w:r>
        <w:rPr>
          <w:color w:val="000000"/>
        </w:rPr>
        <w:t xml:space="preserve"> </w:t>
      </w:r>
      <w:r>
        <w:rPr>
          <w:color w:val="000000"/>
        </w:rPr>
        <w:t>камней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хранению</w:t>
      </w:r>
      <w:r>
        <w:rPr>
          <w:color w:val="000000"/>
        </w:rPr>
        <w:t xml:space="preserve">, </w:t>
      </w:r>
      <w:r>
        <w:rPr>
          <w:color w:val="000000"/>
        </w:rPr>
        <w:t>отпуску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использованию</w:t>
      </w:r>
      <w:r>
        <w:rPr>
          <w:color w:val="000000"/>
        </w:rPr>
        <w:t xml:space="preserve"> </w:t>
      </w:r>
      <w:r>
        <w:rPr>
          <w:color w:val="000000"/>
        </w:rPr>
        <w:t>дра</w:t>
      </w:r>
      <w:r>
        <w:rPr>
          <w:color w:val="000000"/>
        </w:rPr>
        <w:t>гоценных</w:t>
      </w:r>
      <w:r>
        <w:rPr>
          <w:color w:val="000000"/>
        </w:rPr>
        <w:t xml:space="preserve"> </w:t>
      </w:r>
      <w:r>
        <w:rPr>
          <w:color w:val="000000"/>
        </w:rPr>
        <w:t>металлов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драгоценных</w:t>
      </w:r>
      <w:r>
        <w:rPr>
          <w:color w:val="000000"/>
        </w:rPr>
        <w:t xml:space="preserve"> </w:t>
      </w:r>
      <w:r>
        <w:rPr>
          <w:color w:val="000000"/>
        </w:rPr>
        <w:t>камней</w:t>
      </w:r>
      <w:r>
        <w:rPr>
          <w:color w:val="000000"/>
        </w:rPr>
        <w:t xml:space="preserve"> (</w:t>
      </w:r>
      <w:r>
        <w:rPr>
          <w:color w:val="000000"/>
        </w:rPr>
        <w:t>Гохран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)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Министерстве</w:t>
      </w:r>
      <w:r>
        <w:rPr>
          <w:color w:val="000000"/>
        </w:rPr>
        <w:t xml:space="preserve"> </w:t>
      </w:r>
      <w:r>
        <w:rPr>
          <w:color w:val="000000"/>
        </w:rPr>
        <w:t>финансов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зачисления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фонд</w:t>
      </w:r>
      <w:r>
        <w:rPr>
          <w:color w:val="000000"/>
        </w:rPr>
        <w:t xml:space="preserve"> </w:t>
      </w:r>
      <w:r>
        <w:rPr>
          <w:color w:val="000000"/>
        </w:rPr>
        <w:t>драгоценных</w:t>
      </w:r>
      <w:r>
        <w:rPr>
          <w:color w:val="000000"/>
        </w:rPr>
        <w:t xml:space="preserve"> </w:t>
      </w:r>
      <w:r>
        <w:rPr>
          <w:color w:val="000000"/>
        </w:rPr>
        <w:t>металлов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драгоценных</w:t>
      </w:r>
      <w:r>
        <w:rPr>
          <w:color w:val="000000"/>
        </w:rPr>
        <w:t xml:space="preserve"> </w:t>
      </w:r>
      <w:r>
        <w:rPr>
          <w:color w:val="000000"/>
        </w:rPr>
        <w:t>камней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5B592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9.1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распоряжением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04.07</w:t>
      </w:r>
      <w:r>
        <w:rPr>
          <w:color w:val="000000"/>
        </w:rPr>
        <w:t>.2022 N 208-</w:t>
      </w:r>
      <w:r>
        <w:rPr>
          <w:color w:val="000000"/>
        </w:rPr>
        <w:t>рп</w:t>
      </w:r>
      <w:r>
        <w:rPr>
          <w:color w:val="000000"/>
        </w:rPr>
        <w:t>)</w:t>
      </w:r>
    </w:p>
    <w:p w:rsidR="00000000" w:rsidRDefault="005B592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Прием</w:t>
      </w:r>
      <w:r>
        <w:rPr>
          <w:color w:val="000000"/>
        </w:rPr>
        <w:t xml:space="preserve">, </w:t>
      </w:r>
      <w:r>
        <w:rPr>
          <w:color w:val="000000"/>
        </w:rPr>
        <w:t>хранение</w:t>
      </w:r>
      <w:r>
        <w:rPr>
          <w:color w:val="000000"/>
        </w:rPr>
        <w:t xml:space="preserve">, </w:t>
      </w:r>
      <w:r>
        <w:rPr>
          <w:color w:val="000000"/>
        </w:rPr>
        <w:t>определение</w:t>
      </w:r>
      <w:r>
        <w:rPr>
          <w:color w:val="000000"/>
        </w:rPr>
        <w:t xml:space="preserve"> </w:t>
      </w:r>
      <w:r>
        <w:rPr>
          <w:color w:val="000000"/>
        </w:rPr>
        <w:t>стоимости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реализация</w:t>
      </w:r>
      <w:r>
        <w:rPr>
          <w:color w:val="000000"/>
        </w:rPr>
        <w:t xml:space="preserve"> (</w:t>
      </w:r>
      <w:r>
        <w:rPr>
          <w:color w:val="000000"/>
        </w:rPr>
        <w:t>выкуп</w:t>
      </w:r>
      <w:r>
        <w:rPr>
          <w:color w:val="000000"/>
        </w:rPr>
        <w:t xml:space="preserve">) </w:t>
      </w:r>
      <w:r>
        <w:rPr>
          <w:color w:val="000000"/>
        </w:rPr>
        <w:t>подарков</w:t>
      </w:r>
      <w:r>
        <w:rPr>
          <w:color w:val="000000"/>
        </w:rPr>
        <w:t xml:space="preserve">,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Секретарем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Уполномоченным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предпринимателей</w:t>
      </w:r>
      <w:r>
        <w:rPr>
          <w:color w:val="000000"/>
        </w:rPr>
        <w:t xml:space="preserve">, </w:t>
      </w:r>
      <w:r>
        <w:rPr>
          <w:color w:val="000000"/>
        </w:rPr>
        <w:t>обеспечиваются</w:t>
      </w:r>
      <w:r>
        <w:rPr>
          <w:color w:val="000000"/>
        </w:rPr>
        <w:t xml:space="preserve"> </w:t>
      </w:r>
      <w:r>
        <w:rPr>
          <w:color w:val="000000"/>
        </w:rPr>
        <w:t>Упр</w:t>
      </w:r>
      <w:r>
        <w:rPr>
          <w:color w:val="000000"/>
        </w:rPr>
        <w:t>авлением</w:t>
      </w:r>
      <w:r>
        <w:rPr>
          <w:color w:val="000000"/>
        </w:rPr>
        <w:t xml:space="preserve"> </w:t>
      </w:r>
      <w:r>
        <w:rPr>
          <w:color w:val="000000"/>
        </w:rPr>
        <w:t>делами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5B592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11. </w:t>
      </w:r>
      <w:r>
        <w:rPr>
          <w:color w:val="000000"/>
        </w:rPr>
        <w:t>Прием</w:t>
      </w:r>
      <w:r>
        <w:rPr>
          <w:color w:val="000000"/>
        </w:rPr>
        <w:t xml:space="preserve">, </w:t>
      </w:r>
      <w:r>
        <w:rPr>
          <w:color w:val="000000"/>
        </w:rPr>
        <w:t>хранение</w:t>
      </w:r>
      <w:r>
        <w:rPr>
          <w:color w:val="000000"/>
        </w:rPr>
        <w:t xml:space="preserve">, </w:t>
      </w:r>
      <w:r>
        <w:rPr>
          <w:color w:val="000000"/>
        </w:rPr>
        <w:t>определение</w:t>
      </w:r>
      <w:r>
        <w:rPr>
          <w:color w:val="000000"/>
        </w:rPr>
        <w:t xml:space="preserve"> </w:t>
      </w:r>
      <w:r>
        <w:rPr>
          <w:color w:val="000000"/>
        </w:rPr>
        <w:t>стоимости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реализация</w:t>
      </w:r>
      <w:r>
        <w:rPr>
          <w:color w:val="000000"/>
        </w:rPr>
        <w:t xml:space="preserve"> (</w:t>
      </w:r>
      <w:r>
        <w:rPr>
          <w:color w:val="000000"/>
        </w:rPr>
        <w:t>выкуп</w:t>
      </w:r>
      <w:r>
        <w:rPr>
          <w:color w:val="000000"/>
        </w:rPr>
        <w:t xml:space="preserve">) </w:t>
      </w:r>
      <w:r>
        <w:rPr>
          <w:color w:val="000000"/>
        </w:rPr>
        <w:t>подарков</w:t>
      </w:r>
      <w:r>
        <w:rPr>
          <w:color w:val="000000"/>
        </w:rPr>
        <w:t xml:space="preserve">,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руководителями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руководство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Президент</w:t>
      </w:r>
      <w:r>
        <w:rPr>
          <w:color w:val="000000"/>
        </w:rPr>
        <w:t xml:space="preserve"> </w:t>
      </w:r>
      <w:r>
        <w:rPr>
          <w:color w:val="000000"/>
        </w:rPr>
        <w:t>Российс</w:t>
      </w:r>
      <w:r>
        <w:rPr>
          <w:color w:val="000000"/>
        </w:rPr>
        <w:t>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обеспечиваются</w:t>
      </w:r>
      <w:r>
        <w:rPr>
          <w:color w:val="000000"/>
        </w:rPr>
        <w:t xml:space="preserve"> </w:t>
      </w:r>
      <w:r>
        <w:rPr>
          <w:color w:val="000000"/>
        </w:rPr>
        <w:t>такими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>.</w:t>
      </w:r>
    </w:p>
    <w:p w:rsidR="00000000" w:rsidRDefault="005B592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12. </w:t>
      </w:r>
      <w:r>
        <w:rPr>
          <w:color w:val="000000"/>
        </w:rPr>
        <w:t>Прием</w:t>
      </w:r>
      <w:r>
        <w:rPr>
          <w:color w:val="000000"/>
        </w:rPr>
        <w:t xml:space="preserve">, </w:t>
      </w:r>
      <w:r>
        <w:rPr>
          <w:color w:val="000000"/>
        </w:rPr>
        <w:t>хранение</w:t>
      </w:r>
      <w:r>
        <w:rPr>
          <w:color w:val="000000"/>
        </w:rPr>
        <w:t xml:space="preserve">, </w:t>
      </w:r>
      <w:r>
        <w:rPr>
          <w:color w:val="000000"/>
        </w:rPr>
        <w:t>определение</w:t>
      </w:r>
      <w:r>
        <w:rPr>
          <w:color w:val="000000"/>
        </w:rPr>
        <w:t xml:space="preserve"> </w:t>
      </w:r>
      <w:r>
        <w:rPr>
          <w:color w:val="000000"/>
        </w:rPr>
        <w:t>стоимости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реализация</w:t>
      </w:r>
      <w:r>
        <w:rPr>
          <w:color w:val="000000"/>
        </w:rPr>
        <w:t xml:space="preserve"> (</w:t>
      </w:r>
      <w:r>
        <w:rPr>
          <w:color w:val="000000"/>
        </w:rPr>
        <w:t>выкуп</w:t>
      </w:r>
      <w:r>
        <w:rPr>
          <w:color w:val="000000"/>
        </w:rPr>
        <w:t xml:space="preserve">) </w:t>
      </w:r>
      <w:r>
        <w:rPr>
          <w:color w:val="000000"/>
        </w:rPr>
        <w:t>подарков</w:t>
      </w:r>
      <w:r>
        <w:rPr>
          <w:color w:val="000000"/>
        </w:rPr>
        <w:t xml:space="preserve">,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высшими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обеспечиваются</w:t>
      </w:r>
      <w:r>
        <w:rPr>
          <w:color w:val="000000"/>
        </w:rPr>
        <w:t xml:space="preserve"> </w:t>
      </w:r>
      <w:r>
        <w:rPr>
          <w:color w:val="000000"/>
        </w:rPr>
        <w:t>высшими</w:t>
      </w:r>
      <w:r>
        <w:rPr>
          <w:color w:val="000000"/>
        </w:rPr>
        <w:t xml:space="preserve"> </w:t>
      </w:r>
      <w:r>
        <w:rPr>
          <w:color w:val="000000"/>
        </w:rPr>
        <w:t>исполн</w:t>
      </w:r>
      <w:r>
        <w:rPr>
          <w:color w:val="000000"/>
        </w:rPr>
        <w:t>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5B592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распоряжения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26.06.2023 N 201-</w:t>
      </w:r>
      <w:r>
        <w:rPr>
          <w:color w:val="000000"/>
        </w:rPr>
        <w:t>рп</w:t>
      </w:r>
      <w:r>
        <w:rPr>
          <w:color w:val="000000"/>
        </w:rPr>
        <w:t>)</w:t>
      </w:r>
    </w:p>
    <w:p w:rsidR="00000000" w:rsidRDefault="005B592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13.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руководство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Президент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</w:t>
      </w:r>
      <w:r>
        <w:rPr>
          <w:color w:val="000000"/>
        </w:rPr>
        <w:t>и</w:t>
      </w:r>
      <w:r>
        <w:rPr>
          <w:color w:val="000000"/>
        </w:rPr>
        <w:t xml:space="preserve">, </w:t>
      </w:r>
      <w:r>
        <w:rPr>
          <w:color w:val="000000"/>
        </w:rPr>
        <w:t>разработать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приема</w:t>
      </w:r>
      <w:r>
        <w:rPr>
          <w:color w:val="000000"/>
        </w:rPr>
        <w:t xml:space="preserve">, </w:t>
      </w:r>
      <w:r>
        <w:rPr>
          <w:color w:val="000000"/>
        </w:rPr>
        <w:t>хранения</w:t>
      </w:r>
      <w:r>
        <w:rPr>
          <w:color w:val="000000"/>
        </w:rPr>
        <w:t xml:space="preserve">, </w:t>
      </w:r>
      <w:r>
        <w:rPr>
          <w:color w:val="000000"/>
        </w:rPr>
        <w:t>определения</w:t>
      </w:r>
      <w:r>
        <w:rPr>
          <w:color w:val="000000"/>
        </w:rPr>
        <w:t xml:space="preserve"> </w:t>
      </w:r>
      <w:r>
        <w:rPr>
          <w:color w:val="000000"/>
        </w:rPr>
        <w:t>стоимости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(</w:t>
      </w:r>
      <w:r>
        <w:rPr>
          <w:color w:val="000000"/>
        </w:rPr>
        <w:t>выкупа</w:t>
      </w:r>
      <w:r>
        <w:rPr>
          <w:color w:val="000000"/>
        </w:rPr>
        <w:t xml:space="preserve">) </w:t>
      </w:r>
      <w:r>
        <w:rPr>
          <w:color w:val="000000"/>
        </w:rPr>
        <w:t>подарков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распоряжением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порядком</w:t>
      </w:r>
      <w:r>
        <w:rPr>
          <w:color w:val="000000"/>
        </w:rPr>
        <w:t xml:space="preserve">, </w:t>
      </w:r>
      <w:r>
        <w:rPr>
          <w:color w:val="000000"/>
        </w:rPr>
        <w:t>установленным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5B592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14. </w:t>
      </w:r>
      <w:r>
        <w:rPr>
          <w:color w:val="000000"/>
        </w:rPr>
        <w:t>Рекомендовать</w:t>
      </w:r>
      <w:r>
        <w:rPr>
          <w:color w:val="000000"/>
        </w:rPr>
        <w:t xml:space="preserve"> </w:t>
      </w:r>
      <w:r>
        <w:rPr>
          <w:color w:val="000000"/>
        </w:rPr>
        <w:t>высшим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 </w:t>
      </w:r>
      <w:r>
        <w:rPr>
          <w:color w:val="000000"/>
        </w:rPr>
        <w:t>суб</w:t>
      </w:r>
      <w:r>
        <w:rPr>
          <w:color w:val="000000"/>
        </w:rPr>
        <w:t>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разработать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приема</w:t>
      </w:r>
      <w:r>
        <w:rPr>
          <w:color w:val="000000"/>
        </w:rPr>
        <w:t xml:space="preserve">, </w:t>
      </w:r>
      <w:r>
        <w:rPr>
          <w:color w:val="000000"/>
        </w:rPr>
        <w:t>хранения</w:t>
      </w:r>
      <w:r>
        <w:rPr>
          <w:color w:val="000000"/>
        </w:rPr>
        <w:t xml:space="preserve">, </w:t>
      </w:r>
      <w:r>
        <w:rPr>
          <w:color w:val="000000"/>
        </w:rPr>
        <w:t>определения</w:t>
      </w:r>
      <w:r>
        <w:rPr>
          <w:color w:val="000000"/>
        </w:rPr>
        <w:t xml:space="preserve"> </w:t>
      </w:r>
      <w:r>
        <w:rPr>
          <w:color w:val="000000"/>
        </w:rPr>
        <w:t>стоимости</w:t>
      </w:r>
      <w:r>
        <w:rPr>
          <w:color w:val="000000"/>
        </w:rPr>
        <w:t xml:space="preserve"> </w:t>
      </w:r>
      <w:r>
        <w:rPr>
          <w:color w:val="000000"/>
        </w:rPr>
        <w:t>подарков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(</w:t>
      </w:r>
      <w:r>
        <w:rPr>
          <w:color w:val="000000"/>
        </w:rPr>
        <w:t>выкупа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распоряжением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порядком</w:t>
      </w:r>
      <w:r>
        <w:rPr>
          <w:color w:val="000000"/>
        </w:rPr>
        <w:t xml:space="preserve">, </w:t>
      </w:r>
      <w:r>
        <w:rPr>
          <w:color w:val="000000"/>
        </w:rPr>
        <w:t>установленным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5B592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распоряжен</w:t>
      </w:r>
      <w:r>
        <w:rPr>
          <w:color w:val="000000"/>
        </w:rPr>
        <w:t>ия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26.06.2023 N 201-</w:t>
      </w:r>
      <w:r>
        <w:rPr>
          <w:color w:val="000000"/>
        </w:rPr>
        <w:t>рп</w:t>
      </w:r>
      <w:r>
        <w:rPr>
          <w:color w:val="000000"/>
        </w:rPr>
        <w:t>)</w:t>
      </w:r>
    </w:p>
    <w:p w:rsidR="00000000" w:rsidRDefault="005B592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15. </w:t>
      </w:r>
      <w:r>
        <w:rPr>
          <w:color w:val="000000"/>
        </w:rPr>
        <w:t>Настоящее</w:t>
      </w:r>
      <w:r>
        <w:rPr>
          <w:color w:val="000000"/>
        </w:rPr>
        <w:t xml:space="preserve"> </w:t>
      </w:r>
      <w:r>
        <w:rPr>
          <w:color w:val="000000"/>
        </w:rPr>
        <w:t>распоряжение</w:t>
      </w:r>
      <w:r>
        <w:rPr>
          <w:color w:val="000000"/>
        </w:rPr>
        <w:t xml:space="preserve"> </w:t>
      </w:r>
      <w:r>
        <w:rPr>
          <w:color w:val="000000"/>
        </w:rPr>
        <w:t>вступает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подписания</w:t>
      </w:r>
      <w:r>
        <w:rPr>
          <w:color w:val="000000"/>
        </w:rPr>
        <w:t>.</w:t>
      </w:r>
    </w:p>
    <w:p w:rsidR="00000000" w:rsidRDefault="005B5928">
      <w:pPr>
        <w:pStyle w:val="ConsPlusNormal"/>
        <w:jc w:val="both"/>
        <w:rPr>
          <w:color w:val="000000"/>
        </w:rPr>
      </w:pPr>
    </w:p>
    <w:p w:rsidR="00000000" w:rsidRDefault="005B5928">
      <w:pPr>
        <w:pStyle w:val="ConsPlusNormal"/>
        <w:jc w:val="right"/>
      </w:pPr>
      <w:r>
        <w:rPr>
          <w:color w:val="000000"/>
        </w:rPr>
        <w:t>Президент</w:t>
      </w:r>
    </w:p>
    <w:p w:rsidR="00000000" w:rsidRDefault="005B5928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5B5928">
      <w:pPr>
        <w:pStyle w:val="ConsPlusNormal"/>
        <w:jc w:val="right"/>
      </w:pPr>
      <w:r>
        <w:rPr>
          <w:color w:val="000000"/>
        </w:rPr>
        <w:t>В</w:t>
      </w:r>
      <w:r>
        <w:rPr>
          <w:color w:val="000000"/>
        </w:rPr>
        <w:t>.</w:t>
      </w:r>
      <w:r>
        <w:rPr>
          <w:color w:val="000000"/>
        </w:rPr>
        <w:t>ПУТИН</w:t>
      </w:r>
    </w:p>
    <w:p w:rsidR="00000000" w:rsidRDefault="005B5928">
      <w:pPr>
        <w:pStyle w:val="ConsPlusNormal"/>
      </w:pPr>
      <w:r>
        <w:rPr>
          <w:color w:val="000000"/>
        </w:rPr>
        <w:t xml:space="preserve">29 </w:t>
      </w:r>
      <w:r>
        <w:rPr>
          <w:color w:val="000000"/>
        </w:rPr>
        <w:t>мая</w:t>
      </w:r>
      <w:r>
        <w:rPr>
          <w:color w:val="000000"/>
        </w:rPr>
        <w:t xml:space="preserve"> 2015 </w:t>
      </w:r>
      <w:r>
        <w:rPr>
          <w:color w:val="000000"/>
        </w:rPr>
        <w:t>года</w:t>
      </w:r>
    </w:p>
    <w:p w:rsidR="00000000" w:rsidRDefault="005B5928">
      <w:pPr>
        <w:pStyle w:val="ConsPlusNormal"/>
        <w:spacing w:before="160"/>
      </w:pPr>
      <w:r>
        <w:rPr>
          <w:color w:val="000000"/>
        </w:rPr>
        <w:t>N 159-</w:t>
      </w:r>
      <w:r>
        <w:rPr>
          <w:color w:val="000000"/>
        </w:rPr>
        <w:t>рп</w:t>
      </w:r>
    </w:p>
    <w:p w:rsidR="00000000" w:rsidRDefault="005B5928">
      <w:pPr>
        <w:pStyle w:val="ConsPlusNormal"/>
        <w:jc w:val="both"/>
        <w:rPr>
          <w:color w:val="000000"/>
        </w:rPr>
      </w:pPr>
    </w:p>
    <w:p w:rsidR="00000000" w:rsidRDefault="005B5928">
      <w:pPr>
        <w:pStyle w:val="ConsPlusNormal"/>
        <w:jc w:val="both"/>
        <w:rPr>
          <w:color w:val="000000"/>
        </w:rPr>
      </w:pPr>
    </w:p>
    <w:p w:rsidR="00000000" w:rsidRDefault="005B5928">
      <w:pPr>
        <w:pStyle w:val="ConsPlusNormal"/>
        <w:jc w:val="both"/>
        <w:rPr>
          <w:color w:val="000000"/>
        </w:rPr>
      </w:pPr>
    </w:p>
    <w:p w:rsidR="00000000" w:rsidRDefault="005B5928">
      <w:pPr>
        <w:pStyle w:val="ConsPlusNormal"/>
        <w:jc w:val="both"/>
        <w:rPr>
          <w:color w:val="000000"/>
        </w:rPr>
      </w:pPr>
    </w:p>
    <w:p w:rsidR="00000000" w:rsidRDefault="005B5928">
      <w:pPr>
        <w:pStyle w:val="ConsPlusNormal"/>
        <w:jc w:val="both"/>
        <w:rPr>
          <w:color w:val="000000"/>
        </w:rPr>
      </w:pPr>
    </w:p>
    <w:p w:rsidR="00000000" w:rsidRDefault="005B5928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N 1</w:t>
      </w:r>
    </w:p>
    <w:p w:rsidR="00000000" w:rsidRDefault="005B5928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распоряжению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5B5928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5B5928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29 </w:t>
      </w:r>
      <w:r>
        <w:rPr>
          <w:color w:val="000000"/>
        </w:rPr>
        <w:t>мая</w:t>
      </w:r>
      <w:r>
        <w:rPr>
          <w:color w:val="000000"/>
        </w:rPr>
        <w:t xml:space="preserve"> 2015 </w:t>
      </w:r>
      <w:r>
        <w:rPr>
          <w:color w:val="000000"/>
        </w:rPr>
        <w:t>г</w:t>
      </w:r>
      <w:r>
        <w:rPr>
          <w:color w:val="000000"/>
        </w:rPr>
        <w:t>. N 159-</w:t>
      </w:r>
      <w:r>
        <w:rPr>
          <w:color w:val="000000"/>
        </w:rPr>
        <w:t>рп</w:t>
      </w:r>
    </w:p>
    <w:p w:rsidR="00000000" w:rsidRDefault="005B5928">
      <w:pPr>
        <w:pStyle w:val="ConsPlusNormal"/>
        <w:jc w:val="both"/>
        <w:rPr>
          <w:color w:val="000000"/>
        </w:rPr>
      </w:pPr>
    </w:p>
    <w:p w:rsidR="00000000" w:rsidRDefault="005B5928">
      <w:pPr>
        <w:pStyle w:val="ConsPlusNonformat"/>
        <w:jc w:val="both"/>
      </w:pPr>
      <w:r>
        <w:rPr>
          <w:color w:val="000000"/>
        </w:rPr>
        <w:t>_________________________</w:t>
      </w:r>
    </w:p>
    <w:p w:rsidR="00000000" w:rsidRDefault="005B5928">
      <w:pPr>
        <w:pStyle w:val="ConsPlusNonformat"/>
        <w:jc w:val="both"/>
      </w:pPr>
      <w:r>
        <w:rPr>
          <w:color w:val="000000"/>
        </w:rPr>
        <w:t>(</w:t>
      </w:r>
      <w:r>
        <w:rPr>
          <w:color w:val="000000"/>
        </w:rPr>
        <w:t>отметка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ознакомлении</w:t>
      </w:r>
      <w:r>
        <w:rPr>
          <w:color w:val="000000"/>
        </w:rPr>
        <w:t>)</w:t>
      </w:r>
    </w:p>
    <w:p w:rsidR="00000000" w:rsidRDefault="005B5928">
      <w:pPr>
        <w:pStyle w:val="ConsPlusNonformat"/>
        <w:jc w:val="both"/>
        <w:rPr>
          <w:color w:val="000000"/>
        </w:rPr>
      </w:pPr>
    </w:p>
    <w:p w:rsidR="00000000" w:rsidRDefault="005B5928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Руководителю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</w:p>
    <w:p w:rsidR="00000000" w:rsidRDefault="005B5928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5B5928">
      <w:pPr>
        <w:pStyle w:val="ConsPlusNonformat"/>
        <w:jc w:val="both"/>
        <w:rPr>
          <w:color w:val="000000"/>
        </w:rPr>
      </w:pPr>
    </w:p>
    <w:p w:rsidR="00000000" w:rsidRDefault="005B5928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____________________________</w:t>
      </w:r>
    </w:p>
    <w:p w:rsidR="00000000" w:rsidRDefault="005B5928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_______________________________</w:t>
      </w:r>
    </w:p>
    <w:p w:rsidR="00000000" w:rsidRDefault="005B5928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Ф</w:t>
      </w:r>
      <w:r>
        <w:rPr>
          <w:color w:val="000000"/>
        </w:rPr>
        <w:t>.</w:t>
      </w:r>
      <w:r>
        <w:rPr>
          <w:color w:val="000000"/>
        </w:rPr>
        <w:t>И</w:t>
      </w:r>
      <w:r>
        <w:rPr>
          <w:color w:val="000000"/>
        </w:rPr>
        <w:t>.</w:t>
      </w:r>
      <w:r>
        <w:rPr>
          <w:color w:val="000000"/>
        </w:rPr>
        <w:t>О</w:t>
      </w:r>
      <w:r>
        <w:rPr>
          <w:color w:val="000000"/>
        </w:rPr>
        <w:t xml:space="preserve">., </w:t>
      </w:r>
      <w:r>
        <w:rPr>
          <w:color w:val="000000"/>
        </w:rPr>
        <w:t>замещаемая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>)</w:t>
      </w:r>
    </w:p>
    <w:p w:rsidR="00000000" w:rsidRDefault="005B5928">
      <w:pPr>
        <w:pStyle w:val="ConsPlusNonformat"/>
        <w:jc w:val="both"/>
        <w:rPr>
          <w:color w:val="000000"/>
        </w:rPr>
      </w:pPr>
    </w:p>
    <w:p w:rsidR="00000000" w:rsidRDefault="005B5928">
      <w:pPr>
        <w:pStyle w:val="ConsPlusNonformat"/>
        <w:jc w:val="both"/>
      </w:pPr>
      <w:bookmarkStart w:id="3" w:name="Par87"/>
      <w:bookmarkEnd w:id="3"/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получении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</w:p>
    <w:p w:rsidR="00000000" w:rsidRDefault="005B5928">
      <w:pPr>
        <w:pStyle w:val="ConsPlusNonformat"/>
        <w:jc w:val="both"/>
        <w:rPr>
          <w:color w:val="000000"/>
        </w:rPr>
      </w:pPr>
    </w:p>
    <w:p w:rsidR="00000000" w:rsidRDefault="005B5928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Уведомля</w:t>
      </w:r>
      <w:r>
        <w:rPr>
          <w:color w:val="000000"/>
        </w:rPr>
        <w:t>ю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получении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подарков</w:t>
      </w:r>
      <w:r>
        <w:rPr>
          <w:color w:val="000000"/>
        </w:rPr>
        <w:t>)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протокольным</w:t>
      </w:r>
    </w:p>
    <w:p w:rsidR="00000000" w:rsidRDefault="005B5928">
      <w:pPr>
        <w:pStyle w:val="ConsPlusNonformat"/>
        <w:jc w:val="both"/>
      </w:pPr>
      <w:r>
        <w:rPr>
          <w:color w:val="000000"/>
        </w:rPr>
        <w:t>мероприятием</w:t>
      </w:r>
      <w:r>
        <w:rPr>
          <w:color w:val="000000"/>
        </w:rPr>
        <w:t>,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служебной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командировкой</w:t>
      </w:r>
      <w:r>
        <w:rPr>
          <w:color w:val="000000"/>
        </w:rPr>
        <w:t>,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другим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официальным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мероприятием</w:t>
      </w:r>
    </w:p>
    <w:p w:rsidR="00000000" w:rsidRDefault="005B5928">
      <w:pPr>
        <w:pStyle w:val="ConsPlusNonformat"/>
        <w:jc w:val="both"/>
      </w:pPr>
      <w:r>
        <w:rPr>
          <w:color w:val="000000"/>
        </w:rPr>
        <w:t>(</w:t>
      </w:r>
      <w:r>
        <w:rPr>
          <w:color w:val="000000"/>
        </w:rPr>
        <w:t>нужное</w:t>
      </w:r>
      <w:r>
        <w:rPr>
          <w:color w:val="000000"/>
        </w:rPr>
        <w:t xml:space="preserve"> </w:t>
      </w:r>
      <w:r>
        <w:rPr>
          <w:color w:val="000000"/>
        </w:rPr>
        <w:t>подчеркнуть</w:t>
      </w:r>
      <w:r>
        <w:rPr>
          <w:color w:val="000000"/>
        </w:rPr>
        <w:t>) ______________________________________________________</w:t>
      </w:r>
    </w:p>
    <w:p w:rsidR="00000000" w:rsidRDefault="005B5928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указать</w:t>
      </w:r>
      <w:r>
        <w:rPr>
          <w:color w:val="000000"/>
        </w:rPr>
        <w:t xml:space="preserve"> </w:t>
      </w:r>
      <w:r>
        <w:rPr>
          <w:color w:val="000000"/>
        </w:rPr>
        <w:t>наименование</w:t>
      </w:r>
      <w:r>
        <w:rPr>
          <w:color w:val="000000"/>
        </w:rPr>
        <w:t xml:space="preserve"> </w:t>
      </w:r>
      <w:r>
        <w:rPr>
          <w:color w:val="000000"/>
        </w:rPr>
        <w:t>протокольного</w:t>
      </w:r>
      <w:r>
        <w:rPr>
          <w:color w:val="000000"/>
        </w:rPr>
        <w:t xml:space="preserve"> </w:t>
      </w:r>
      <w:r>
        <w:rPr>
          <w:color w:val="000000"/>
        </w:rPr>
        <w:t>мероприятия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</w:p>
    <w:p w:rsidR="00000000" w:rsidRDefault="005B5928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000000" w:rsidRDefault="005B5928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другого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мероприятия</w:t>
      </w:r>
      <w:r>
        <w:rPr>
          <w:color w:val="000000"/>
        </w:rPr>
        <w:t xml:space="preserve">, </w:t>
      </w:r>
      <w:r>
        <w:rPr>
          <w:color w:val="000000"/>
        </w:rPr>
        <w:t>место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дату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>,</w:t>
      </w:r>
    </w:p>
    <w:p w:rsidR="00000000" w:rsidRDefault="005B5928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место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дату</w:t>
      </w:r>
      <w:r>
        <w:rPr>
          <w:color w:val="000000"/>
        </w:rPr>
        <w:t xml:space="preserve"> </w:t>
      </w:r>
      <w:r>
        <w:rPr>
          <w:color w:val="000000"/>
        </w:rPr>
        <w:t>командировки</w:t>
      </w:r>
      <w:r>
        <w:rPr>
          <w:color w:val="000000"/>
        </w:rPr>
        <w:t>)</w:t>
      </w:r>
    </w:p>
    <w:p w:rsidR="00000000" w:rsidRDefault="005B5928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9"/>
        <w:gridCol w:w="5525"/>
        <w:gridCol w:w="3075"/>
      </w:tblGrid>
      <w:tr w:rsidR="00000000"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5B5928">
            <w:pPr>
              <w:pStyle w:val="ConsPlusNormal"/>
              <w:jc w:val="center"/>
            </w:pPr>
            <w:r>
              <w:rPr>
                <w:color w:val="000000"/>
              </w:rPr>
              <w:t xml:space="preserve">N 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п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5B5928">
            <w:pPr>
              <w:pStyle w:val="ConsPlusNormal"/>
              <w:jc w:val="center"/>
            </w:pPr>
            <w:r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подарка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5B5928">
            <w:pPr>
              <w:pStyle w:val="ConsPlusNormal"/>
              <w:jc w:val="center"/>
            </w:pPr>
            <w:r>
              <w:rPr>
                <w:color w:val="000000"/>
              </w:rPr>
              <w:t>Количество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предметов</w:t>
            </w:r>
          </w:p>
        </w:tc>
      </w:tr>
      <w:tr w:rsidR="00000000">
        <w:tc>
          <w:tcPr>
            <w:tcW w:w="10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5B5928">
            <w:pPr>
              <w:pStyle w:val="ConsPlusNormal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552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5B5928">
            <w:pPr>
              <w:pStyle w:val="ConsPlusNormal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5B5928">
            <w:pPr>
              <w:pStyle w:val="ConsPlusNormal"/>
              <w:rPr>
                <w:color w:val="000000"/>
              </w:rPr>
            </w:pPr>
          </w:p>
        </w:tc>
      </w:tr>
      <w:tr w:rsidR="00000000"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5B5928">
            <w:pPr>
              <w:pStyle w:val="ConsPlusNormal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5B5928">
            <w:pPr>
              <w:pStyle w:val="ConsPlusNormal"/>
              <w:rPr>
                <w:color w:val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5B5928">
            <w:pPr>
              <w:pStyle w:val="ConsPlusNormal"/>
              <w:rPr>
                <w:color w:val="000000"/>
              </w:rPr>
            </w:pPr>
          </w:p>
        </w:tc>
      </w:tr>
      <w:tr w:rsidR="00000000"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5B5928">
            <w:pPr>
              <w:pStyle w:val="ConsPlusNormal"/>
              <w:jc w:val="center"/>
            </w:pPr>
            <w:r>
              <w:rPr>
                <w:color w:val="000000"/>
              </w:rPr>
              <w:t>Итого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5B5928">
            <w:pPr>
              <w:pStyle w:val="ConsPlusNormal"/>
              <w:rPr>
                <w:color w:val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5B5928">
            <w:pPr>
              <w:pStyle w:val="ConsPlusNormal"/>
              <w:rPr>
                <w:color w:val="000000"/>
              </w:rPr>
            </w:pPr>
          </w:p>
        </w:tc>
      </w:tr>
    </w:tbl>
    <w:p w:rsidR="00000000" w:rsidRDefault="005B5928">
      <w:pPr>
        <w:pStyle w:val="ConsPlusNormal"/>
        <w:jc w:val="both"/>
        <w:rPr>
          <w:color w:val="000000"/>
        </w:rPr>
      </w:pPr>
    </w:p>
    <w:p w:rsidR="00000000" w:rsidRDefault="005B5928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"__" __________ 20__ </w:t>
      </w:r>
      <w:r>
        <w:rPr>
          <w:color w:val="000000"/>
        </w:rPr>
        <w:t>г</w:t>
      </w:r>
      <w:r>
        <w:rPr>
          <w:color w:val="000000"/>
        </w:rPr>
        <w:t>.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_____________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_______________________</w:t>
      </w:r>
    </w:p>
    <w:p w:rsidR="00000000" w:rsidRDefault="005B5928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подпись</w:t>
      </w:r>
      <w:r>
        <w:rPr>
          <w:color w:val="000000"/>
        </w:rPr>
        <w:t>)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расшифровка</w:t>
      </w:r>
      <w:r>
        <w:rPr>
          <w:color w:val="000000"/>
        </w:rPr>
        <w:t xml:space="preserve"> </w:t>
      </w:r>
      <w:r>
        <w:rPr>
          <w:color w:val="000000"/>
        </w:rPr>
        <w:t>подписи</w:t>
      </w:r>
      <w:r>
        <w:rPr>
          <w:color w:val="000000"/>
        </w:rPr>
        <w:t>)</w:t>
      </w:r>
    </w:p>
    <w:p w:rsidR="00000000" w:rsidRDefault="005B5928">
      <w:pPr>
        <w:pStyle w:val="ConsPlusNonformat"/>
        <w:jc w:val="both"/>
        <w:rPr>
          <w:color w:val="000000"/>
        </w:rPr>
      </w:pPr>
    </w:p>
    <w:p w:rsidR="00000000" w:rsidRDefault="005B5928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Подарок</w:t>
      </w:r>
      <w:r>
        <w:rPr>
          <w:color w:val="000000"/>
        </w:rPr>
        <w:t xml:space="preserve"> _______________________________________________________________</w:t>
      </w:r>
    </w:p>
    <w:p w:rsidR="00000000" w:rsidRDefault="005B5928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наименование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>)</w:t>
      </w:r>
    </w:p>
    <w:p w:rsidR="00000000" w:rsidRDefault="005B5928">
      <w:pPr>
        <w:pStyle w:val="ConsPlusNonformat"/>
        <w:jc w:val="both"/>
      </w:pPr>
      <w:r>
        <w:rPr>
          <w:color w:val="000000"/>
        </w:rPr>
        <w:t>сдан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а</w:t>
      </w:r>
      <w:r>
        <w:rPr>
          <w:color w:val="000000"/>
        </w:rPr>
        <w:t>кту</w:t>
      </w:r>
      <w:r>
        <w:rPr>
          <w:color w:val="000000"/>
        </w:rPr>
        <w:t xml:space="preserve"> </w:t>
      </w:r>
      <w:r>
        <w:rPr>
          <w:color w:val="000000"/>
        </w:rPr>
        <w:t>приема</w:t>
      </w:r>
      <w:r>
        <w:rPr>
          <w:color w:val="000000"/>
        </w:rPr>
        <w:t>-</w:t>
      </w:r>
      <w:r>
        <w:rPr>
          <w:color w:val="000000"/>
        </w:rPr>
        <w:t>передачи</w:t>
      </w:r>
      <w:r>
        <w:rPr>
          <w:color w:val="000000"/>
        </w:rPr>
        <w:t xml:space="preserve"> N ____ </w:t>
      </w:r>
      <w:r>
        <w:rPr>
          <w:color w:val="000000"/>
        </w:rPr>
        <w:t>от</w:t>
      </w:r>
      <w:r>
        <w:rPr>
          <w:color w:val="000000"/>
        </w:rPr>
        <w:t xml:space="preserve"> "__" _______________________ 20__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5B5928">
      <w:pPr>
        <w:pStyle w:val="ConsPlusNonformat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_________________________________________________________________________</w:t>
      </w:r>
    </w:p>
    <w:p w:rsidR="00000000" w:rsidRDefault="005B5928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наименование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>)</w:t>
      </w:r>
    </w:p>
    <w:p w:rsidR="00000000" w:rsidRDefault="005B5928">
      <w:pPr>
        <w:pStyle w:val="ConsPlusNonformat"/>
        <w:jc w:val="both"/>
        <w:rPr>
          <w:color w:val="000000"/>
        </w:rPr>
      </w:pPr>
    </w:p>
    <w:p w:rsidR="00000000" w:rsidRDefault="005B5928">
      <w:pPr>
        <w:pStyle w:val="ConsPlusNonformat"/>
        <w:jc w:val="both"/>
      </w:pPr>
      <w:r>
        <w:rPr>
          <w:color w:val="000000"/>
        </w:rPr>
        <w:t>Регистрационный</w:t>
      </w:r>
      <w:r>
        <w:rPr>
          <w:color w:val="000000"/>
        </w:rPr>
        <w:t xml:space="preserve"> </w:t>
      </w:r>
      <w:r>
        <w:rPr>
          <w:color w:val="000000"/>
        </w:rPr>
        <w:t>номер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журнале</w:t>
      </w:r>
      <w:r>
        <w:rPr>
          <w:color w:val="000000"/>
        </w:rPr>
        <w:t xml:space="preserve"> </w:t>
      </w:r>
      <w:r>
        <w:rPr>
          <w:color w:val="000000"/>
        </w:rPr>
        <w:t>регис</w:t>
      </w:r>
      <w:r>
        <w:rPr>
          <w:color w:val="000000"/>
        </w:rPr>
        <w:t>трации</w:t>
      </w:r>
      <w:r>
        <w:rPr>
          <w:color w:val="000000"/>
        </w:rPr>
        <w:t xml:space="preserve"> </w:t>
      </w:r>
      <w:r>
        <w:rPr>
          <w:color w:val="000000"/>
        </w:rPr>
        <w:t>уведомлений</w:t>
      </w:r>
      <w:r>
        <w:rPr>
          <w:color w:val="000000"/>
        </w:rPr>
        <w:t xml:space="preserve"> ___________________</w:t>
      </w:r>
    </w:p>
    <w:p w:rsidR="00000000" w:rsidRDefault="005B5928">
      <w:pPr>
        <w:pStyle w:val="ConsPlusNonformat"/>
        <w:jc w:val="both"/>
      </w:pPr>
      <w:r>
        <w:rPr>
          <w:color w:val="000000"/>
        </w:rPr>
        <w:t xml:space="preserve">"__" ___________ 20__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5B5928">
      <w:pPr>
        <w:pStyle w:val="ConsPlusNormal"/>
        <w:jc w:val="both"/>
        <w:rPr>
          <w:color w:val="000000"/>
        </w:rPr>
      </w:pPr>
    </w:p>
    <w:p w:rsidR="00000000" w:rsidRDefault="005B5928">
      <w:pPr>
        <w:pStyle w:val="ConsPlusNormal"/>
        <w:jc w:val="both"/>
        <w:rPr>
          <w:color w:val="000000"/>
        </w:rPr>
      </w:pPr>
    </w:p>
    <w:p w:rsidR="00000000" w:rsidRDefault="005B5928">
      <w:pPr>
        <w:pStyle w:val="ConsPlusNormal"/>
        <w:jc w:val="both"/>
        <w:rPr>
          <w:color w:val="000000"/>
        </w:rPr>
      </w:pPr>
    </w:p>
    <w:p w:rsidR="00000000" w:rsidRDefault="005B5928">
      <w:pPr>
        <w:pStyle w:val="ConsPlusNormal"/>
        <w:jc w:val="both"/>
        <w:rPr>
          <w:color w:val="000000"/>
        </w:rPr>
      </w:pPr>
    </w:p>
    <w:p w:rsidR="00000000" w:rsidRDefault="005B5928">
      <w:pPr>
        <w:pStyle w:val="ConsPlusNormal"/>
        <w:jc w:val="both"/>
        <w:rPr>
          <w:color w:val="000000"/>
        </w:rPr>
      </w:pPr>
    </w:p>
    <w:p w:rsidR="00000000" w:rsidRDefault="005B5928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N 2</w:t>
      </w:r>
    </w:p>
    <w:p w:rsidR="00000000" w:rsidRDefault="005B5928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распоряжению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5B5928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5B5928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29 </w:t>
      </w:r>
      <w:r>
        <w:rPr>
          <w:color w:val="000000"/>
        </w:rPr>
        <w:t>мая</w:t>
      </w:r>
      <w:r>
        <w:rPr>
          <w:color w:val="000000"/>
        </w:rPr>
        <w:t xml:space="preserve"> 2015 </w:t>
      </w:r>
      <w:r>
        <w:rPr>
          <w:color w:val="000000"/>
        </w:rPr>
        <w:t>г</w:t>
      </w:r>
      <w:r>
        <w:rPr>
          <w:color w:val="000000"/>
        </w:rPr>
        <w:t>. N 159-</w:t>
      </w:r>
      <w:r>
        <w:rPr>
          <w:color w:val="000000"/>
        </w:rPr>
        <w:t>рп</w:t>
      </w:r>
    </w:p>
    <w:p w:rsidR="00000000" w:rsidRDefault="005B5928">
      <w:pPr>
        <w:pStyle w:val="ConsPlusNormal"/>
        <w:jc w:val="both"/>
        <w:rPr>
          <w:color w:val="000000"/>
        </w:rPr>
      </w:pPr>
    </w:p>
    <w:p w:rsidR="00000000" w:rsidRDefault="005B5928">
      <w:pPr>
        <w:pStyle w:val="ConsPlusNonformat"/>
        <w:jc w:val="both"/>
      </w:pPr>
      <w:r>
        <w:rPr>
          <w:color w:val="000000"/>
        </w:rPr>
        <w:t>_________________________</w:t>
      </w:r>
    </w:p>
    <w:p w:rsidR="00000000" w:rsidRDefault="005B5928">
      <w:pPr>
        <w:pStyle w:val="ConsPlusNonformat"/>
        <w:jc w:val="both"/>
      </w:pPr>
      <w:r>
        <w:rPr>
          <w:color w:val="000000"/>
        </w:rPr>
        <w:t>(</w:t>
      </w:r>
      <w:r>
        <w:rPr>
          <w:color w:val="000000"/>
        </w:rPr>
        <w:t>отметка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ознакомлении</w:t>
      </w:r>
      <w:r>
        <w:rPr>
          <w:color w:val="000000"/>
        </w:rPr>
        <w:t>)</w:t>
      </w:r>
    </w:p>
    <w:p w:rsidR="00000000" w:rsidRDefault="005B5928">
      <w:pPr>
        <w:pStyle w:val="ConsPlusNonformat"/>
        <w:jc w:val="both"/>
        <w:rPr>
          <w:color w:val="000000"/>
        </w:rPr>
      </w:pPr>
    </w:p>
    <w:p w:rsidR="00000000" w:rsidRDefault="005B5928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Руководителю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</w:p>
    <w:p w:rsidR="00000000" w:rsidRDefault="005B5928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5B5928">
      <w:pPr>
        <w:pStyle w:val="ConsPlusNonformat"/>
        <w:jc w:val="both"/>
        <w:rPr>
          <w:color w:val="000000"/>
        </w:rPr>
      </w:pPr>
    </w:p>
    <w:p w:rsidR="00000000" w:rsidRDefault="005B5928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____________________________</w:t>
      </w:r>
    </w:p>
    <w:p w:rsidR="00000000" w:rsidRDefault="005B5928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_______________________________</w:t>
      </w:r>
    </w:p>
    <w:p w:rsidR="00000000" w:rsidRDefault="005B5928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Ф</w:t>
      </w:r>
      <w:r>
        <w:rPr>
          <w:color w:val="000000"/>
        </w:rPr>
        <w:t>.</w:t>
      </w:r>
      <w:r>
        <w:rPr>
          <w:color w:val="000000"/>
        </w:rPr>
        <w:t>И</w:t>
      </w:r>
      <w:r>
        <w:rPr>
          <w:color w:val="000000"/>
        </w:rPr>
        <w:t>.</w:t>
      </w:r>
      <w:r>
        <w:rPr>
          <w:color w:val="000000"/>
        </w:rPr>
        <w:t>О</w:t>
      </w:r>
      <w:r>
        <w:rPr>
          <w:color w:val="000000"/>
        </w:rPr>
        <w:t xml:space="preserve">., </w:t>
      </w:r>
      <w:r>
        <w:rPr>
          <w:color w:val="000000"/>
        </w:rPr>
        <w:t>замещаемая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>)</w:t>
      </w:r>
    </w:p>
    <w:p w:rsidR="00000000" w:rsidRDefault="005B5928">
      <w:pPr>
        <w:pStyle w:val="ConsPlusNonformat"/>
        <w:jc w:val="both"/>
        <w:rPr>
          <w:color w:val="000000"/>
        </w:rPr>
      </w:pPr>
    </w:p>
    <w:p w:rsidR="00000000" w:rsidRDefault="005B5928">
      <w:pPr>
        <w:pStyle w:val="ConsPlusNonformat"/>
        <w:jc w:val="both"/>
      </w:pPr>
      <w:bookmarkStart w:id="4" w:name="Par141"/>
      <w:bookmarkEnd w:id="4"/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Заявление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выкупе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</w:p>
    <w:p w:rsidR="00000000" w:rsidRDefault="005B5928">
      <w:pPr>
        <w:pStyle w:val="ConsPlusNonformat"/>
        <w:jc w:val="both"/>
        <w:rPr>
          <w:color w:val="000000"/>
        </w:rPr>
      </w:pPr>
    </w:p>
    <w:p w:rsidR="00000000" w:rsidRDefault="005B5928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Прошу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рассмотреть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возможности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выкупа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(</w:t>
      </w:r>
      <w:r>
        <w:rPr>
          <w:color w:val="000000"/>
        </w:rPr>
        <w:t>подарков</w:t>
      </w:r>
      <w:r>
        <w:rPr>
          <w:color w:val="000000"/>
        </w:rPr>
        <w:t xml:space="preserve">) </w:t>
      </w:r>
      <w:r>
        <w:rPr>
          <w:color w:val="000000"/>
        </w:rPr>
        <w:t>в</w:t>
      </w:r>
    </w:p>
    <w:p w:rsidR="00000000" w:rsidRDefault="005B5928">
      <w:pPr>
        <w:pStyle w:val="ConsPlusNonformat"/>
        <w:jc w:val="both"/>
      </w:pPr>
      <w:r>
        <w:rPr>
          <w:color w:val="000000"/>
        </w:rPr>
        <w:t>связи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протокольным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мероприятием</w:t>
      </w:r>
      <w:r>
        <w:rPr>
          <w:color w:val="000000"/>
        </w:rPr>
        <w:t>,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служебной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командировкой</w:t>
      </w:r>
      <w:r>
        <w:rPr>
          <w:color w:val="000000"/>
        </w:rPr>
        <w:t>,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другим</w:t>
      </w:r>
    </w:p>
    <w:p w:rsidR="00000000" w:rsidRDefault="005B5928">
      <w:pPr>
        <w:pStyle w:val="ConsPlusNonformat"/>
        <w:jc w:val="both"/>
      </w:pPr>
      <w:r>
        <w:rPr>
          <w:color w:val="000000"/>
        </w:rPr>
        <w:t>официальным</w:t>
      </w:r>
      <w:r>
        <w:rPr>
          <w:color w:val="000000"/>
        </w:rPr>
        <w:t xml:space="preserve"> </w:t>
      </w:r>
      <w:r>
        <w:rPr>
          <w:color w:val="000000"/>
        </w:rPr>
        <w:t>мероприятием</w:t>
      </w:r>
      <w:r>
        <w:rPr>
          <w:color w:val="000000"/>
        </w:rPr>
        <w:t xml:space="preserve"> (</w:t>
      </w:r>
      <w:r>
        <w:rPr>
          <w:color w:val="000000"/>
        </w:rPr>
        <w:t>нужное</w:t>
      </w:r>
      <w:r>
        <w:rPr>
          <w:color w:val="000000"/>
        </w:rPr>
        <w:t xml:space="preserve"> </w:t>
      </w:r>
      <w:r>
        <w:rPr>
          <w:color w:val="000000"/>
        </w:rPr>
        <w:t>подчеркнуть</w:t>
      </w:r>
      <w:r>
        <w:rPr>
          <w:color w:val="000000"/>
        </w:rPr>
        <w:t>) _____________________________</w:t>
      </w:r>
    </w:p>
    <w:p w:rsidR="00000000" w:rsidRDefault="005B5928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000000" w:rsidRDefault="005B5928">
      <w:pPr>
        <w:pStyle w:val="ConsPlusNonformat"/>
        <w:jc w:val="both"/>
      </w:pPr>
      <w:r>
        <w:rPr>
          <w:color w:val="000000"/>
        </w:rPr>
        <w:t xml:space="preserve"> (</w:t>
      </w:r>
      <w:r>
        <w:rPr>
          <w:color w:val="000000"/>
        </w:rPr>
        <w:t>указать</w:t>
      </w:r>
      <w:r>
        <w:rPr>
          <w:color w:val="000000"/>
        </w:rPr>
        <w:t xml:space="preserve"> </w:t>
      </w:r>
      <w:r>
        <w:rPr>
          <w:color w:val="000000"/>
        </w:rPr>
        <w:t>наименование</w:t>
      </w:r>
      <w:r>
        <w:rPr>
          <w:color w:val="000000"/>
        </w:rPr>
        <w:t xml:space="preserve"> </w:t>
      </w:r>
      <w:r>
        <w:rPr>
          <w:color w:val="000000"/>
        </w:rPr>
        <w:t>протокольного</w:t>
      </w:r>
      <w:r>
        <w:rPr>
          <w:color w:val="000000"/>
        </w:rPr>
        <w:t xml:space="preserve"> </w:t>
      </w:r>
      <w:r>
        <w:rPr>
          <w:color w:val="000000"/>
        </w:rPr>
        <w:t>мероприяти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другого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</w:p>
    <w:p w:rsidR="00000000" w:rsidRDefault="005B5928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000000" w:rsidRDefault="005B5928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мероприятия</w:t>
      </w:r>
      <w:r>
        <w:rPr>
          <w:color w:val="000000"/>
        </w:rPr>
        <w:t xml:space="preserve">, </w:t>
      </w:r>
      <w:r>
        <w:rPr>
          <w:color w:val="000000"/>
        </w:rPr>
        <w:t>место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дату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, </w:t>
      </w:r>
      <w:r>
        <w:rPr>
          <w:color w:val="000000"/>
        </w:rPr>
        <w:t>место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дату</w:t>
      </w:r>
      <w:r>
        <w:rPr>
          <w:color w:val="000000"/>
        </w:rPr>
        <w:t xml:space="preserve"> </w:t>
      </w:r>
      <w:r>
        <w:rPr>
          <w:color w:val="000000"/>
        </w:rPr>
        <w:t>командировки</w:t>
      </w:r>
      <w:r>
        <w:rPr>
          <w:color w:val="000000"/>
        </w:rPr>
        <w:t>)</w:t>
      </w:r>
    </w:p>
    <w:p w:rsidR="00000000" w:rsidRDefault="005B5928">
      <w:pPr>
        <w:pStyle w:val="ConsPlusNonformat"/>
        <w:jc w:val="both"/>
        <w:rPr>
          <w:color w:val="000000"/>
        </w:rPr>
      </w:pPr>
    </w:p>
    <w:p w:rsidR="00000000" w:rsidRDefault="005B5928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Подарок</w:t>
      </w:r>
      <w:r>
        <w:rPr>
          <w:color w:val="000000"/>
        </w:rPr>
        <w:t xml:space="preserve"> _____________________________________________________________</w:t>
      </w:r>
      <w:r>
        <w:rPr>
          <w:color w:val="000000"/>
        </w:rPr>
        <w:t>__</w:t>
      </w:r>
    </w:p>
    <w:p w:rsidR="00000000" w:rsidRDefault="005B5928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наименование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>)</w:t>
      </w:r>
    </w:p>
    <w:p w:rsidR="00000000" w:rsidRDefault="005B5928">
      <w:pPr>
        <w:pStyle w:val="ConsPlusNonformat"/>
        <w:jc w:val="both"/>
      </w:pPr>
      <w:r>
        <w:rPr>
          <w:color w:val="000000"/>
        </w:rPr>
        <w:t>сдан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акту</w:t>
      </w:r>
      <w:r>
        <w:rPr>
          <w:color w:val="000000"/>
        </w:rPr>
        <w:t xml:space="preserve"> </w:t>
      </w:r>
      <w:r>
        <w:rPr>
          <w:color w:val="000000"/>
        </w:rPr>
        <w:t>приема</w:t>
      </w:r>
      <w:r>
        <w:rPr>
          <w:color w:val="000000"/>
        </w:rPr>
        <w:t>-</w:t>
      </w:r>
      <w:r>
        <w:rPr>
          <w:color w:val="000000"/>
        </w:rPr>
        <w:t>передачи</w:t>
      </w:r>
      <w:r>
        <w:rPr>
          <w:color w:val="000000"/>
        </w:rPr>
        <w:t xml:space="preserve"> N _________________ </w:t>
      </w:r>
      <w:r>
        <w:rPr>
          <w:color w:val="000000"/>
        </w:rPr>
        <w:t>от</w:t>
      </w:r>
      <w:r>
        <w:rPr>
          <w:color w:val="000000"/>
        </w:rPr>
        <w:t xml:space="preserve"> "__" __________ 20__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5B5928">
      <w:pPr>
        <w:pStyle w:val="ConsPlusNonformat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_________________________________________________________________________</w:t>
      </w:r>
    </w:p>
    <w:p w:rsidR="00000000" w:rsidRDefault="005B5928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наименование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>)</w:t>
      </w:r>
    </w:p>
    <w:p w:rsidR="00000000" w:rsidRDefault="005B5928">
      <w:pPr>
        <w:pStyle w:val="ConsPlusNonformat"/>
        <w:jc w:val="both"/>
        <w:rPr>
          <w:color w:val="000000"/>
        </w:rPr>
      </w:pPr>
    </w:p>
    <w:p w:rsidR="00000000" w:rsidRDefault="005B5928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"__" __________ 20__ </w:t>
      </w:r>
      <w:r>
        <w:rPr>
          <w:color w:val="000000"/>
        </w:rPr>
        <w:t>г</w:t>
      </w:r>
      <w:r>
        <w:rPr>
          <w:color w:val="000000"/>
        </w:rPr>
        <w:t>.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_____________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_______________________</w:t>
      </w:r>
    </w:p>
    <w:p w:rsidR="00000000" w:rsidRDefault="005B5928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подпись</w:t>
      </w:r>
      <w:r>
        <w:rPr>
          <w:color w:val="000000"/>
        </w:rPr>
        <w:t>)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расшифровка</w:t>
      </w:r>
      <w:r>
        <w:rPr>
          <w:color w:val="000000"/>
        </w:rPr>
        <w:t xml:space="preserve"> </w:t>
      </w:r>
      <w:r>
        <w:rPr>
          <w:color w:val="000000"/>
        </w:rPr>
        <w:t>подписи</w:t>
      </w:r>
      <w:r>
        <w:rPr>
          <w:color w:val="000000"/>
        </w:rPr>
        <w:t>)</w:t>
      </w:r>
    </w:p>
    <w:p w:rsidR="00000000" w:rsidRDefault="005B5928">
      <w:pPr>
        <w:pStyle w:val="ConsPlusNormal"/>
        <w:jc w:val="both"/>
        <w:rPr>
          <w:color w:val="000000"/>
        </w:rPr>
      </w:pPr>
    </w:p>
    <w:p w:rsidR="00000000" w:rsidRDefault="005B5928">
      <w:pPr>
        <w:pStyle w:val="ConsPlusNormal"/>
        <w:jc w:val="both"/>
        <w:rPr>
          <w:color w:val="000000"/>
        </w:rPr>
      </w:pPr>
    </w:p>
    <w:p w:rsidR="005B5928" w:rsidRDefault="005B5928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sectPr w:rsidR="005B5928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928" w:rsidRDefault="005B5928">
      <w:r>
        <w:separator/>
      </w:r>
    </w:p>
  </w:endnote>
  <w:endnote w:type="continuationSeparator" w:id="1">
    <w:p w:rsidR="005B5928" w:rsidRDefault="005B5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928" w:rsidRDefault="005B5928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1">
    <w:p w:rsidR="005B5928" w:rsidRDefault="005B59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1B1"/>
    <w:rsid w:val="005B5928"/>
    <w:rsid w:val="00CB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empora LGC Uni" w:eastAsia="Times New Roman" w:hAnsi="Tempora LGC Uni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hAnsi="Tahoma"/>
      <w:color w:val="0000FF"/>
      <w:sz w:val="20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hAnsi="Tahoma"/>
      <w:color w:val="0000FF"/>
      <w:sz w:val="20"/>
    </w:rPr>
  </w:style>
  <w:style w:type="character" w:customStyle="1" w:styleId="ListLabel4">
    <w:name w:val="ListLabel 4"/>
    <w:uiPriority w:val="99"/>
    <w:rPr>
      <w:color w:val="0000FF"/>
    </w:rPr>
  </w:style>
  <w:style w:type="paragraph" w:customStyle="1" w:styleId="3f3f3f3f3f3f3f3f3f">
    <w:name w:val="З3fа3fг3fо3fл3fо3fв3fо3fк3f"/>
    <w:basedOn w:val="a"/>
    <w:next w:val="a4"/>
    <w:uiPriority w:val="99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empora LGC Uni" w:eastAsia="Times New Roman" w:hAnsi="Tempora LGC Uni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</w:style>
  <w:style w:type="paragraph" w:customStyle="1" w:styleId="Caption">
    <w:name w:val="Caption"/>
    <w:basedOn w:val="a"/>
    <w:uiPriority w:val="99"/>
    <w:pPr>
      <w:spacing w:before="120" w:after="120"/>
    </w:pPr>
    <w:rPr>
      <w:i/>
      <w:iCs/>
    </w:rPr>
  </w:style>
  <w:style w:type="paragraph" w:customStyle="1" w:styleId="3f3f3f3f3f3f3f3f3f0">
    <w:name w:val="У3fк3fа3fз3fа3fт3fе3fл3fь3f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16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6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2121</Words>
  <Characters>12093</Characters>
  <Application>Microsoft Office Word</Application>
  <DocSecurity>0</DocSecurity>
  <Lines>100</Lines>
  <Paragraphs>28</Paragraphs>
  <ScaleCrop>false</ScaleCrop>
  <Company>КонсультантПлюс Версия 4024.00.32</Company>
  <LinksUpToDate>false</LinksUpToDate>
  <CharactersWithSpaces>14186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Президента РФ от 29.05.2015 N 159-рп(ред. от 26.06.2023)"О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с</dc:title>
  <dc:creator>Пользователь Windows</dc:creator>
  <cp:lastModifiedBy>Пользователь Windows</cp:lastModifiedBy>
  <cp:revision>2</cp:revision>
  <dcterms:created xsi:type="dcterms:W3CDTF">2025-05-12T08:13:00Z</dcterms:created>
  <dcterms:modified xsi:type="dcterms:W3CDTF">2025-05-12T08:13:00Z</dcterms:modified>
</cp:coreProperties>
</file>