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3F" w:rsidRPr="0097463F" w:rsidRDefault="0097463F">
      <w:pPr>
        <w:pStyle w:val="ConsPlusTitlePage"/>
        <w:rPr>
          <w:color w:val="000000" w:themeColor="text1"/>
        </w:rPr>
      </w:pPr>
      <w:bookmarkStart w:id="0" w:name="_GoBack"/>
      <w:bookmarkEnd w:id="0"/>
      <w:r w:rsidRPr="0097463F">
        <w:rPr>
          <w:color w:val="000000" w:themeColor="text1"/>
        </w:rPr>
        <w:t>Документ предоставлен КонсультантПлюс</w:t>
      </w:r>
      <w:r w:rsidRPr="0097463F">
        <w:rPr>
          <w:color w:val="000000" w:themeColor="text1"/>
        </w:rPr>
        <w:br/>
      </w:r>
    </w:p>
    <w:p w:rsidR="0097463F" w:rsidRPr="0097463F" w:rsidRDefault="0097463F">
      <w:pPr>
        <w:pStyle w:val="ConsPlusNormal"/>
        <w:jc w:val="both"/>
        <w:outlineLvl w:val="0"/>
        <w:rPr>
          <w:color w:val="000000" w:themeColor="text1"/>
        </w:rPr>
      </w:pPr>
    </w:p>
    <w:p w:rsidR="0097463F" w:rsidRPr="0097463F" w:rsidRDefault="0097463F">
      <w:pPr>
        <w:pStyle w:val="ConsPlusTitle"/>
        <w:jc w:val="center"/>
        <w:outlineLvl w:val="0"/>
        <w:rPr>
          <w:color w:val="000000" w:themeColor="text1"/>
        </w:rPr>
      </w:pPr>
      <w:r w:rsidRPr="0097463F">
        <w:rPr>
          <w:color w:val="000000" w:themeColor="text1"/>
        </w:rPr>
        <w:t>ГУБЕРНАТОР КАЛУЖСКОЙ ОБЛАСТИ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ПОСТАНОВЛЕНИЕ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от 27 февраля 2018 г. N 67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ОБ УТВЕРЖДЕНИИ ПЕРЕЧНЯ ДОЛЖНОСТЕЙ, ПРИ ЗАМЕЩЕНИИ КОТОРЫХ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ГОСУДАРСТВЕННЫМ ГРАЖДАНСКИМ СЛУЖАЩИМ КАЛУЖСКОЙ ОБЛАСТИ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ЗАПРЕЩАЕТСЯ ОТКРЫВАТЬ И ИМЕТЬ СЧЕТА (ВКЛАДЫ), ХРАНИТЬ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НАЛИЧНЫЕ ДЕНЕЖНЫЕ СРЕДСТВА И ЦЕННОСТИ В ИНОСТРАННЫХ БАНКАХ,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РАСПОЛОЖЕННЫХ ЗА ПРЕДЕЛАМИ ТЕРРИТОРИИ РОССИЙСКОЙ ФЕДЕРАЦИИ,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ВЛАДЕТЬ И (ИЛИ) ПОЛЬЗОВАТЬСЯ ИНОСТРАННЫМИ ФИНАНСОВЫМИ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ИНСТРУМЕНТАМИ</w:t>
      </w:r>
    </w:p>
    <w:p w:rsidR="0097463F" w:rsidRPr="0097463F" w:rsidRDefault="0097463F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463F" w:rsidRPr="009746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63F" w:rsidRPr="0097463F" w:rsidRDefault="0097463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63F" w:rsidRPr="0097463F" w:rsidRDefault="0097463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463F" w:rsidRPr="0097463F" w:rsidRDefault="0097463F">
            <w:pPr>
              <w:pStyle w:val="ConsPlusNormal"/>
              <w:jc w:val="center"/>
              <w:rPr>
                <w:color w:val="000000" w:themeColor="text1"/>
              </w:rPr>
            </w:pPr>
            <w:r w:rsidRPr="0097463F">
              <w:rPr>
                <w:color w:val="000000" w:themeColor="text1"/>
              </w:rPr>
              <w:t>Список изменяющих документов</w:t>
            </w:r>
          </w:p>
          <w:p w:rsidR="0097463F" w:rsidRPr="0097463F" w:rsidRDefault="0097463F">
            <w:pPr>
              <w:pStyle w:val="ConsPlusNormal"/>
              <w:jc w:val="center"/>
              <w:rPr>
                <w:color w:val="000000" w:themeColor="text1"/>
              </w:rPr>
            </w:pPr>
            <w:r w:rsidRPr="0097463F">
              <w:rPr>
                <w:color w:val="000000" w:themeColor="text1"/>
              </w:rPr>
              <w:t>(в ред. Постановления Губернатора Калужской области</w:t>
            </w:r>
          </w:p>
          <w:p w:rsidR="0097463F" w:rsidRPr="0097463F" w:rsidRDefault="0097463F">
            <w:pPr>
              <w:pStyle w:val="ConsPlusNormal"/>
              <w:jc w:val="center"/>
              <w:rPr>
                <w:color w:val="000000" w:themeColor="text1"/>
              </w:rPr>
            </w:pPr>
            <w:r w:rsidRPr="0097463F">
              <w:rPr>
                <w:color w:val="000000" w:themeColor="text1"/>
              </w:rPr>
              <w:t>от 17.01.2024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63F" w:rsidRPr="0097463F" w:rsidRDefault="0097463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В соответствии с пунктом 2 Указа Президента Российской Федерации от 08.03.2015 N 120 "О некоторых вопросах противодействия коррупции", статьей 8.3 Закона Калужской области "О государственной гражданской службе Калужской области"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ПОСТАНОВЛЯЮ:</w:t>
      </w: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Утвердить прилагаемый Перечень должностей, при замещении которых государственным гражданским служащим Калужской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jc w:val="right"/>
        <w:rPr>
          <w:color w:val="000000" w:themeColor="text1"/>
        </w:rPr>
      </w:pPr>
      <w:r w:rsidRPr="0097463F">
        <w:rPr>
          <w:color w:val="000000" w:themeColor="text1"/>
        </w:rPr>
        <w:t>Губернатор Калужской области</w:t>
      </w:r>
    </w:p>
    <w:p w:rsidR="0097463F" w:rsidRPr="0097463F" w:rsidRDefault="0097463F">
      <w:pPr>
        <w:pStyle w:val="ConsPlusNormal"/>
        <w:jc w:val="right"/>
        <w:rPr>
          <w:color w:val="000000" w:themeColor="text1"/>
        </w:rPr>
      </w:pPr>
      <w:r w:rsidRPr="0097463F">
        <w:rPr>
          <w:color w:val="000000" w:themeColor="text1"/>
        </w:rPr>
        <w:t>А.Д.Артамонов</w:t>
      </w: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jc w:val="right"/>
        <w:outlineLvl w:val="0"/>
        <w:rPr>
          <w:color w:val="000000" w:themeColor="text1"/>
        </w:rPr>
      </w:pPr>
      <w:r w:rsidRPr="0097463F">
        <w:rPr>
          <w:color w:val="000000" w:themeColor="text1"/>
        </w:rPr>
        <w:t>Утвержден</w:t>
      </w:r>
    </w:p>
    <w:p w:rsidR="0097463F" w:rsidRPr="0097463F" w:rsidRDefault="0097463F">
      <w:pPr>
        <w:pStyle w:val="ConsPlusNormal"/>
        <w:jc w:val="right"/>
        <w:rPr>
          <w:color w:val="000000" w:themeColor="text1"/>
        </w:rPr>
      </w:pPr>
      <w:r w:rsidRPr="0097463F">
        <w:rPr>
          <w:color w:val="000000" w:themeColor="text1"/>
        </w:rPr>
        <w:t>Постановлением</w:t>
      </w:r>
    </w:p>
    <w:p w:rsidR="0097463F" w:rsidRPr="0097463F" w:rsidRDefault="0097463F">
      <w:pPr>
        <w:pStyle w:val="ConsPlusNormal"/>
        <w:jc w:val="right"/>
        <w:rPr>
          <w:color w:val="000000" w:themeColor="text1"/>
        </w:rPr>
      </w:pPr>
      <w:r w:rsidRPr="0097463F">
        <w:rPr>
          <w:color w:val="000000" w:themeColor="text1"/>
        </w:rPr>
        <w:t>Губернатора Калужской области</w:t>
      </w:r>
    </w:p>
    <w:p w:rsidR="0097463F" w:rsidRPr="0097463F" w:rsidRDefault="0097463F">
      <w:pPr>
        <w:pStyle w:val="ConsPlusNormal"/>
        <w:jc w:val="right"/>
        <w:rPr>
          <w:color w:val="000000" w:themeColor="text1"/>
        </w:rPr>
      </w:pPr>
      <w:r w:rsidRPr="0097463F">
        <w:rPr>
          <w:color w:val="000000" w:themeColor="text1"/>
        </w:rPr>
        <w:t>от 27 февраля 2018 г. N 67</w:t>
      </w: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bookmarkStart w:id="1" w:name="P34"/>
      <w:bookmarkEnd w:id="1"/>
      <w:r w:rsidRPr="0097463F">
        <w:rPr>
          <w:color w:val="000000" w:themeColor="text1"/>
        </w:rPr>
        <w:t>ПЕРЕЧЕНЬ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ДОЛЖНОСТЕЙ, ПРИ ЗАМЕЩЕНИИ КОТОРЫХ ГОСУДАРСТВЕННЫМ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ГРАЖДАНСКИМ СЛУЖАЩИМ КАЛУЖСКОЙ ОБЛАСТИ ЗАПРЕЩАЕТСЯ ОТКРЫВАТЬ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И ИМЕТЬ СЧЕТА (ВКЛАДЫ), ХРАНИТЬ НАЛИЧНЫЕ ДЕНЕЖНЫЕ СРЕДСТВА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И ЦЕННОСТИ В ИНОСТРАННЫХ БАНКАХ, РАСПОЛОЖЕННЫХ ЗА ПРЕДЕЛАМИ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ТЕРРИТОРИИ РОССИЙСКОЙ ФЕДЕРАЦИИ, ВЛАДЕТЬ</w:t>
      </w:r>
    </w:p>
    <w:p w:rsidR="0097463F" w:rsidRPr="0097463F" w:rsidRDefault="0097463F">
      <w:pPr>
        <w:pStyle w:val="ConsPlusTitle"/>
        <w:jc w:val="center"/>
        <w:rPr>
          <w:color w:val="000000" w:themeColor="text1"/>
        </w:rPr>
      </w:pPr>
      <w:r w:rsidRPr="0097463F">
        <w:rPr>
          <w:color w:val="000000" w:themeColor="text1"/>
        </w:rPr>
        <w:t>И (ИЛИ) ПОЛЬЗОВАТЬСЯ ИНОСТРАННЫМИ ФИНАНСОВЫМИ ИНСТРУМЕНТАМИ</w:t>
      </w:r>
    </w:p>
    <w:p w:rsidR="0097463F" w:rsidRPr="0097463F" w:rsidRDefault="0097463F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463F" w:rsidRPr="009746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63F" w:rsidRPr="0097463F" w:rsidRDefault="0097463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63F" w:rsidRPr="0097463F" w:rsidRDefault="0097463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463F" w:rsidRPr="0097463F" w:rsidRDefault="0097463F">
            <w:pPr>
              <w:pStyle w:val="ConsPlusNormal"/>
              <w:jc w:val="center"/>
              <w:rPr>
                <w:color w:val="000000" w:themeColor="text1"/>
              </w:rPr>
            </w:pPr>
            <w:r w:rsidRPr="0097463F">
              <w:rPr>
                <w:color w:val="000000" w:themeColor="text1"/>
              </w:rPr>
              <w:t>Список изменяющих документов</w:t>
            </w:r>
          </w:p>
          <w:p w:rsidR="0097463F" w:rsidRPr="0097463F" w:rsidRDefault="0097463F">
            <w:pPr>
              <w:pStyle w:val="ConsPlusNormal"/>
              <w:jc w:val="center"/>
              <w:rPr>
                <w:color w:val="000000" w:themeColor="text1"/>
              </w:rPr>
            </w:pPr>
            <w:r w:rsidRPr="0097463F">
              <w:rPr>
                <w:color w:val="000000" w:themeColor="text1"/>
              </w:rPr>
              <w:t>(в ред. Постановления Губернатора Калужской области</w:t>
            </w:r>
          </w:p>
          <w:p w:rsidR="0097463F" w:rsidRPr="0097463F" w:rsidRDefault="0097463F">
            <w:pPr>
              <w:pStyle w:val="ConsPlusNormal"/>
              <w:jc w:val="center"/>
              <w:rPr>
                <w:color w:val="000000" w:themeColor="text1"/>
              </w:rPr>
            </w:pPr>
            <w:r w:rsidRPr="0097463F">
              <w:rPr>
                <w:color w:val="000000" w:themeColor="text1"/>
              </w:rPr>
              <w:t>от 17.01.2024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63F" w:rsidRPr="0097463F" w:rsidRDefault="0097463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1. Начальник управления архитектуры и градостроительства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2. Начальник управления административно-технического контроля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3. Начальник управления записи актов гражданского состояния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4. Начальник управления по делам архивов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5. Начальник управления по охране объектов культурного наследия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6. Председатель комитета ветеринарии при Правительстве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7. Начальник инспекции государственного строительного надзора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8. Начальник государственной жилищной инспекции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9. Начальник государственной инспекции по надзору за техническим состоянием самоходных машин и других видов техники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10. Начальник службы по организационному обеспечению деятельности мировых судей Калужской области.</w:t>
      </w:r>
    </w:p>
    <w:p w:rsidR="0097463F" w:rsidRPr="0097463F" w:rsidRDefault="009746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7463F">
        <w:rPr>
          <w:color w:val="000000" w:themeColor="text1"/>
        </w:rPr>
        <w:t>11. Начальник управления молодежной политики Калужской области.</w:t>
      </w: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  <w:r w:rsidRPr="0097463F">
        <w:rPr>
          <w:color w:val="000000" w:themeColor="text1"/>
        </w:rPr>
        <w:t>(п. 11 введен Постановлением Губернатора Калужской области от 17.01.2024 N 17)</w:t>
      </w: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jc w:val="both"/>
        <w:rPr>
          <w:color w:val="000000" w:themeColor="text1"/>
        </w:rPr>
      </w:pPr>
    </w:p>
    <w:p w:rsidR="0097463F" w:rsidRPr="0097463F" w:rsidRDefault="0097463F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37BFA" w:rsidRDefault="00437BFA"/>
    <w:sectPr w:rsidR="00437BFA" w:rsidSect="00E8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3F"/>
    <w:rsid w:val="00006A77"/>
    <w:rsid w:val="00437BFA"/>
    <w:rsid w:val="0097463F"/>
    <w:rsid w:val="00C675AD"/>
    <w:rsid w:val="00E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D5BD8C-B932-43ED-AF1F-71693664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4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4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Казюлина Марина Игоревна</dc:creator>
  <cp:keywords/>
  <dc:description/>
  <cp:lastModifiedBy>ludra</cp:lastModifiedBy>
  <cp:revision>2</cp:revision>
  <dcterms:created xsi:type="dcterms:W3CDTF">2025-05-15T06:52:00Z</dcterms:created>
  <dcterms:modified xsi:type="dcterms:W3CDTF">2025-05-15T06:52:00Z</dcterms:modified>
</cp:coreProperties>
</file>