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5C" w:rsidRPr="0040065C" w:rsidRDefault="0040065C">
      <w:pPr>
        <w:pStyle w:val="ConsPlusTitlePage"/>
        <w:rPr>
          <w:color w:val="000000" w:themeColor="text1"/>
        </w:rPr>
      </w:pPr>
      <w:bookmarkStart w:id="0" w:name="_GoBack"/>
      <w:bookmarkEnd w:id="0"/>
      <w:r w:rsidRPr="0040065C">
        <w:rPr>
          <w:color w:val="000000" w:themeColor="text1"/>
        </w:rPr>
        <w:t>Документ предоставлен КонсультантПлюс</w:t>
      </w:r>
      <w:r w:rsidRPr="0040065C">
        <w:rPr>
          <w:color w:val="000000" w:themeColor="text1"/>
        </w:rPr>
        <w:br/>
      </w:r>
    </w:p>
    <w:p w:rsidR="0040065C" w:rsidRPr="0040065C" w:rsidRDefault="0040065C">
      <w:pPr>
        <w:pStyle w:val="ConsPlusNormal"/>
        <w:jc w:val="both"/>
        <w:outlineLvl w:val="0"/>
        <w:rPr>
          <w:color w:val="000000" w:themeColor="text1"/>
        </w:rPr>
      </w:pPr>
    </w:p>
    <w:p w:rsidR="0040065C" w:rsidRPr="0040065C" w:rsidRDefault="0040065C">
      <w:pPr>
        <w:pStyle w:val="ConsPlusTitle"/>
        <w:jc w:val="center"/>
        <w:outlineLvl w:val="0"/>
        <w:rPr>
          <w:color w:val="000000" w:themeColor="text1"/>
        </w:rPr>
      </w:pPr>
      <w:r w:rsidRPr="0040065C">
        <w:rPr>
          <w:color w:val="000000" w:themeColor="text1"/>
        </w:rPr>
        <w:t>ГУБЕРНАТОР КАЛУЖСКОЙ ОБЛАСТИ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ПОСТАНОВЛЕНИЕ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от 14 июля 2015 г. N 298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ОБ УТВЕРЖДЕНИИ ПОРЯДКА ПРИЕМА, ХРАНЕНИЯ, ОПРЕДЕЛЕНИЯ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СТОИМОСТИ И РЕАЛИЗАЦИИ (ВЫКУПА) ПОДАРКОВ, ПОЛУЧЕННЫХ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ГУБЕРНАТОРОМ КАЛУЖСКОЙ ОБЛАСТИ В СВЯЗИ С ПРОТОКОЛЬНЫМИ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МЕРОПРИЯТИЯМИ, СЛУЖЕБНЫМИ КОМАНДИРОВКАМИ И ДРУГИМИ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ОФИЦИАЛЬНЫМИ МЕРОПРИЯТИЯМИ, УЧАСТИЕ В КОТОРЫХ СВЯЗАНО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С ИСПОЛНЕНИЕМ СЛУЖЕБНЫХ (ДОЛЖНОСТНЫХ) ОБЯЗАННОСТЕЙ</w:t>
      </w:r>
    </w:p>
    <w:p w:rsidR="0040065C" w:rsidRPr="0040065C" w:rsidRDefault="0040065C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065C" w:rsidRPr="004006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5C" w:rsidRPr="0040065C" w:rsidRDefault="0040065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5C" w:rsidRPr="0040065C" w:rsidRDefault="0040065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065C" w:rsidRPr="0040065C" w:rsidRDefault="0040065C">
            <w:pPr>
              <w:pStyle w:val="ConsPlusNormal"/>
              <w:jc w:val="center"/>
              <w:rPr>
                <w:color w:val="000000" w:themeColor="text1"/>
              </w:rPr>
            </w:pPr>
            <w:r w:rsidRPr="0040065C">
              <w:rPr>
                <w:color w:val="000000" w:themeColor="text1"/>
              </w:rPr>
              <w:t>Список изменяющих документов</w:t>
            </w:r>
          </w:p>
          <w:p w:rsidR="0040065C" w:rsidRPr="0040065C" w:rsidRDefault="0040065C">
            <w:pPr>
              <w:pStyle w:val="ConsPlusNormal"/>
              <w:jc w:val="center"/>
              <w:rPr>
                <w:color w:val="000000" w:themeColor="text1"/>
              </w:rPr>
            </w:pPr>
            <w:r w:rsidRPr="0040065C">
              <w:rPr>
                <w:color w:val="000000" w:themeColor="text1"/>
              </w:rPr>
              <w:t>(в ред. Постановлений Губернатора Калужской области</w:t>
            </w:r>
          </w:p>
          <w:p w:rsidR="0040065C" w:rsidRPr="0040065C" w:rsidRDefault="0040065C">
            <w:pPr>
              <w:pStyle w:val="ConsPlusNormal"/>
              <w:jc w:val="center"/>
              <w:rPr>
                <w:color w:val="000000" w:themeColor="text1"/>
              </w:rPr>
            </w:pPr>
            <w:r w:rsidRPr="0040065C">
              <w:rPr>
                <w:color w:val="000000" w:themeColor="text1"/>
              </w:rPr>
              <w:t>от 18.10.2016 N 445, от 04.03.2024 N 120)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5C" w:rsidRPr="0040065C" w:rsidRDefault="0040065C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В целях реализации распоряжения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ПОСТАНОВЛЯЮ: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Утвердить порядок приема, хранения, определения стоимости и реализации (выкупа) подарков, полученных Губернатором Калужской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(прилагается).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jc w:val="right"/>
        <w:rPr>
          <w:color w:val="000000" w:themeColor="text1"/>
        </w:rPr>
      </w:pPr>
      <w:r w:rsidRPr="0040065C">
        <w:rPr>
          <w:color w:val="000000" w:themeColor="text1"/>
        </w:rPr>
        <w:t>Временно исполняющий обязанности</w:t>
      </w:r>
    </w:p>
    <w:p w:rsidR="0040065C" w:rsidRPr="0040065C" w:rsidRDefault="0040065C">
      <w:pPr>
        <w:pStyle w:val="ConsPlusNormal"/>
        <w:jc w:val="right"/>
        <w:rPr>
          <w:color w:val="000000" w:themeColor="text1"/>
        </w:rPr>
      </w:pPr>
      <w:r w:rsidRPr="0040065C">
        <w:rPr>
          <w:color w:val="000000" w:themeColor="text1"/>
        </w:rPr>
        <w:t>Губернатора Калужской области</w:t>
      </w:r>
    </w:p>
    <w:p w:rsidR="0040065C" w:rsidRPr="0040065C" w:rsidRDefault="0040065C">
      <w:pPr>
        <w:pStyle w:val="ConsPlusNormal"/>
        <w:jc w:val="right"/>
        <w:rPr>
          <w:color w:val="000000" w:themeColor="text1"/>
        </w:rPr>
      </w:pPr>
      <w:r w:rsidRPr="0040065C">
        <w:rPr>
          <w:color w:val="000000" w:themeColor="text1"/>
        </w:rPr>
        <w:t>А.Д.Артамонов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jc w:val="right"/>
        <w:outlineLvl w:val="0"/>
        <w:rPr>
          <w:color w:val="000000" w:themeColor="text1"/>
        </w:rPr>
      </w:pPr>
      <w:r w:rsidRPr="0040065C">
        <w:rPr>
          <w:color w:val="000000" w:themeColor="text1"/>
        </w:rPr>
        <w:t>Приложение</w:t>
      </w:r>
    </w:p>
    <w:p w:rsidR="0040065C" w:rsidRPr="0040065C" w:rsidRDefault="0040065C">
      <w:pPr>
        <w:pStyle w:val="ConsPlusNormal"/>
        <w:jc w:val="right"/>
        <w:rPr>
          <w:color w:val="000000" w:themeColor="text1"/>
        </w:rPr>
      </w:pPr>
      <w:r w:rsidRPr="0040065C">
        <w:rPr>
          <w:color w:val="000000" w:themeColor="text1"/>
        </w:rPr>
        <w:t>к Постановлению</w:t>
      </w:r>
    </w:p>
    <w:p w:rsidR="0040065C" w:rsidRPr="0040065C" w:rsidRDefault="0040065C">
      <w:pPr>
        <w:pStyle w:val="ConsPlusNormal"/>
        <w:jc w:val="right"/>
        <w:rPr>
          <w:color w:val="000000" w:themeColor="text1"/>
        </w:rPr>
      </w:pPr>
      <w:r w:rsidRPr="0040065C">
        <w:rPr>
          <w:color w:val="000000" w:themeColor="text1"/>
        </w:rPr>
        <w:t>Губернатора Калужской области</w:t>
      </w:r>
    </w:p>
    <w:p w:rsidR="0040065C" w:rsidRPr="0040065C" w:rsidRDefault="0040065C">
      <w:pPr>
        <w:pStyle w:val="ConsPlusNormal"/>
        <w:jc w:val="right"/>
        <w:rPr>
          <w:color w:val="000000" w:themeColor="text1"/>
        </w:rPr>
      </w:pPr>
      <w:r w:rsidRPr="0040065C">
        <w:rPr>
          <w:color w:val="000000" w:themeColor="text1"/>
        </w:rPr>
        <w:t>от 14 июля 2015 г. N 298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bookmarkStart w:id="1" w:name="P34"/>
      <w:bookmarkEnd w:id="1"/>
      <w:r w:rsidRPr="0040065C">
        <w:rPr>
          <w:color w:val="000000" w:themeColor="text1"/>
        </w:rPr>
        <w:t>ПОРЯДОК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ПРИЕМА, ХРАНЕНИЯ, ОПРЕДЕЛЕНИЯ СТОИМОСТИ И РЕАЛИЗАЦИИ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(ВЫКУПА) ПОДАРКОВ, ПОЛУЧЕННЫХ ГУБЕРНАТОРОМ КАЛУЖСКОЙ ОБЛАСТИ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В СВЯЗИ С ПРОТОКОЛЬНЫМИ МЕРОПРИЯТИЯМИ, СЛУЖЕБНЫМИ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КОМАНДИРОВКАМИ И ДРУГИМИ ОФИЦИАЛЬНЫМИ МЕРОПРИЯТИЯМИ, УЧАСТИЕ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lastRenderedPageBreak/>
        <w:t>В КОТОРЫХ СВЯЗАНО С ИСПОЛНЕНИЕМ СЛУЖЕБНЫХ (ДОЛЖНОСТНЫХ)</w:t>
      </w:r>
    </w:p>
    <w:p w:rsidR="0040065C" w:rsidRPr="0040065C" w:rsidRDefault="0040065C">
      <w:pPr>
        <w:pStyle w:val="ConsPlusTitle"/>
        <w:jc w:val="center"/>
        <w:rPr>
          <w:color w:val="000000" w:themeColor="text1"/>
        </w:rPr>
      </w:pPr>
      <w:r w:rsidRPr="0040065C">
        <w:rPr>
          <w:color w:val="000000" w:themeColor="text1"/>
        </w:rPr>
        <w:t>ОБЯЗАННОСТЕЙ</w:t>
      </w:r>
    </w:p>
    <w:p w:rsidR="0040065C" w:rsidRPr="0040065C" w:rsidRDefault="0040065C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065C" w:rsidRPr="004006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5C" w:rsidRPr="0040065C" w:rsidRDefault="0040065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5C" w:rsidRPr="0040065C" w:rsidRDefault="0040065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065C" w:rsidRPr="0040065C" w:rsidRDefault="0040065C">
            <w:pPr>
              <w:pStyle w:val="ConsPlusNormal"/>
              <w:jc w:val="center"/>
              <w:rPr>
                <w:color w:val="000000" w:themeColor="text1"/>
              </w:rPr>
            </w:pPr>
            <w:r w:rsidRPr="0040065C">
              <w:rPr>
                <w:color w:val="000000" w:themeColor="text1"/>
              </w:rPr>
              <w:t>Список изменяющих документов</w:t>
            </w:r>
          </w:p>
          <w:p w:rsidR="0040065C" w:rsidRPr="0040065C" w:rsidRDefault="0040065C">
            <w:pPr>
              <w:pStyle w:val="ConsPlusNormal"/>
              <w:jc w:val="center"/>
              <w:rPr>
                <w:color w:val="000000" w:themeColor="text1"/>
              </w:rPr>
            </w:pPr>
            <w:r w:rsidRPr="0040065C">
              <w:rPr>
                <w:color w:val="000000" w:themeColor="text1"/>
              </w:rPr>
              <w:t>(в ред. Постановлений Губернатора Калужской области</w:t>
            </w:r>
          </w:p>
          <w:p w:rsidR="0040065C" w:rsidRPr="0040065C" w:rsidRDefault="0040065C">
            <w:pPr>
              <w:pStyle w:val="ConsPlusNormal"/>
              <w:jc w:val="center"/>
              <w:rPr>
                <w:color w:val="000000" w:themeColor="text1"/>
              </w:rPr>
            </w:pPr>
            <w:r w:rsidRPr="0040065C">
              <w:rPr>
                <w:color w:val="000000" w:themeColor="text1"/>
              </w:rPr>
              <w:t>от 18.10.2016 N 445, от 04.03.2024 N 120)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5C" w:rsidRPr="0040065C" w:rsidRDefault="0040065C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ind w:firstLine="540"/>
        <w:jc w:val="both"/>
        <w:rPr>
          <w:color w:val="000000" w:themeColor="text1"/>
        </w:rPr>
      </w:pPr>
      <w:bookmarkStart w:id="2" w:name="P45"/>
      <w:bookmarkEnd w:id="2"/>
      <w:r w:rsidRPr="0040065C">
        <w:rPr>
          <w:color w:val="000000" w:themeColor="text1"/>
        </w:rPr>
        <w:t>1. Настоящий Порядок, разработанный во исполнение распоряжения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распоряжение), и постановления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использованием ими служебных (должностных) обязанностей, сдачи и оценки подарка, реализации (выкупа) и зачисления средств, вырученных от его реализации" (далее - постановление) определяет порядок приема, хранения, определения стоимости и реализации (выкупа) подарков, полученных Губернатором Калужской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подарок), за исключением получения канцелярских принадлежностей, предоставленных Губернатору Калужской области при проведении протокольных мероприятий, других официальных мероприятий, во время служебных командировок, цветов, а также ценных подарков, врученных ему в качестве поощрения (награды).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  <w:r w:rsidRPr="0040065C">
        <w:rPr>
          <w:color w:val="000000" w:themeColor="text1"/>
        </w:rPr>
        <w:t>(в ред. Постановления Губернатора Калужской области от 04.03.2024 N 120)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2. Губернатор Калужской области, получив подарок, должен сдать его не позднее трех рабочих дней со дня его получения. В случае если подарок получен во время служебной командировки, он подлежит сдаче не позднее трех рабочих дней со дня возвращения Губернатора Калужской области из служебной командировки.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3. В случае невозможности сдать подарок в сроки, указанные в пункте 1 настоящего Порядка, по причине, не зависящей от Губернатора Калужской области, сдача осуществляется не позднее следующего дня после ее устранения.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4. Подарки подлежат сдаче по акту приема-передачи в административно-хозяйственное управление администрации Губернатора Калужской области.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5. Уведомление о получении подарка, в котором указывается, что подарок сдан в административно-хозяйственное управление администрации Губернатора Калужской области, составляется в двух экземплярах помощником Губернатора Калужской области по форме согласно приложению N 1 к распоряжению и представляется в отдел по профилактике коррупционных правонарушений администрации Губернатора Калужской области.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  <w:r w:rsidRPr="0040065C">
        <w:rPr>
          <w:color w:val="000000" w:themeColor="text1"/>
        </w:rPr>
        <w:t>(в ред. Постановления Губернатора Калужской области от 18.10.2016 N 445)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6. Уведомление о получении подарка представляется отделом по профилактике коррупционных правонарушений администрации Губернатора Калужской области в Управление Президента Российской Федерации по вопросам государственной службы, кадров и противодействия коррупции в порядке, определенном пунктом 6 распоряжения.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  <w:r w:rsidRPr="0040065C">
        <w:rPr>
          <w:color w:val="000000" w:themeColor="text1"/>
        </w:rPr>
        <w:t>(в ред. Постановлений Губернатора Калужской области от 18.10.2016 N 445, от 04.03.2024 N 120)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54"/>
      <w:bookmarkEnd w:id="3"/>
      <w:r w:rsidRPr="0040065C">
        <w:rPr>
          <w:color w:val="000000" w:themeColor="text1"/>
        </w:rPr>
        <w:lastRenderedPageBreak/>
        <w:t>7. Губернатор Калужской области может выкупить подарок, подав заявление о его выкупе, подготовленное помощником Губернатора Калужской области, по форме согласно приложению N 2 к распоряжению, в Управление Президента Российской Федерации по вопросам государственной службы, кадров и противодействия коррупции не позднее двух месяцев со дня сдачи подарка. Заявление может быть подано одновременно с уведомлением о получении подарка. Заявление представляется в отдел по профилактике коррупционных правонарушений администрации Губернатора Калужской области в двух экземплярах.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  <w:r w:rsidRPr="0040065C">
        <w:rPr>
          <w:color w:val="000000" w:themeColor="text1"/>
        </w:rPr>
        <w:t>(в ред. Постановления Губернатора Калужской области от 18.10.2016 N 445)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8. Заявление о выкупе подарка направляется отделом по профилактике коррупционных правонарушений администрации Губернатора Калужской области в Управление Президента Российской Федерации по вопросам государственной службы, кадров и противодействия коррупции в порядке, предусмотренном пунктом 8 распоряжения.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  <w:r w:rsidRPr="0040065C">
        <w:rPr>
          <w:color w:val="000000" w:themeColor="text1"/>
        </w:rPr>
        <w:t>(в ред. Постановлений Губернатора Калужской области от 18.10.2016 N 445, от 04.03.2024 N 120)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9. Определение стоимости подарка в целях его реализации (выкупа) возлагается на управление бухгалтерского учета администрации Губернатора Калужской области и осуществляется в соответствии с пунктом 10 Типового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 и зачислении средств, вырученных от его реализации, утвержденного постановлением).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10. Подарок, в отношении которого не поступило заявление, указанное в пункте 7 настоящего Порядка, за исключением подарка, изготовленного из драгоценных металлов и (или) драгоценных камней, может использоваться администрацией Губернатора Калужской области с учетом заключения комиссии, создаваемой нормативным правовым актом заместителя Губернатора Калужской области - руководителя администрации Губернатора Калужской области о целесообразности использования подарка для обеспечения деятельности администрации Губернатора Калужской области.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  <w:r w:rsidRPr="0040065C">
        <w:rPr>
          <w:color w:val="000000" w:themeColor="text1"/>
        </w:rPr>
        <w:t>(в ред. Постановления Губернатора Калужской области от 04.03.2024 N 120)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10.1. В случае если в отношении подарка, изготовленного из драгоценных металлов и (или) драгоценных камней, не поступило заявление о выкупе, такой подарок подлежит передаче административно-хозяйственным управлением администрации Губернатора Калужской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  <w:r w:rsidRPr="0040065C">
        <w:rPr>
          <w:color w:val="000000" w:themeColor="text1"/>
        </w:rPr>
        <w:t>(п. 10.1 введен Постановлением Губернатора Калужской области от 04.03.2024 N 120)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11. В случае нецелесообразности использования подарка решение о реализации и проведении оценки его стоимости для реализации (выкупа) осуществляется управлением бухгалтерского учета администрации Губернатора Калужской области посредством проведения торгов в порядке, предусмотренном законодательством Российской Федерации.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12. В случае если подарок не выкуплен или не реализован,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>13.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40065C" w:rsidRPr="0040065C" w:rsidRDefault="0040065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0065C">
        <w:rPr>
          <w:color w:val="000000" w:themeColor="text1"/>
        </w:rPr>
        <w:t xml:space="preserve">14. Хранение подарков, полученных Губернатором Калужской области, обеспечивается </w:t>
      </w:r>
      <w:r w:rsidRPr="0040065C">
        <w:rPr>
          <w:color w:val="000000" w:themeColor="text1"/>
        </w:rPr>
        <w:lastRenderedPageBreak/>
        <w:t>административно-хозяйственным управлением администрации Губернатора Калужской области.</w:t>
      </w: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jc w:val="both"/>
        <w:rPr>
          <w:color w:val="000000" w:themeColor="text1"/>
        </w:rPr>
      </w:pPr>
    </w:p>
    <w:p w:rsidR="0040065C" w:rsidRPr="0040065C" w:rsidRDefault="0040065C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195339" w:rsidRDefault="00195339"/>
    <w:sectPr w:rsidR="00195339" w:rsidSect="000A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5C"/>
    <w:rsid w:val="000A6A63"/>
    <w:rsid w:val="00195339"/>
    <w:rsid w:val="0040065C"/>
    <w:rsid w:val="0051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CFA138-4E3F-4DCA-AC4A-A7963A7E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6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06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06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Казюлина Марина Игоревна</dc:creator>
  <cp:keywords/>
  <dc:description/>
  <cp:lastModifiedBy>ludra</cp:lastModifiedBy>
  <cp:revision>2</cp:revision>
  <dcterms:created xsi:type="dcterms:W3CDTF">2025-05-15T07:20:00Z</dcterms:created>
  <dcterms:modified xsi:type="dcterms:W3CDTF">2025-05-15T07:20:00Z</dcterms:modified>
</cp:coreProperties>
</file>