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20" w:rsidRPr="00250B2A" w:rsidRDefault="00B975E0">
      <w:pPr>
        <w:ind w:left="5670" w:firstLine="0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250B2A" w:rsidRPr="00250B2A">
        <w:rPr>
          <w:rFonts w:ascii="Times New Roman" w:hAnsi="Times New Roman"/>
          <w:bCs/>
        </w:rPr>
        <w:t>Приложение к постановлению</w:t>
      </w:r>
    </w:p>
    <w:p w:rsidR="000B7520" w:rsidRDefault="00250B2A">
      <w:pPr>
        <w:ind w:left="5670" w:firstLine="0"/>
        <w:outlineLvl w:val="0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 xml:space="preserve">         от  </w:t>
      </w:r>
      <w:r w:rsidR="0066368E">
        <w:rPr>
          <w:rFonts w:ascii="Times New Roman" w:hAnsi="Times New Roman"/>
          <w:bCs/>
        </w:rPr>
        <w:t xml:space="preserve">20.03. </w:t>
      </w:r>
      <w:r w:rsidRPr="00250B2A">
        <w:rPr>
          <w:rFonts w:ascii="Times New Roman" w:hAnsi="Times New Roman"/>
          <w:bCs/>
        </w:rPr>
        <w:t xml:space="preserve">2024 № </w:t>
      </w:r>
      <w:r w:rsidR="0066368E">
        <w:rPr>
          <w:rFonts w:ascii="Times New Roman" w:hAnsi="Times New Roman"/>
          <w:bCs/>
        </w:rPr>
        <w:t>280</w:t>
      </w:r>
    </w:p>
    <w:p w:rsidR="008F51CA" w:rsidRDefault="008F51CA" w:rsidP="008F51CA">
      <w:pPr>
        <w:tabs>
          <w:tab w:val="left" w:pos="180"/>
        </w:tabs>
        <w:ind w:right="-5"/>
        <w:jc w:val="center"/>
        <w:rPr>
          <w:rFonts w:ascii="Times New Roman" w:hAnsi="Times New Roman"/>
          <w:bCs/>
        </w:rPr>
      </w:pPr>
    </w:p>
    <w:p w:rsidR="008F51CA" w:rsidRDefault="008F51CA" w:rsidP="008F51CA"/>
    <w:p w:rsidR="000B7520" w:rsidRPr="00250B2A" w:rsidRDefault="00250B2A">
      <w:pPr>
        <w:ind w:firstLine="0"/>
        <w:jc w:val="center"/>
        <w:rPr>
          <w:rFonts w:ascii="Times New Roman" w:hAnsi="Times New Roman"/>
        </w:rPr>
      </w:pPr>
      <w:bookmarkStart w:id="0" w:name="Par256"/>
      <w:bookmarkEnd w:id="0"/>
      <w:r w:rsidRPr="00250B2A">
        <w:rPr>
          <w:rFonts w:ascii="Times New Roman" w:hAnsi="Times New Roman"/>
        </w:rPr>
        <w:t>ПАСПОРТ</w:t>
      </w:r>
    </w:p>
    <w:p w:rsidR="000B7520" w:rsidRPr="00250B2A" w:rsidRDefault="00250B2A">
      <w:pPr>
        <w:ind w:firstLine="0"/>
        <w:jc w:val="center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муниципальной программы </w:t>
      </w:r>
      <w:proofErr w:type="gramStart"/>
      <w:r w:rsidRPr="00250B2A">
        <w:rPr>
          <w:rFonts w:ascii="Times New Roman" w:hAnsi="Times New Roman"/>
        </w:rPr>
        <w:t>муниципального</w:t>
      </w:r>
      <w:proofErr w:type="gramEnd"/>
      <w:r w:rsidRPr="00250B2A">
        <w:rPr>
          <w:rFonts w:ascii="Times New Roman" w:hAnsi="Times New Roman"/>
        </w:rPr>
        <w:t xml:space="preserve"> района</w:t>
      </w:r>
    </w:p>
    <w:p w:rsidR="000B7520" w:rsidRPr="00250B2A" w:rsidRDefault="00250B2A">
      <w:pPr>
        <w:ind w:firstLine="0"/>
        <w:jc w:val="center"/>
        <w:rPr>
          <w:rFonts w:ascii="Times New Roman" w:hAnsi="Times New Roman"/>
        </w:rPr>
      </w:pPr>
      <w:r w:rsidRPr="00250B2A">
        <w:rPr>
          <w:rFonts w:ascii="Times New Roman" w:hAnsi="Times New Roman"/>
        </w:rPr>
        <w:t>«Город Людиново и Людиновский район»</w:t>
      </w:r>
    </w:p>
    <w:p w:rsidR="000B7520" w:rsidRPr="00250B2A" w:rsidRDefault="00250B2A">
      <w:pPr>
        <w:ind w:firstLine="0"/>
        <w:jc w:val="center"/>
        <w:rPr>
          <w:rFonts w:ascii="Times New Roman" w:hAnsi="Times New Roman"/>
        </w:rPr>
      </w:pPr>
      <w:r w:rsidRPr="00250B2A">
        <w:rPr>
          <w:rFonts w:ascii="Times New Roman" w:hAnsi="Times New Roman"/>
        </w:rPr>
        <w:t>«Развитие культуры Людиновского района».</w:t>
      </w:r>
    </w:p>
    <w:p w:rsidR="000B7520" w:rsidRPr="00250B2A" w:rsidRDefault="000B7520">
      <w:pPr>
        <w:tabs>
          <w:tab w:val="left" w:pos="180"/>
        </w:tabs>
        <w:ind w:right="-5" w:firstLine="0"/>
        <w:jc w:val="center"/>
        <w:rPr>
          <w:rFonts w:ascii="Times New Roman" w:hAnsi="Times New Roman"/>
          <w:bCs/>
        </w:rPr>
      </w:pPr>
    </w:p>
    <w:tbl>
      <w:tblPr>
        <w:tblW w:w="10774" w:type="dxa"/>
        <w:tblInd w:w="-744" w:type="dxa"/>
        <w:tblLayout w:type="fixed"/>
        <w:tblLook w:val="00A0"/>
      </w:tblPr>
      <w:tblGrid>
        <w:gridCol w:w="1561"/>
        <w:gridCol w:w="1276"/>
        <w:gridCol w:w="994"/>
        <w:gridCol w:w="992"/>
        <w:gridCol w:w="851"/>
        <w:gridCol w:w="850"/>
        <w:gridCol w:w="850"/>
        <w:gridCol w:w="850"/>
        <w:gridCol w:w="851"/>
        <w:gridCol w:w="850"/>
        <w:gridCol w:w="849"/>
      </w:tblGrid>
      <w:tr w:rsidR="000B7520" w:rsidRPr="00250B2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50B2A">
              <w:rPr>
                <w:rFonts w:ascii="Times New Roman" w:hAnsi="Times New Roman" w:cs="Times New Roman"/>
                <w:b w:val="0"/>
                <w:szCs w:val="24"/>
              </w:rPr>
              <w:t>1.</w:t>
            </w:r>
            <w:proofErr w:type="gramStart"/>
            <w:r w:rsidRPr="00250B2A">
              <w:rPr>
                <w:rFonts w:ascii="Times New Roman" w:hAnsi="Times New Roman" w:cs="Times New Roman"/>
                <w:b w:val="0"/>
                <w:szCs w:val="24"/>
              </w:rPr>
              <w:t>Ответст-венный</w:t>
            </w:r>
            <w:proofErr w:type="gramEnd"/>
            <w:r w:rsidRPr="00250B2A">
              <w:rPr>
                <w:rFonts w:ascii="Times New Roman" w:hAnsi="Times New Roman" w:cs="Times New Roman"/>
                <w:b w:val="0"/>
                <w:szCs w:val="24"/>
              </w:rPr>
              <w:t xml:space="preserve"> исполнитель</w:t>
            </w:r>
            <w:r w:rsidR="00C15495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C15495" w:rsidRPr="00250B2A">
              <w:rPr>
                <w:rFonts w:ascii="Times New Roman" w:hAnsi="Times New Roman" w:cs="Times New Roman"/>
                <w:b w:val="0"/>
                <w:szCs w:val="24"/>
              </w:rPr>
              <w:t>муниципальной</w:t>
            </w:r>
            <w:r w:rsidRPr="00250B2A">
              <w:rPr>
                <w:rFonts w:ascii="Times New Roman" w:hAnsi="Times New Roman" w:cs="Times New Roman"/>
                <w:b w:val="0"/>
                <w:szCs w:val="24"/>
              </w:rPr>
              <w:t xml:space="preserve"> программы</w:t>
            </w:r>
          </w:p>
        </w:tc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50B2A">
              <w:rPr>
                <w:rFonts w:ascii="Times New Roman" w:hAnsi="Times New Roman" w:cs="Times New Roman"/>
                <w:b w:val="0"/>
                <w:szCs w:val="24"/>
              </w:rPr>
              <w:t>Отдел культуры администрации муниципального района «Город Людиново и Людиновский район»</w:t>
            </w:r>
          </w:p>
        </w:tc>
      </w:tr>
      <w:tr w:rsidR="000B7520" w:rsidRPr="00250B2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50B2A">
              <w:rPr>
                <w:rFonts w:ascii="Times New Roman" w:hAnsi="Times New Roman" w:cs="Times New Roman"/>
                <w:b w:val="0"/>
                <w:szCs w:val="24"/>
              </w:rPr>
              <w:t>2.</w:t>
            </w:r>
            <w:proofErr w:type="gramStart"/>
            <w:r w:rsidRPr="00250B2A">
              <w:rPr>
                <w:rFonts w:ascii="Times New Roman" w:hAnsi="Times New Roman" w:cs="Times New Roman"/>
                <w:b w:val="0"/>
                <w:szCs w:val="24"/>
              </w:rPr>
              <w:t>Соиспол-нители</w:t>
            </w:r>
            <w:proofErr w:type="gramEnd"/>
            <w:r w:rsidRPr="00250B2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C15495" w:rsidRPr="00250B2A">
              <w:rPr>
                <w:rFonts w:ascii="Times New Roman" w:hAnsi="Times New Roman" w:cs="Times New Roman"/>
                <w:b w:val="0"/>
                <w:szCs w:val="24"/>
              </w:rPr>
              <w:t>муниципальной</w:t>
            </w:r>
            <w:r w:rsidRPr="00250B2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C15495" w:rsidRPr="00250B2A">
              <w:rPr>
                <w:rFonts w:ascii="Times New Roman" w:hAnsi="Times New Roman" w:cs="Times New Roman"/>
                <w:b w:val="0"/>
                <w:szCs w:val="24"/>
              </w:rPr>
              <w:t>программы</w:t>
            </w:r>
          </w:p>
        </w:tc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250B2A">
              <w:rPr>
                <w:rFonts w:ascii="Times New Roman" w:hAnsi="Times New Roman" w:cs="Times New Roman"/>
                <w:b w:val="0"/>
                <w:szCs w:val="24"/>
              </w:rPr>
              <w:t>Муниципальные учреждения сферы культуры муниципального района «Город Людиново и Людиновский район»</w:t>
            </w:r>
            <w:proofErr w:type="gramEnd"/>
          </w:p>
        </w:tc>
      </w:tr>
      <w:tr w:rsidR="000B7520" w:rsidRPr="00250B2A">
        <w:trPr>
          <w:trHeight w:val="11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50B2A">
              <w:rPr>
                <w:rFonts w:ascii="Times New Roman" w:hAnsi="Times New Roman" w:cs="Times New Roman"/>
                <w:b w:val="0"/>
                <w:szCs w:val="24"/>
              </w:rPr>
              <w:t xml:space="preserve">3. Цели </w:t>
            </w:r>
            <w:r w:rsidR="00C15495" w:rsidRPr="00250B2A">
              <w:rPr>
                <w:rFonts w:ascii="Times New Roman" w:hAnsi="Times New Roman" w:cs="Times New Roman"/>
                <w:b w:val="0"/>
                <w:szCs w:val="24"/>
              </w:rPr>
              <w:t>муниципальной</w:t>
            </w:r>
            <w:r w:rsidR="00C15495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250B2A">
              <w:rPr>
                <w:rFonts w:ascii="Times New Roman" w:hAnsi="Times New Roman" w:cs="Times New Roman"/>
                <w:b w:val="0"/>
                <w:szCs w:val="24"/>
              </w:rPr>
              <w:t xml:space="preserve"> программы</w:t>
            </w:r>
          </w:p>
        </w:tc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jc w:val="left"/>
              <w:rPr>
                <w:rFonts w:ascii="Times New Roman" w:hAnsi="Times New Roman" w:cs="Times New Roman"/>
                <w:b w:val="0"/>
                <w:color w:val="FF0000"/>
                <w:szCs w:val="24"/>
              </w:rPr>
            </w:pPr>
            <w:r w:rsidRPr="00250B2A">
              <w:rPr>
                <w:rFonts w:ascii="Times New Roman" w:hAnsi="Times New Roman" w:cs="Times New Roman"/>
                <w:b w:val="0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      </w:r>
          </w:p>
        </w:tc>
      </w:tr>
      <w:tr w:rsidR="000B7520" w:rsidRPr="00250B2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50B2A">
              <w:rPr>
                <w:rFonts w:ascii="Times New Roman" w:hAnsi="Times New Roman" w:cs="Times New Roman"/>
                <w:b w:val="0"/>
                <w:szCs w:val="24"/>
              </w:rPr>
              <w:t xml:space="preserve">4. Задачи </w:t>
            </w:r>
            <w:r w:rsidR="00C15495" w:rsidRPr="00250B2A">
              <w:rPr>
                <w:rFonts w:ascii="Times New Roman" w:hAnsi="Times New Roman" w:cs="Times New Roman"/>
                <w:b w:val="0"/>
                <w:szCs w:val="24"/>
              </w:rPr>
              <w:t>муниципальной</w:t>
            </w:r>
            <w:r w:rsidRPr="00250B2A">
              <w:rPr>
                <w:rFonts w:ascii="Times New Roman" w:hAnsi="Times New Roman" w:cs="Times New Roman"/>
                <w:b w:val="0"/>
                <w:szCs w:val="24"/>
              </w:rPr>
              <w:t xml:space="preserve"> программы</w:t>
            </w:r>
          </w:p>
        </w:tc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Сохранение, пополнение и использование культурного и исторического наследия муниципального района «Город Людиново и Людиновский район»;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 создание благоприятных условий для устойчивого развития сферы культуры района.</w:t>
            </w:r>
          </w:p>
        </w:tc>
      </w:tr>
      <w:tr w:rsidR="000B7520" w:rsidRPr="00250B2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 xml:space="preserve">5.Подпрог-раммы-муниципаль-ной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 xml:space="preserve"> Не разрабатываются</w:t>
            </w:r>
          </w:p>
        </w:tc>
      </w:tr>
      <w:tr w:rsidR="000B7520" w:rsidRPr="00250B2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Индикаторы</w:t>
            </w:r>
            <w:r w:rsidR="00C154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муниципальной</w:t>
            </w:r>
            <w:r w:rsidRPr="00250B2A">
              <w:rPr>
                <w:rFonts w:ascii="Times New Roman" w:hAnsi="Times New Roman" w:cs="Times New Roman"/>
                <w:szCs w:val="24"/>
              </w:rPr>
              <w:t xml:space="preserve"> программы</w:t>
            </w:r>
          </w:p>
          <w:p w:rsidR="000B7520" w:rsidRPr="00250B2A" w:rsidRDefault="000B752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культурно-массовых мероприятий, проведенных учреждениями культуры, по отношению к уровню 2013 года;</w:t>
            </w:r>
          </w:p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>- Численность участников культурно-массовых мероприятий;</w:t>
            </w:r>
          </w:p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>- Темп роста участников клубных формирований (% по отношению к предыдущему году);</w:t>
            </w:r>
          </w:p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>- Увеличение доли охвата населения услугами передвижных культурных центров;</w:t>
            </w:r>
          </w:p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новых поступлений в библиотечные фонды общедоступных библиотек (на 1000 человек населения);</w:t>
            </w:r>
          </w:p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обучающихся в учреждениях </w:t>
            </w:r>
            <w:proofErr w:type="gramStart"/>
            <w:r w:rsidRPr="00250B2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250B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>- Уровень удовлетворенности жителей района от предоставления муниципальных услуг в сфере культуры;</w:t>
            </w:r>
          </w:p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построенных (реконструированных) и (или) капитально отремонтированных культурно – досуговых </w:t>
            </w:r>
            <w:r w:rsidRPr="00595B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местности;</w:t>
            </w:r>
          </w:p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BF4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искусств;</w:t>
            </w:r>
          </w:p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муниципальных модельных библиотек;</w:t>
            </w:r>
          </w:p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виртуальных концертных залов;</w:t>
            </w:r>
          </w:p>
          <w:p w:rsidR="000B7520" w:rsidRPr="00250B2A" w:rsidRDefault="00250B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2A">
              <w:rPr>
                <w:rFonts w:ascii="Times New Roman" w:hAnsi="Times New Roman" w:cs="Times New Roman"/>
                <w:sz w:val="24"/>
                <w:szCs w:val="24"/>
              </w:rPr>
              <w:t>- Количество оснащенных детских школ искусств музыкальными инструментами, оборудованием и учебными материалами.</w:t>
            </w:r>
          </w:p>
        </w:tc>
      </w:tr>
      <w:tr w:rsidR="000B7520" w:rsidRPr="00250B2A">
        <w:trPr>
          <w:trHeight w:val="1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lastRenderedPageBreak/>
              <w:t>7. Сроки и этапы реализации</w:t>
            </w:r>
          </w:p>
        </w:tc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Реализация Программы запланирована на 2019-2026, в 4 этапа:</w:t>
            </w:r>
          </w:p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250B2A">
              <w:rPr>
                <w:rFonts w:ascii="Times New Roman" w:hAnsi="Times New Roman" w:cs="Times New Roman"/>
                <w:szCs w:val="24"/>
              </w:rPr>
              <w:t xml:space="preserve"> этап – 2019-2020 годы</w:t>
            </w:r>
          </w:p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250B2A">
              <w:rPr>
                <w:rFonts w:ascii="Times New Roman" w:hAnsi="Times New Roman" w:cs="Times New Roman"/>
                <w:szCs w:val="24"/>
              </w:rPr>
              <w:t xml:space="preserve"> этап – 2021-2022 годы</w:t>
            </w:r>
          </w:p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250B2A">
              <w:rPr>
                <w:rFonts w:ascii="Times New Roman" w:hAnsi="Times New Roman" w:cs="Times New Roman"/>
                <w:szCs w:val="24"/>
              </w:rPr>
              <w:t xml:space="preserve"> этап -2023-2024 годы</w:t>
            </w:r>
          </w:p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250B2A">
              <w:rPr>
                <w:rFonts w:ascii="Times New Roman" w:hAnsi="Times New Roman" w:cs="Times New Roman"/>
                <w:szCs w:val="24"/>
              </w:rPr>
              <w:t xml:space="preserve"> этап -2025-2026 годы</w:t>
            </w:r>
          </w:p>
        </w:tc>
      </w:tr>
      <w:tr w:rsidR="000B7520" w:rsidRPr="00250B2A">
        <w:trPr>
          <w:trHeight w:val="21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 xml:space="preserve">8. Объемы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финансирования</w:t>
            </w:r>
            <w:r w:rsidR="00C154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муниципальной</w:t>
            </w:r>
            <w:r w:rsidRPr="00250B2A">
              <w:rPr>
                <w:rFonts w:ascii="Times New Roman" w:hAnsi="Times New Roman" w:cs="Times New Roman"/>
                <w:szCs w:val="24"/>
              </w:rPr>
              <w:t xml:space="preserve"> программы за счет всех источников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финансирования</w:t>
            </w:r>
          </w:p>
          <w:p w:rsidR="000B7520" w:rsidRPr="00250B2A" w:rsidRDefault="000B752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0B7520" w:rsidRPr="00250B2A" w:rsidRDefault="000B752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C1549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="00250B2A" w:rsidRPr="00250B2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50B2A">
              <w:rPr>
                <w:rFonts w:ascii="Times New Roman" w:hAnsi="Times New Roman" w:cs="Times New Roman"/>
                <w:szCs w:val="24"/>
              </w:rPr>
              <w:t>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6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в том числе по годам:</w:t>
            </w:r>
          </w:p>
        </w:tc>
      </w:tr>
      <w:tr w:rsidR="000B7520" w:rsidRPr="00250B2A">
        <w:trPr>
          <w:trHeight w:val="2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2026</w:t>
            </w:r>
          </w:p>
        </w:tc>
      </w:tr>
      <w:tr w:rsidR="000B7520" w:rsidRPr="00250B2A">
        <w:trPr>
          <w:trHeight w:val="21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1120 370</w:t>
            </w:r>
          </w:p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107804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136141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125796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174995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174664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150711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151112</w:t>
            </w:r>
          </w:p>
        </w:tc>
      </w:tr>
      <w:tr w:rsidR="000B7520" w:rsidRPr="00250B2A">
        <w:trPr>
          <w:trHeight w:val="69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B7520" w:rsidRPr="00250B2A">
        <w:trPr>
          <w:trHeight w:val="21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 xml:space="preserve">Средства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Pr="00250B2A">
              <w:rPr>
                <w:rFonts w:ascii="Times New Roman" w:hAnsi="Times New Roman" w:cs="Times New Roman"/>
                <w:szCs w:val="24"/>
              </w:rPr>
              <w:t xml:space="preserve"> района и бюджета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городского</w:t>
            </w:r>
            <w:r w:rsidRPr="00250B2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поселения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sz w:val="19"/>
                <w:szCs w:val="19"/>
              </w:rPr>
              <w:t>1 013 755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sz w:val="19"/>
                <w:szCs w:val="19"/>
              </w:rPr>
              <w:t>94719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sz w:val="19"/>
                <w:szCs w:val="19"/>
              </w:rPr>
              <w:t>103075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sz w:val="19"/>
                <w:szCs w:val="19"/>
              </w:rPr>
              <w:t>111718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sz w:val="19"/>
                <w:szCs w:val="19"/>
              </w:rPr>
              <w:t>121311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sz w:val="19"/>
                <w:szCs w:val="19"/>
              </w:rPr>
              <w:t>133871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sz w:val="19"/>
                <w:szCs w:val="19"/>
              </w:rPr>
              <w:t>150028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sz w:val="19"/>
                <w:szCs w:val="19"/>
              </w:rPr>
              <w:t>149172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50B2A">
              <w:rPr>
                <w:rFonts w:ascii="Times New Roman" w:hAnsi="Times New Roman"/>
                <w:bCs/>
                <w:sz w:val="19"/>
                <w:szCs w:val="19"/>
              </w:rPr>
              <w:t>149861</w:t>
            </w:r>
          </w:p>
        </w:tc>
      </w:tr>
      <w:tr w:rsidR="000B7520" w:rsidRPr="00250B2A">
        <w:trPr>
          <w:trHeight w:val="21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 xml:space="preserve">средства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федерального</w:t>
            </w:r>
            <w:r w:rsidRPr="00250B2A">
              <w:rPr>
                <w:rFonts w:ascii="Times New Roman" w:hAnsi="Times New Roman" w:cs="Times New Roman"/>
                <w:szCs w:val="24"/>
              </w:rPr>
              <w:t xml:space="preserve"> бюджета,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областного</w:t>
            </w:r>
            <w:r w:rsidR="00C15495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C15495" w:rsidRPr="00250B2A">
              <w:rPr>
                <w:rFonts w:ascii="Times New Roman" w:hAnsi="Times New Roman" w:cs="Times New Roman"/>
                <w:szCs w:val="24"/>
              </w:rPr>
              <w:t>бюджета</w:t>
            </w:r>
            <w:r w:rsidRPr="00250B2A">
              <w:rPr>
                <w:rFonts w:ascii="Times New Roman" w:hAnsi="Times New Roman" w:cs="Times New Roman"/>
                <w:szCs w:val="24"/>
              </w:rPr>
              <w:t>, иные средства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color w:val="000000"/>
                <w:sz w:val="20"/>
                <w:szCs w:val="20"/>
              </w:rPr>
              <w:t>106 615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color w:val="000000"/>
                <w:sz w:val="20"/>
                <w:szCs w:val="20"/>
              </w:rPr>
              <w:t>4428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color w:val="000000"/>
                <w:sz w:val="20"/>
                <w:szCs w:val="20"/>
              </w:rPr>
              <w:t>4 729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color w:val="000000"/>
                <w:sz w:val="20"/>
                <w:szCs w:val="20"/>
              </w:rPr>
              <w:t>24 423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color w:val="000000"/>
                <w:sz w:val="20"/>
                <w:szCs w:val="20"/>
              </w:rPr>
              <w:t>4 485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color w:val="000000"/>
                <w:sz w:val="20"/>
                <w:szCs w:val="20"/>
              </w:rPr>
              <w:t>41124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color w:val="000000"/>
                <w:sz w:val="20"/>
                <w:szCs w:val="20"/>
              </w:rPr>
              <w:t>24 636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color w:val="000000"/>
                <w:sz w:val="20"/>
                <w:szCs w:val="20"/>
              </w:rPr>
              <w:t>1 539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color w:val="000000"/>
                <w:sz w:val="20"/>
                <w:szCs w:val="20"/>
              </w:rPr>
              <w:t>1 251</w:t>
            </w:r>
          </w:p>
        </w:tc>
      </w:tr>
    </w:tbl>
    <w:p w:rsidR="000B7520" w:rsidRPr="00250B2A" w:rsidRDefault="00250B2A">
      <w:pPr>
        <w:jc w:val="center"/>
        <w:rPr>
          <w:rFonts w:ascii="Times New Roman" w:hAnsi="Times New Roman"/>
          <w:b/>
        </w:rPr>
      </w:pPr>
      <w:r w:rsidRPr="00250B2A">
        <w:br w:type="page"/>
      </w:r>
    </w:p>
    <w:p w:rsidR="000B7520" w:rsidRPr="00250B2A" w:rsidRDefault="00250B2A">
      <w:pPr>
        <w:pStyle w:val="111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kern w:val="2"/>
        </w:rPr>
      </w:pPr>
      <w:r w:rsidRPr="00250B2A">
        <w:rPr>
          <w:rFonts w:ascii="Times New Roman" w:hAnsi="Times New Roman"/>
          <w:b/>
          <w:bCs/>
          <w:kern w:val="2"/>
        </w:rPr>
        <w:lastRenderedPageBreak/>
        <w:t>Общая характеристика сферы реализации муниципальной программы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/>
        </w:rPr>
      </w:pPr>
      <w:r w:rsidRPr="00250B2A">
        <w:rPr>
          <w:rFonts w:ascii="Times New Roman" w:hAnsi="Times New Roman"/>
          <w:b/>
        </w:rPr>
        <w:t>Вводная.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Муниципальный район «Город Людиново и Людиновский район» обладает культурной средой, культурным и историческим наследием, имеющим значительный потенциал развития.</w:t>
      </w:r>
    </w:p>
    <w:p w:rsidR="000B7520" w:rsidRPr="00250B2A" w:rsidRDefault="00250B2A">
      <w:pPr>
        <w:shd w:val="clear" w:color="auto" w:fill="FFFFFF"/>
        <w:spacing w:line="100" w:lineRule="atLeast"/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  <w:color w:val="000000"/>
        </w:rPr>
        <w:t>Людиновский район – один из развитых и интересных в культурном отношении районов Калужской области,</w:t>
      </w:r>
      <w:r w:rsidRPr="00250B2A">
        <w:rPr>
          <w:rFonts w:ascii="Times New Roman" w:hAnsi="Times New Roman"/>
        </w:rPr>
        <w:t xml:space="preserve"> является центром культуры, общения и реализации своих творческих способностей, центром гражданско-патриотического воспитания населения, особенно детей, подростков и молодежи, пропаганды здорового образа жизни, сохранения и развития нематериального культурного наследия, организации культурного досуга населения.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 xml:space="preserve">Сфера культуры района объединяет деятельность по сохранению объектов культурного наследия местного значения, развитию библиотечного дела, сохранению нематериального культурного наследия и развитию </w:t>
      </w:r>
      <w:proofErr w:type="gramStart"/>
      <w:r w:rsidRPr="00250B2A">
        <w:rPr>
          <w:rFonts w:ascii="Times New Roman" w:hAnsi="Times New Roman"/>
          <w:color w:val="000000"/>
        </w:rPr>
        <w:t>традиционной</w:t>
      </w:r>
      <w:proofErr w:type="gramEnd"/>
      <w:r w:rsidRPr="00250B2A">
        <w:rPr>
          <w:rFonts w:ascii="Times New Roman" w:hAnsi="Times New Roman"/>
          <w:color w:val="000000"/>
        </w:rPr>
        <w:t xml:space="preserve"> народной культуры, самодеятельного художественного творчества.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  <w:color w:val="000000"/>
        </w:rPr>
        <w:t xml:space="preserve">По состоянию на начало 2019 года сфера культуры Людиновского района включает </w:t>
      </w:r>
      <w:r w:rsidRPr="00250B2A">
        <w:rPr>
          <w:rFonts w:ascii="Times New Roman" w:hAnsi="Times New Roman"/>
        </w:rPr>
        <w:t xml:space="preserve">22 </w:t>
      </w:r>
      <w:proofErr w:type="gramStart"/>
      <w:r w:rsidRPr="00250B2A">
        <w:rPr>
          <w:rFonts w:ascii="Times New Roman" w:hAnsi="Times New Roman"/>
        </w:rPr>
        <w:t>муниципальных</w:t>
      </w:r>
      <w:proofErr w:type="gramEnd"/>
      <w:r w:rsidRPr="00250B2A">
        <w:rPr>
          <w:rFonts w:ascii="Times New Roman" w:hAnsi="Times New Roman"/>
        </w:rPr>
        <w:t xml:space="preserve"> учреждения культуры различной подчиненности, включая юридические лица, филиалы и структурные подразделения.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 xml:space="preserve">В реестре муниципального района </w:t>
      </w:r>
      <w:r w:rsidRPr="00250B2A">
        <w:rPr>
          <w:rFonts w:ascii="Times New Roman" w:hAnsi="Times New Roman"/>
        </w:rPr>
        <w:t>значится 116 объектов культурного наследия местного значения: места воинских захоронений и памятников истории и культуры.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Общая численность работников списочного состава в сфере культуры на 01.01.2019 года составляет 162 человека.</w:t>
      </w:r>
    </w:p>
    <w:p w:rsidR="000B7520" w:rsidRPr="00250B2A" w:rsidRDefault="00250B2A">
      <w:pPr>
        <w:shd w:val="clear" w:color="auto" w:fill="FFFFFF"/>
        <w:spacing w:line="100" w:lineRule="atLeast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 xml:space="preserve">Реализацию </w:t>
      </w:r>
      <w:hyperlink r:id="rId8" w:tgtFrame="Конституция Российской Федерации">
        <w:proofErr w:type="gramStart"/>
        <w:r w:rsidRPr="00250B2A">
          <w:rPr>
            <w:rStyle w:val="af4"/>
            <w:rFonts w:ascii="Times New Roman" w:hAnsi="Times New Roman"/>
            <w:color w:val="auto"/>
          </w:rPr>
          <w:t>конституц</w:t>
        </w:r>
      </w:hyperlink>
      <w:r w:rsidRPr="00250B2A">
        <w:rPr>
          <w:rFonts w:ascii="Times New Roman" w:hAnsi="Times New Roman"/>
          <w:color w:val="000000"/>
        </w:rPr>
        <w:t>ионного</w:t>
      </w:r>
      <w:proofErr w:type="gramEnd"/>
      <w:r w:rsidRPr="00250B2A">
        <w:rPr>
          <w:rFonts w:ascii="Times New Roman" w:hAnsi="Times New Roman"/>
          <w:color w:val="000000"/>
        </w:rPr>
        <w:t xml:space="preserve"> права  жителей  района «на участие в культурной жизни и пользование учреждениями культуры, на доступ к культурным ценностям» обеспечивает  сеть общедоступных учреждений культуры района.</w:t>
      </w:r>
    </w:p>
    <w:p w:rsidR="000B7520" w:rsidRPr="00250B2A" w:rsidRDefault="000B7520">
      <w:pPr>
        <w:shd w:val="clear" w:color="auto" w:fill="FFFFFF"/>
        <w:spacing w:line="100" w:lineRule="atLeast"/>
        <w:ind w:firstLine="709"/>
        <w:rPr>
          <w:rFonts w:ascii="Times New Roman" w:hAnsi="Times New Roman"/>
          <w:color w:val="000000"/>
        </w:rPr>
      </w:pP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bCs/>
          <w:color w:val="000000"/>
        </w:rPr>
      </w:pPr>
      <w:r w:rsidRPr="00250B2A">
        <w:rPr>
          <w:rFonts w:ascii="Times New Roman" w:hAnsi="Times New Roman"/>
          <w:bCs/>
          <w:color w:val="000000"/>
        </w:rPr>
        <w:t>Структура отрасли культуры муниципального района на 01.01.2019 года</w:t>
      </w:r>
    </w:p>
    <w:p w:rsidR="000B7520" w:rsidRPr="00250B2A" w:rsidRDefault="000B7520">
      <w:pPr>
        <w:shd w:val="clear" w:color="auto" w:fill="FFFFFF"/>
        <w:rPr>
          <w:rFonts w:ascii="Times New Roman" w:hAnsi="Times New Roman"/>
          <w:color w:val="000000"/>
        </w:rPr>
      </w:pPr>
    </w:p>
    <w:tbl>
      <w:tblPr>
        <w:tblW w:w="94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8"/>
        <w:gridCol w:w="5226"/>
        <w:gridCol w:w="3077"/>
      </w:tblGrid>
      <w:tr w:rsidR="000B7520" w:rsidRPr="00250B2A"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520" w:rsidRPr="00250B2A" w:rsidRDefault="00250B2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spellStart"/>
            <w:proofErr w:type="gramStart"/>
            <w:r w:rsidRPr="00250B2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250B2A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250B2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2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520" w:rsidRPr="00250B2A" w:rsidRDefault="00250B2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Типы учреждений культуры</w:t>
            </w:r>
          </w:p>
        </w:tc>
        <w:tc>
          <w:tcPr>
            <w:tcW w:w="3077" w:type="dxa"/>
            <w:tcBorders>
              <w:top w:val="single" w:sz="6" w:space="0" w:color="000000"/>
              <w:bottom w:val="single" w:sz="6" w:space="0" w:color="000000"/>
            </w:tcBorders>
          </w:tcPr>
          <w:p w:rsidR="000B7520" w:rsidRPr="00250B2A" w:rsidRDefault="00250B2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Количество учреждений, ед.</w:t>
            </w:r>
          </w:p>
        </w:tc>
      </w:tr>
      <w:tr w:rsidR="000B7520" w:rsidRPr="00250B2A">
        <w:tc>
          <w:tcPr>
            <w:tcW w:w="1098" w:type="dxa"/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226" w:type="dxa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Учреждения культурно-досугового типа и филиалы</w:t>
            </w:r>
          </w:p>
        </w:tc>
        <w:tc>
          <w:tcPr>
            <w:tcW w:w="3077" w:type="dxa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0B7520" w:rsidRPr="00250B2A">
        <w:tc>
          <w:tcPr>
            <w:tcW w:w="1098" w:type="dxa"/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226" w:type="dxa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Библиотеки</w:t>
            </w:r>
          </w:p>
        </w:tc>
        <w:tc>
          <w:tcPr>
            <w:tcW w:w="3077" w:type="dxa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</w:tbl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Учреждения культуры района осуществляют различные функции, такие как, организация досуга населения, организация любительских объединений и клубов по интересам, проведение учебно-познавательных мероприятий, хранение, пополнение и использование библиотечного фонда, сбор и обработка материалов традиционной культуры, возрождение традиционных национальных культур и т.д.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Центральная районная библиотека – одна из лучших районных библиотек области, обладает большим собранием печатных изданий. Книжный фонд составляет более 170тыс. экземпляров, число зарегистрированных пользователей более 16 тыс. человек.</w:t>
      </w:r>
    </w:p>
    <w:p w:rsidR="000B7520" w:rsidRPr="00250B2A" w:rsidRDefault="00250B2A">
      <w:pPr>
        <w:ind w:firstLine="709"/>
        <w:outlineLvl w:val="0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На протяжении многих лет библиотеки подтверждают свою жизнеспособность, сохраняя положительную динамику по всем основным показателям в работе.</w:t>
      </w:r>
    </w:p>
    <w:p w:rsidR="000B7520" w:rsidRPr="00250B2A" w:rsidRDefault="00250B2A">
      <w:pPr>
        <w:ind w:firstLine="709"/>
        <w:outlineLvl w:val="0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Сегодня библиотека более </w:t>
      </w:r>
      <w:proofErr w:type="gramStart"/>
      <w:r w:rsidRPr="00250B2A">
        <w:rPr>
          <w:rFonts w:ascii="Times New Roman" w:hAnsi="Times New Roman"/>
        </w:rPr>
        <w:t>востребована</w:t>
      </w:r>
      <w:proofErr w:type="gramEnd"/>
      <w:r w:rsidRPr="00250B2A">
        <w:rPr>
          <w:rFonts w:ascii="Times New Roman" w:hAnsi="Times New Roman"/>
        </w:rPr>
        <w:t xml:space="preserve"> как информационный центр. На базе центральной районной библиотеки функционирует «Муниципальный центр правовой информации». </w:t>
      </w:r>
    </w:p>
    <w:p w:rsidR="000B7520" w:rsidRPr="00250B2A" w:rsidRDefault="00250B2A">
      <w:pPr>
        <w:ind w:firstLine="709"/>
        <w:outlineLvl w:val="0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Центр </w:t>
      </w:r>
      <w:proofErr w:type="gramStart"/>
      <w:r w:rsidRPr="00250B2A">
        <w:rPr>
          <w:rFonts w:ascii="Times New Roman" w:hAnsi="Times New Roman"/>
        </w:rPr>
        <w:t>общедоступен и востребован</w:t>
      </w:r>
      <w:proofErr w:type="gramEnd"/>
      <w:r w:rsidRPr="00250B2A">
        <w:rPr>
          <w:rFonts w:ascii="Times New Roman" w:hAnsi="Times New Roman"/>
        </w:rPr>
        <w:t>, о чем свидетельствуют показатели:</w:t>
      </w:r>
    </w:p>
    <w:p w:rsidR="000B7520" w:rsidRPr="00250B2A" w:rsidRDefault="00250B2A">
      <w:pPr>
        <w:ind w:firstLine="709"/>
        <w:outlineLvl w:val="0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число пользователей             выдано копий документов </w:t>
      </w:r>
    </w:p>
    <w:p w:rsidR="000B7520" w:rsidRPr="00250B2A" w:rsidRDefault="00250B2A">
      <w:pPr>
        <w:numPr>
          <w:ilvl w:val="0"/>
          <w:numId w:val="4"/>
        </w:numPr>
        <w:ind w:left="0" w:firstLine="709"/>
        <w:outlineLvl w:val="0"/>
        <w:rPr>
          <w:rFonts w:ascii="Times New Roman" w:hAnsi="Times New Roman"/>
        </w:rPr>
      </w:pPr>
      <w:r w:rsidRPr="00250B2A">
        <w:rPr>
          <w:rFonts w:ascii="Times New Roman" w:hAnsi="Times New Roman"/>
        </w:rPr>
        <w:t>2017 год                     21071240</w:t>
      </w:r>
    </w:p>
    <w:p w:rsidR="000B7520" w:rsidRPr="00250B2A" w:rsidRDefault="00250B2A">
      <w:pPr>
        <w:numPr>
          <w:ilvl w:val="0"/>
          <w:numId w:val="4"/>
        </w:numPr>
        <w:ind w:left="0" w:firstLine="709"/>
        <w:outlineLvl w:val="0"/>
        <w:rPr>
          <w:rFonts w:ascii="Times New Roman" w:hAnsi="Times New Roman"/>
        </w:rPr>
      </w:pPr>
      <w:r w:rsidRPr="00250B2A">
        <w:rPr>
          <w:rFonts w:ascii="Times New Roman" w:hAnsi="Times New Roman"/>
        </w:rPr>
        <w:t>2018 год                     21181244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Жители района имеют возможность оперативно получать правовую и социально значимую информацию.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 xml:space="preserve">Реализуемый комплекс мер при положительной динамике отдельных показателей </w:t>
      </w:r>
      <w:proofErr w:type="spellStart"/>
      <w:r w:rsidRPr="00250B2A">
        <w:rPr>
          <w:rFonts w:ascii="Times New Roman" w:hAnsi="Times New Roman"/>
          <w:color w:val="000000"/>
        </w:rPr>
        <w:t>культурно-досуговой</w:t>
      </w:r>
      <w:proofErr w:type="spellEnd"/>
      <w:r w:rsidRPr="00250B2A">
        <w:rPr>
          <w:rFonts w:ascii="Times New Roman" w:hAnsi="Times New Roman"/>
          <w:color w:val="000000"/>
        </w:rPr>
        <w:t xml:space="preserve"> деятельности:</w:t>
      </w:r>
    </w:p>
    <w:p w:rsidR="000B7520" w:rsidRPr="00250B2A" w:rsidRDefault="00250B2A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 xml:space="preserve">- количество культурно-просветительских мероприятий, проведенных </w:t>
      </w:r>
      <w:r w:rsidRPr="00250B2A">
        <w:rPr>
          <w:rFonts w:ascii="Times New Roman" w:hAnsi="Times New Roman" w:cs="Times New Roman"/>
          <w:sz w:val="24"/>
          <w:szCs w:val="24"/>
        </w:rPr>
        <w:lastRenderedPageBreak/>
        <w:t>учреждениями культуры</w:t>
      </w:r>
    </w:p>
    <w:p w:rsidR="000B7520" w:rsidRPr="00250B2A" w:rsidRDefault="00250B2A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2017 год- 2303</w:t>
      </w:r>
    </w:p>
    <w:p w:rsidR="000B7520" w:rsidRPr="00250B2A" w:rsidRDefault="00250B2A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2018 год –2292</w:t>
      </w:r>
    </w:p>
    <w:p w:rsidR="000B7520" w:rsidRPr="00250B2A" w:rsidRDefault="00250B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- численность культурно-досуговых формирований</w:t>
      </w:r>
    </w:p>
    <w:p w:rsidR="000B7520" w:rsidRPr="00250B2A" w:rsidRDefault="00250B2A">
      <w:pPr>
        <w:numPr>
          <w:ilvl w:val="0"/>
          <w:numId w:val="2"/>
        </w:numPr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2017 год -  163</w:t>
      </w:r>
    </w:p>
    <w:p w:rsidR="000B7520" w:rsidRPr="00250B2A" w:rsidRDefault="00250B2A">
      <w:pPr>
        <w:numPr>
          <w:ilvl w:val="0"/>
          <w:numId w:val="2"/>
        </w:numPr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2018 год -  164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число участников в формированиях</w:t>
      </w:r>
    </w:p>
    <w:p w:rsidR="000B7520" w:rsidRPr="00250B2A" w:rsidRDefault="00250B2A">
      <w:pPr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2017 год - 2664 чел.</w:t>
      </w:r>
    </w:p>
    <w:p w:rsidR="000B7520" w:rsidRPr="00250B2A" w:rsidRDefault="00250B2A">
      <w:pPr>
        <w:numPr>
          <w:ilvl w:val="0"/>
          <w:numId w:val="3"/>
        </w:numPr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2018 год - 2676 чел.,</w:t>
      </w:r>
    </w:p>
    <w:p w:rsidR="000B7520" w:rsidRPr="00250B2A" w:rsidRDefault="00250B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 xml:space="preserve">- количество экземпляров новых поступлений в библиотечные фонды общедоступных библиотек </w:t>
      </w:r>
    </w:p>
    <w:p w:rsidR="000B7520" w:rsidRPr="00250B2A" w:rsidRDefault="00250B2A">
      <w:pPr>
        <w:numPr>
          <w:ilvl w:val="0"/>
          <w:numId w:val="2"/>
        </w:numPr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2017 год - 1657</w:t>
      </w:r>
    </w:p>
    <w:p w:rsidR="000B7520" w:rsidRPr="00250B2A" w:rsidRDefault="00250B2A">
      <w:pPr>
        <w:numPr>
          <w:ilvl w:val="0"/>
          <w:numId w:val="2"/>
        </w:numPr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2018 год –1826</w:t>
      </w:r>
    </w:p>
    <w:p w:rsidR="000B7520" w:rsidRPr="00250B2A" w:rsidRDefault="00250B2A">
      <w:pPr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отмеченной за последние годы, свидетельствует об активизации организационной, методической работы, творческой активности учреждений культуры.</w:t>
      </w:r>
    </w:p>
    <w:p w:rsidR="000B7520" w:rsidRPr="00250B2A" w:rsidRDefault="00250B2A">
      <w:pPr>
        <w:ind w:firstLine="709"/>
        <w:outlineLvl w:val="0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Большую роль в сохранении нематериального культурного наследия играют народные хоры, фольклорные коллективы учреждений культуры района, которые являются Лауреатами областных и Всероссийских конкурсов.</w:t>
      </w:r>
    </w:p>
    <w:p w:rsidR="000B7520" w:rsidRPr="00250B2A" w:rsidRDefault="00250B2A">
      <w:pPr>
        <w:ind w:firstLine="709"/>
        <w:outlineLvl w:val="0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Однако, при всей положительной динамике, количество учреждений культуры и объемы предложения, по-прежнему, не покрывают потребности населения муниципального района.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 xml:space="preserve">В последние годы в мировой и отечественной культуре произошли принципиальные изменения, связанные с внедрением новых технических средств коммуникации и возникновением на их основе новых </w:t>
      </w:r>
      <w:proofErr w:type="spellStart"/>
      <w:r w:rsidRPr="00250B2A">
        <w:rPr>
          <w:rFonts w:ascii="Times New Roman" w:hAnsi="Times New Roman"/>
          <w:color w:val="000000"/>
        </w:rPr>
        <w:t>социокультурных</w:t>
      </w:r>
      <w:proofErr w:type="spellEnd"/>
      <w:r w:rsidRPr="00250B2A">
        <w:rPr>
          <w:rFonts w:ascii="Times New Roman" w:hAnsi="Times New Roman"/>
          <w:color w:val="000000"/>
        </w:rPr>
        <w:t xml:space="preserve"> связей и взаимодействий.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Многоканальное цифровое телевидение, сеть Интернет, мобильная телефония, разного рода устройства (</w:t>
      </w:r>
      <w:proofErr w:type="spellStart"/>
      <w:r w:rsidRPr="00250B2A">
        <w:rPr>
          <w:rFonts w:ascii="Times New Roman" w:hAnsi="Times New Roman"/>
          <w:color w:val="000000"/>
        </w:rPr>
        <w:t>гаджеты</w:t>
      </w:r>
      <w:proofErr w:type="spellEnd"/>
      <w:r w:rsidRPr="00250B2A">
        <w:rPr>
          <w:rFonts w:ascii="Times New Roman" w:hAnsi="Times New Roman"/>
          <w:color w:val="000000"/>
        </w:rPr>
        <w:t xml:space="preserve">) в корне трансформировали культурную жизнь в первую очередь молодого поколения в городе и деревне. Процессы глобализации культуры сочетаются </w:t>
      </w:r>
      <w:proofErr w:type="gramStart"/>
      <w:r w:rsidRPr="00250B2A">
        <w:rPr>
          <w:rFonts w:ascii="Times New Roman" w:hAnsi="Times New Roman"/>
          <w:color w:val="000000"/>
        </w:rPr>
        <w:t>со</w:t>
      </w:r>
      <w:proofErr w:type="gramEnd"/>
      <w:r w:rsidRPr="00250B2A">
        <w:rPr>
          <w:rFonts w:ascii="Times New Roman" w:hAnsi="Times New Roman"/>
          <w:color w:val="000000"/>
        </w:rPr>
        <w:t xml:space="preserve"> все большим разнообразием культурных практик.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Многие проблемы сферы культуры района пока остаются нерешенными.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Здания, в которых расположены учреждения культуры, технически морально устарели.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Несмотря на финансирование ремонтных работ, выделяемых средств недостаточно.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 xml:space="preserve">Необходимость решения указанных в настоящей Программе задач вытекает из закрепленной </w:t>
      </w:r>
      <w:hyperlink r:id="rId9" w:tgtFrame="Конституция Российской Федерации">
        <w:proofErr w:type="gramStart"/>
        <w:r w:rsidRPr="00250B2A">
          <w:rPr>
            <w:rStyle w:val="af4"/>
            <w:rFonts w:ascii="Times New Roman" w:hAnsi="Times New Roman"/>
            <w:color w:val="auto"/>
          </w:rPr>
          <w:t>Конституц</w:t>
        </w:r>
      </w:hyperlink>
      <w:r w:rsidRPr="00250B2A">
        <w:rPr>
          <w:rFonts w:ascii="Times New Roman" w:hAnsi="Times New Roman"/>
          <w:color w:val="000000"/>
        </w:rPr>
        <w:t>ией</w:t>
      </w:r>
      <w:proofErr w:type="gramEnd"/>
      <w:r w:rsidRPr="00250B2A">
        <w:rPr>
          <w:rFonts w:ascii="Times New Roman" w:hAnsi="Times New Roman"/>
          <w:color w:val="000000"/>
        </w:rPr>
        <w:t xml:space="preserve">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При этом решение этих задач должно проводиться с использованием программно-целевого метода, что обеспечит большой уровень эффективности использования бюджетных средств и связь объемов с достижением планируемых результатов.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Реализация такого подхода предполагает: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 xml:space="preserve">- качественное изменение подходов к оказанию услуг и выполнению работ </w:t>
      </w:r>
      <w:proofErr w:type="gramStart"/>
      <w:r w:rsidRPr="00250B2A">
        <w:rPr>
          <w:rFonts w:ascii="Times New Roman" w:hAnsi="Times New Roman"/>
          <w:color w:val="000000"/>
        </w:rPr>
        <w:t>в</w:t>
      </w:r>
      <w:proofErr w:type="gramEnd"/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сфере культуры, а также к развитию инфраструктуры сферы культуры, повышению профессионального уровня персонала, укреплению кадрового потенциала;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- преодоление значительного отставания учреждений культуры района в использовании современных информационных технологий, создании электронных продуктов культуры, а также в развитии информационной инфраструктуры, в первую очередь обеспечивающей новые возможности использования фондов библиотек.</w:t>
      </w:r>
    </w:p>
    <w:p w:rsidR="000B7520" w:rsidRPr="00250B2A" w:rsidRDefault="00250B2A">
      <w:pPr>
        <w:shd w:val="clear" w:color="auto" w:fill="FFFFFF"/>
        <w:spacing w:line="100" w:lineRule="atLeast"/>
        <w:rPr>
          <w:rFonts w:ascii="Times New Roman" w:hAnsi="Times New Roman"/>
          <w:b/>
        </w:rPr>
      </w:pPr>
      <w:r w:rsidRPr="00250B2A">
        <w:rPr>
          <w:rFonts w:ascii="Times New Roman" w:hAnsi="Times New Roman"/>
          <w:b/>
        </w:rPr>
        <w:t>1.1. Основные проблемы в сфере реализации муниципальной программы.</w:t>
      </w:r>
    </w:p>
    <w:p w:rsidR="000B7520" w:rsidRPr="00250B2A" w:rsidRDefault="00250B2A">
      <w:pPr>
        <w:shd w:val="clear" w:color="auto" w:fill="FFFFFF"/>
        <w:spacing w:line="100" w:lineRule="atLeast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Людиновский район обладает культурной средой, значительным культурным потенциалом, который вместе с тем до сих пор используется не в полной мере.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lastRenderedPageBreak/>
        <w:t>Несмотря на то, что объекты истории и культуры находятся в удовлетворительном состоянии, они имеют большой амортизированный износ и, следовательно, нуждаются в проведении определенного объема ремонтно-реставрационных работ.</w:t>
      </w:r>
    </w:p>
    <w:p w:rsidR="000B7520" w:rsidRPr="00250B2A" w:rsidRDefault="00250B2A">
      <w:pPr>
        <w:shd w:val="clear" w:color="auto" w:fill="FFFFFF"/>
        <w:spacing w:line="100" w:lineRule="atLeast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На фоне неизбежных противоречий общественной жизни в период ее трансформации необходимо укреплять сеть   учреждений культуры    района, поскольку именно они обеспечивают историческую преемственность поколений, сохранение, распространение и развитие культуры муниципального района и духовно-нравственных ценностей, в конечном счете определяя лицо того общества, в котором предстоит жить человечеству.</w:t>
      </w:r>
    </w:p>
    <w:p w:rsidR="000B7520" w:rsidRPr="00250B2A" w:rsidRDefault="00250B2A">
      <w:pPr>
        <w:shd w:val="clear" w:color="auto" w:fill="FFFFFF"/>
        <w:spacing w:line="100" w:lineRule="atLeast"/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Главной проблемой ресурсного характера муниципальных учреждений культуры является их материально-техническое обеспечение, которое требует дальнейшего укрепления, что возможно при увеличении объемов финансирования. Оснащенность культурно-досуговых учреждений недостаточна, так, аудио и видеоаппаратура, которую используют в культурно-досуговых учреждениях, морально и технически устарела.</w:t>
      </w:r>
    </w:p>
    <w:p w:rsidR="000B7520" w:rsidRPr="00250B2A" w:rsidRDefault="00250B2A">
      <w:pPr>
        <w:shd w:val="clear" w:color="auto" w:fill="FFFFFF"/>
        <w:spacing w:line="100" w:lineRule="atLeast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</w:rPr>
        <w:t>Проблемой является высокая степень износа музыкальных инструментов, кино-, виде</w:t>
      </w:r>
      <w:proofErr w:type="gramStart"/>
      <w:r w:rsidRPr="00250B2A">
        <w:rPr>
          <w:rFonts w:ascii="Times New Roman" w:hAnsi="Times New Roman"/>
        </w:rPr>
        <w:t>о-</w:t>
      </w:r>
      <w:proofErr w:type="gramEnd"/>
      <w:r w:rsidRPr="00250B2A">
        <w:rPr>
          <w:rFonts w:ascii="Times New Roman" w:hAnsi="Times New Roman"/>
        </w:rPr>
        <w:t xml:space="preserve"> и </w:t>
      </w:r>
      <w:proofErr w:type="spellStart"/>
      <w:r w:rsidRPr="00250B2A">
        <w:rPr>
          <w:rFonts w:ascii="Times New Roman" w:hAnsi="Times New Roman"/>
        </w:rPr>
        <w:t>аудиооборудования</w:t>
      </w:r>
      <w:proofErr w:type="spellEnd"/>
      <w:r w:rsidRPr="00250B2A">
        <w:rPr>
          <w:rFonts w:ascii="Times New Roman" w:hAnsi="Times New Roman"/>
        </w:rPr>
        <w:t>, транспорта (в среднем по району 100%).Растет изношенность основных книжных фондов.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Кроме того, 3 зданиям учреждений культуры требуется капитальный ремонт (ЦСДК с</w:t>
      </w:r>
      <w:proofErr w:type="gramStart"/>
      <w:r w:rsidRPr="00250B2A">
        <w:rPr>
          <w:rFonts w:ascii="Times New Roman" w:hAnsi="Times New Roman"/>
          <w:color w:val="000000"/>
        </w:rPr>
        <w:t>.З</w:t>
      </w:r>
      <w:proofErr w:type="gramEnd"/>
      <w:r w:rsidRPr="00250B2A">
        <w:rPr>
          <w:rFonts w:ascii="Times New Roman" w:hAnsi="Times New Roman"/>
          <w:color w:val="000000"/>
        </w:rPr>
        <w:t xml:space="preserve">аречный; </w:t>
      </w:r>
      <w:proofErr w:type="spellStart"/>
      <w:r w:rsidRPr="00250B2A">
        <w:rPr>
          <w:rFonts w:ascii="Times New Roman" w:hAnsi="Times New Roman"/>
          <w:color w:val="000000"/>
        </w:rPr>
        <w:t>Манинский</w:t>
      </w:r>
      <w:proofErr w:type="spellEnd"/>
      <w:r w:rsidRPr="00250B2A">
        <w:rPr>
          <w:rFonts w:ascii="Times New Roman" w:hAnsi="Times New Roman"/>
          <w:color w:val="000000"/>
        </w:rPr>
        <w:t xml:space="preserve"> СДК; Центральная районная библиотека), необходимо проведение </w:t>
      </w:r>
      <w:r w:rsidRPr="00595BF4">
        <w:rPr>
          <w:rFonts w:ascii="Times New Roman" w:hAnsi="Times New Roman"/>
          <w:color w:val="000000"/>
        </w:rPr>
        <w:t>капитальных</w:t>
      </w:r>
      <w:r w:rsidRPr="00250B2A">
        <w:rPr>
          <w:rFonts w:ascii="Times New Roman" w:hAnsi="Times New Roman"/>
          <w:color w:val="000000"/>
        </w:rPr>
        <w:t xml:space="preserve"> ремонтов.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Состояние материально-технической базы учреждений культуры не способно на сегодняшний день обеспечить должное развитие культуры в районе.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Существенной проблемой является и кадровое обеспечение учреждений культуры, особенно в сельских учреждениях. Нужны аккомпаниаторы, руководители творческих коллективов по разным жанрам искусства и специалисты разных направлений деятельности.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 xml:space="preserve">В системе культурно-досуговых учреждений, библиотеках наблюдаются тенденции </w:t>
      </w:r>
      <w:r w:rsidR="00595BF4">
        <w:rPr>
          <w:rFonts w:ascii="Times New Roman" w:hAnsi="Times New Roman"/>
          <w:color w:val="000000"/>
        </w:rPr>
        <w:t>«</w:t>
      </w:r>
      <w:r w:rsidRPr="00250B2A">
        <w:rPr>
          <w:rFonts w:ascii="Times New Roman" w:hAnsi="Times New Roman"/>
          <w:color w:val="000000"/>
        </w:rPr>
        <w:t>старения</w:t>
      </w:r>
      <w:r w:rsidR="00595BF4">
        <w:rPr>
          <w:rFonts w:ascii="Times New Roman" w:hAnsi="Times New Roman"/>
          <w:color w:val="000000"/>
        </w:rPr>
        <w:t>»</w:t>
      </w:r>
      <w:r w:rsidRPr="00250B2A">
        <w:rPr>
          <w:rFonts w:ascii="Times New Roman" w:hAnsi="Times New Roman"/>
          <w:color w:val="000000"/>
        </w:rPr>
        <w:t xml:space="preserve"> и снижения квалификации кадров, роста несоответствия их профессиональных знаний и умений вызовам сегодняшнего дня, низкий процент работников с высшим образованием, особенно в сельских учреждениях.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Общая численность работников списочного состава в сфере культуры на 01.01.2019 года составляет 162 человека.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  <w:bCs/>
          <w:color w:val="000000"/>
        </w:rPr>
        <w:t>В соответствии с указом Президента Российской Федерации от 07 мая 2012 года №597 «О мероприятиях по реализации государственной социальной политики» с</w:t>
      </w:r>
      <w:r w:rsidRPr="00250B2A">
        <w:rPr>
          <w:rFonts w:ascii="Times New Roman" w:hAnsi="Times New Roman"/>
        </w:rPr>
        <w:t>редняя заработная плата основных работников в 2018 году составила: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по культуре – 32 425,00 рублей;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по образованию – 33 100,00 рублей.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Контрольный показатель соотношения средней заработной платы работников учреждений культуры составляет 100% от среднемесячного дохода от трудовой деятельности.</w:t>
      </w:r>
    </w:p>
    <w:p w:rsidR="000B7520" w:rsidRPr="00250B2A" w:rsidRDefault="000B7520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0B7520" w:rsidRPr="00250B2A" w:rsidRDefault="00250B2A">
      <w:pPr>
        <w:tabs>
          <w:tab w:val="left" w:pos="180"/>
        </w:tabs>
        <w:ind w:right="-5" w:firstLine="0"/>
        <w:jc w:val="center"/>
        <w:rPr>
          <w:rFonts w:ascii="Times New Roman" w:hAnsi="Times New Roman"/>
          <w:b/>
        </w:rPr>
      </w:pPr>
      <w:r w:rsidRPr="00250B2A">
        <w:rPr>
          <w:rFonts w:ascii="Times New Roman" w:hAnsi="Times New Roman"/>
          <w:b/>
        </w:rPr>
        <w:t>1.2. Прогноз развития сферы реализации муниципальной программы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Реализация программы к 2026 году позволит </w:t>
      </w:r>
      <w:proofErr w:type="gramStart"/>
      <w:r w:rsidRPr="00250B2A">
        <w:rPr>
          <w:rFonts w:ascii="Times New Roman" w:hAnsi="Times New Roman"/>
        </w:rPr>
        <w:t>оптимизировать и модернизировать</w:t>
      </w:r>
      <w:proofErr w:type="gramEnd"/>
      <w:r w:rsidRPr="00250B2A">
        <w:rPr>
          <w:rFonts w:ascii="Times New Roman" w:hAnsi="Times New Roman"/>
        </w:rPr>
        <w:t xml:space="preserve"> сеть муниципальных учреждений культуры, создать условия, обеспечивающие равный и свободный доступ населения ко всему спектру культурных благ.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Количество культурно-массовых мероприятий, проведенных учреждениями культуры, к 2026 году составит 2 332 мероприятия.</w:t>
      </w:r>
    </w:p>
    <w:p w:rsidR="000B7520" w:rsidRPr="00250B2A" w:rsidRDefault="00250B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(на 1000 человек населения) к 2026 году увеличится до 160 единиц.</w:t>
      </w:r>
    </w:p>
    <w:p w:rsidR="000B7520" w:rsidRPr="00250B2A" w:rsidRDefault="00250B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Численность участников культурно-массовых мероприятий к 2026 году увеличится до 107 390 человек.</w:t>
      </w:r>
    </w:p>
    <w:p w:rsidR="000B7520" w:rsidRPr="00250B2A" w:rsidRDefault="00250B2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Уровень удовлетворенности жителей района от предоставления муниципальных услуг в сфере культуры к 2026 году достигнет 96%.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lastRenderedPageBreak/>
        <w:t>Стоит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B7520" w:rsidRPr="00250B2A" w:rsidRDefault="00250B2A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50B2A">
        <w:rPr>
          <w:rFonts w:ascii="Times New Roman" w:hAnsi="Times New Roman"/>
          <w:color w:val="000000"/>
        </w:rPr>
        <w:t>К числу частично управляемых рисков относится дефицит в сфере культуры района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0B7520" w:rsidRPr="00250B2A" w:rsidRDefault="000B752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520" w:rsidRPr="00250B2A" w:rsidRDefault="00250B2A">
      <w:pPr>
        <w:pStyle w:val="111"/>
        <w:numPr>
          <w:ilvl w:val="0"/>
          <w:numId w:val="5"/>
        </w:numPr>
        <w:tabs>
          <w:tab w:val="left" w:pos="567"/>
        </w:tabs>
        <w:jc w:val="center"/>
        <w:rPr>
          <w:rFonts w:ascii="Times New Roman" w:hAnsi="Times New Roman"/>
          <w:b/>
          <w:bCs/>
          <w:kern w:val="2"/>
        </w:rPr>
      </w:pPr>
      <w:r w:rsidRPr="00250B2A">
        <w:rPr>
          <w:rFonts w:ascii="Times New Roman" w:hAnsi="Times New Roman"/>
          <w:b/>
          <w:bCs/>
          <w:kern w:val="2"/>
        </w:rPr>
        <w:t>Цели, задачи и индикаторы (показатели</w:t>
      </w:r>
      <w:proofErr w:type="gramStart"/>
      <w:r w:rsidRPr="00250B2A">
        <w:rPr>
          <w:rFonts w:ascii="Times New Roman" w:hAnsi="Times New Roman"/>
          <w:b/>
          <w:bCs/>
          <w:kern w:val="2"/>
        </w:rPr>
        <w:t>)д</w:t>
      </w:r>
      <w:proofErr w:type="gramEnd"/>
      <w:r w:rsidRPr="00250B2A">
        <w:rPr>
          <w:rFonts w:ascii="Times New Roman" w:hAnsi="Times New Roman"/>
          <w:b/>
          <w:bCs/>
          <w:kern w:val="2"/>
        </w:rPr>
        <w:t>остижения целей и решения задач муниципальной программы</w:t>
      </w:r>
    </w:p>
    <w:p w:rsidR="000B7520" w:rsidRPr="00250B2A" w:rsidRDefault="000B7520">
      <w:pPr>
        <w:pStyle w:val="111"/>
        <w:tabs>
          <w:tab w:val="left" w:pos="567"/>
        </w:tabs>
        <w:ind w:left="1636" w:firstLine="0"/>
        <w:rPr>
          <w:rFonts w:ascii="Times New Roman" w:hAnsi="Times New Roman"/>
          <w:b/>
          <w:bCs/>
          <w:kern w:val="2"/>
        </w:rPr>
      </w:pPr>
    </w:p>
    <w:p w:rsidR="000B7520" w:rsidRPr="00250B2A" w:rsidRDefault="00250B2A" w:rsidP="00595B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Главной целью Программы является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района.</w:t>
      </w:r>
    </w:p>
    <w:p w:rsidR="000B7520" w:rsidRPr="00250B2A" w:rsidRDefault="00250B2A" w:rsidP="00595B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 xml:space="preserve">Формулировка цели определяется приоритетами государственной политики, ключевыми проблемами в сфере культуры </w:t>
      </w:r>
      <w:proofErr w:type="gramStart"/>
      <w:r w:rsidRPr="00250B2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50B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B7520" w:rsidRPr="00250B2A" w:rsidRDefault="00250B2A" w:rsidP="00595B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Достижение данной цели предполагается посредством решения следующих задач:</w:t>
      </w:r>
    </w:p>
    <w:p w:rsidR="000B7520" w:rsidRPr="00250B2A" w:rsidRDefault="00250B2A" w:rsidP="00595B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1.Сохранения, пополнения и использования культурного и исторического наследия муниципального района «Город Людиново и Людиновский район»; обеспечения равного доступа населения к культурным ценностям и участия в культурной жизни, развития и реализация культурного и духовного потенциала каждой личности;</w:t>
      </w:r>
    </w:p>
    <w:p w:rsidR="000B7520" w:rsidRPr="00250B2A" w:rsidRDefault="00250B2A" w:rsidP="00595B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2. Создания благоприятных условий для устойчивого развития сферы культуры района, организацию и проведение мероприятий, конкурсов, фестивалей, ярмарок, смотров, выставок.</w:t>
      </w:r>
    </w:p>
    <w:p w:rsidR="000B7520" w:rsidRPr="00250B2A" w:rsidRDefault="00250B2A" w:rsidP="00595B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gramStart"/>
      <w:r w:rsidRPr="00250B2A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250B2A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 для школы искусств необходимо решить задачи по выполнению дорожной карты по развитию ДШИ:</w:t>
      </w:r>
    </w:p>
    <w:p w:rsidR="000B7520" w:rsidRPr="00250B2A" w:rsidRDefault="00250B2A" w:rsidP="00595B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 xml:space="preserve">1. Утвердить роль ДШИ не только как учреждений образования, но и как активных субъектов </w:t>
      </w:r>
      <w:proofErr w:type="spellStart"/>
      <w:r w:rsidRPr="00250B2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50B2A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0B7520" w:rsidRPr="00250B2A" w:rsidRDefault="00250B2A" w:rsidP="00595BF4">
      <w:pPr>
        <w:pStyle w:val="afb"/>
        <w:spacing w:beforeAutospacing="0" w:afterAutospacing="0"/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2. Развивать трехуровневую систему </w:t>
      </w:r>
      <w:proofErr w:type="gramStart"/>
      <w:r w:rsidRPr="00250B2A">
        <w:rPr>
          <w:rFonts w:ascii="Times New Roman" w:hAnsi="Times New Roman"/>
        </w:rPr>
        <w:t>художественного</w:t>
      </w:r>
      <w:proofErr w:type="gramEnd"/>
      <w:r w:rsidRPr="00250B2A">
        <w:rPr>
          <w:rFonts w:ascii="Times New Roman" w:hAnsi="Times New Roman"/>
        </w:rPr>
        <w:t xml:space="preserve"> образования: ДШИ– </w:t>
      </w:r>
      <w:proofErr w:type="gramStart"/>
      <w:r w:rsidRPr="00250B2A">
        <w:rPr>
          <w:rFonts w:ascii="Times New Roman" w:hAnsi="Times New Roman"/>
        </w:rPr>
        <w:t>уч</w:t>
      </w:r>
      <w:proofErr w:type="gramEnd"/>
      <w:r w:rsidRPr="00250B2A">
        <w:rPr>
          <w:rFonts w:ascii="Times New Roman" w:hAnsi="Times New Roman"/>
        </w:rPr>
        <w:t xml:space="preserve">илище– вуз. </w:t>
      </w:r>
    </w:p>
    <w:p w:rsidR="000B7520" w:rsidRPr="00250B2A" w:rsidRDefault="00250B2A" w:rsidP="00595BF4">
      <w:pPr>
        <w:pStyle w:val="afb"/>
        <w:spacing w:beforeAutospacing="0" w:afterAutospacing="0"/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3. Обучать детей в основном</w:t>
      </w:r>
      <w:r w:rsidRPr="00250B2A">
        <w:rPr>
          <w:rStyle w:val="matches"/>
          <w:rFonts w:ascii="Times New Roman" w:hAnsi="Times New Roman"/>
        </w:rPr>
        <w:t> по</w:t>
      </w:r>
      <w:r w:rsidRPr="00250B2A">
        <w:rPr>
          <w:rFonts w:ascii="Times New Roman" w:hAnsi="Times New Roman"/>
        </w:rPr>
        <w:t> </w:t>
      </w:r>
      <w:proofErr w:type="spellStart"/>
      <w:r w:rsidRPr="00250B2A">
        <w:rPr>
          <w:rFonts w:ascii="Times New Roman" w:hAnsi="Times New Roman"/>
        </w:rPr>
        <w:t>предпрофессиональным</w:t>
      </w:r>
      <w:proofErr w:type="spellEnd"/>
      <w:r w:rsidRPr="00250B2A">
        <w:rPr>
          <w:rFonts w:ascii="Times New Roman" w:hAnsi="Times New Roman"/>
        </w:rPr>
        <w:t xml:space="preserve"> программам.</w:t>
      </w:r>
    </w:p>
    <w:p w:rsidR="000B7520" w:rsidRPr="00250B2A" w:rsidRDefault="00250B2A" w:rsidP="00595BF4">
      <w:pPr>
        <w:pStyle w:val="afb"/>
        <w:spacing w:beforeAutospacing="0" w:afterAutospacing="0"/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4. Модернизировать материально-техническую базу ДШИ и повысить их кадровый потенциал.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Решение задач будет обеспечено посредством реализации мероприятий программы по направлениям: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Укрепление и развитие материально-технической базы учреждений культуры;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Развитие общедоступных библиотек;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Развитие образования в сфере культуры;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Поддержка и развитие </w:t>
      </w:r>
      <w:proofErr w:type="gramStart"/>
      <w:r w:rsidRPr="00250B2A">
        <w:rPr>
          <w:rFonts w:ascii="Times New Roman" w:hAnsi="Times New Roman"/>
        </w:rPr>
        <w:t>традиционной</w:t>
      </w:r>
      <w:proofErr w:type="gramEnd"/>
      <w:r w:rsidRPr="00250B2A">
        <w:rPr>
          <w:rFonts w:ascii="Times New Roman" w:hAnsi="Times New Roman"/>
        </w:rPr>
        <w:t xml:space="preserve"> народной культуры;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Обеспечение сохранения, использования и популяризация объектов культурного наследия и военно-мемориальных объектов;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Проведение мероприятий в сфере культуры, искусства и кинематографии;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Содержание прочих учреждений культуры;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Повышение уровня комплексной безопасности в учреждениях культуры и дополнительного образования;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Организация и проведение ремонтных работ в учреждениях культуры;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Государственная поддержка отрасли культуры;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Создание виртуальных концертных залов в городах Российской Федерации;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Волонтеры культуры;</w:t>
      </w:r>
    </w:p>
    <w:p w:rsidR="000B7520" w:rsidRPr="00250B2A" w:rsidRDefault="00250B2A" w:rsidP="00595BF4">
      <w:pPr>
        <w:numPr>
          <w:ilvl w:val="0"/>
          <w:numId w:val="6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Антитерроризм.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Достижение цели Программы позволит к 2026 году достигнуть следующих основных результатов: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- сохранить культурное и историческое наследие </w:t>
      </w:r>
      <w:proofErr w:type="gramStart"/>
      <w:r w:rsidRPr="00250B2A">
        <w:rPr>
          <w:rFonts w:ascii="Times New Roman" w:hAnsi="Times New Roman"/>
        </w:rPr>
        <w:t>муниципального</w:t>
      </w:r>
      <w:proofErr w:type="gramEnd"/>
      <w:r w:rsidRPr="00250B2A">
        <w:rPr>
          <w:rFonts w:ascii="Times New Roman" w:hAnsi="Times New Roman"/>
        </w:rPr>
        <w:t xml:space="preserve"> района «Город Людиново и Людиновский район»;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lastRenderedPageBreak/>
        <w:t xml:space="preserve">- </w:t>
      </w:r>
      <w:proofErr w:type="gramStart"/>
      <w:r w:rsidRPr="00250B2A">
        <w:rPr>
          <w:rFonts w:ascii="Times New Roman" w:hAnsi="Times New Roman"/>
        </w:rPr>
        <w:t>разработать и реализовать</w:t>
      </w:r>
      <w:proofErr w:type="gramEnd"/>
      <w:r w:rsidRPr="00250B2A">
        <w:rPr>
          <w:rFonts w:ascii="Times New Roman" w:hAnsi="Times New Roman"/>
        </w:rPr>
        <w:t xml:space="preserve"> комплекс мероприятий развития культуры муниципального района: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а) сформировать культурную среду, отвечающей растущим потребностям личности и общества;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б) повысить качество, разнообразие и эффективность услуг в сфере культуры;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в) развить самодеятельное художественное творчество;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г) создать благоприятные условия культурно-досугового обслуживания населения;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proofErr w:type="spellStart"/>
      <w:r w:rsidRPr="00250B2A">
        <w:rPr>
          <w:rFonts w:ascii="Times New Roman" w:hAnsi="Times New Roman"/>
        </w:rPr>
        <w:t>д</w:t>
      </w:r>
      <w:proofErr w:type="spellEnd"/>
      <w:r w:rsidRPr="00250B2A">
        <w:rPr>
          <w:rFonts w:ascii="Times New Roman" w:hAnsi="Times New Roman"/>
        </w:rPr>
        <w:t>) укрепить материально-техническую базу сферы культуры района.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Важным условием успешной реализации Программы являются: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качественное изменение подходов к оказанию услуг и развитию инфраструктуры сферы культуры, повышение профессионального уровня персонала;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планирования, контроля.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Система индикаторов Программы включает индикаторы, позволяющие оценить ожидаемые результаты и эффективность реализации программы на период до 2026 года.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С учетом специфики сферы культуры достижение цели Программы косвенно оценивается следующими ключевыми индикаторами:</w:t>
      </w:r>
    </w:p>
    <w:p w:rsidR="000B7520" w:rsidRPr="00250B2A" w:rsidRDefault="00250B2A" w:rsidP="00595BF4">
      <w:pPr>
        <w:pStyle w:val="ConsPlusCel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Количество культурно-массовых мероприятий, проведенных учреждениями культуры.</w:t>
      </w:r>
    </w:p>
    <w:p w:rsidR="000B7520" w:rsidRPr="00250B2A" w:rsidRDefault="00250B2A" w:rsidP="00595B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Индикатор позволяет определить динамику числа культурно-массовых мероприятий. Положительная динамика будет свидетельствовать об успешности создания условий для вовлечения населения в культурную деятельность.</w:t>
      </w:r>
    </w:p>
    <w:p w:rsidR="000B7520" w:rsidRPr="00250B2A" w:rsidRDefault="00250B2A" w:rsidP="00595BF4">
      <w:pPr>
        <w:pStyle w:val="ConsPlusCel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(на 1000 человек населения).</w:t>
      </w:r>
    </w:p>
    <w:p w:rsidR="000B7520" w:rsidRPr="00250B2A" w:rsidRDefault="00250B2A" w:rsidP="00595B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Индикатор демонстрирует степень обновления библиотечного фонда и соответствие библиотеки современному уровню библиотечного обслуживания.</w:t>
      </w:r>
    </w:p>
    <w:p w:rsidR="000B7520" w:rsidRPr="00250B2A" w:rsidRDefault="00250B2A" w:rsidP="00595BF4">
      <w:pPr>
        <w:pStyle w:val="ConsPlusCel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Численность участников культурно-массовых мероприятий.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Индикатор позволяет определить динамику числа участников культурно-массовых мероприятий. Положительная динамика значений будет свидетельствовать о повышении уровня профессионального мастерства специалистов сферы культуры, расширения пространства художественного творчества.</w:t>
      </w:r>
    </w:p>
    <w:p w:rsidR="000B7520" w:rsidRPr="00250B2A" w:rsidRDefault="00250B2A" w:rsidP="00595BF4">
      <w:pPr>
        <w:pStyle w:val="af9"/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Темп роста участников клубных формирований (% по отношению к предыдущему году).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Индикатор позволяет определить динамику числа участников клубных формирований. Положительная динамика значений будет свидетельствовать о повышении уровня профессионального мастерства специалистов сферы культуры, расширения пространства художественного творчества.</w:t>
      </w:r>
    </w:p>
    <w:p w:rsidR="000B7520" w:rsidRPr="00250B2A" w:rsidRDefault="00250B2A" w:rsidP="00595BF4">
      <w:pPr>
        <w:pStyle w:val="af9"/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Увеличение доли охвата населения услугами передвижных культурных центров.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Индикатор позволяет определить динамику охвата населения услугами передвижных культурных центров. Положительная динамика значений будет свидетельствовать о повышении уровня профессионального мастерства специалистов сферы культуры, расширения пространства художественного творчества.</w:t>
      </w:r>
    </w:p>
    <w:p w:rsidR="000B7520" w:rsidRPr="00250B2A" w:rsidRDefault="00250B2A" w:rsidP="00595BF4">
      <w:pPr>
        <w:pStyle w:val="af9"/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Количество обучающихся в учреждениях </w:t>
      </w:r>
      <w:proofErr w:type="gramStart"/>
      <w:r w:rsidRPr="00250B2A">
        <w:rPr>
          <w:rFonts w:ascii="Times New Roman" w:hAnsi="Times New Roman"/>
        </w:rPr>
        <w:t>дополнительного</w:t>
      </w:r>
      <w:proofErr w:type="gramEnd"/>
      <w:r w:rsidRPr="00250B2A">
        <w:rPr>
          <w:rFonts w:ascii="Times New Roman" w:hAnsi="Times New Roman"/>
        </w:rPr>
        <w:t xml:space="preserve"> образования сферы культуры.</w:t>
      </w:r>
    </w:p>
    <w:p w:rsidR="000B7520" w:rsidRPr="00250B2A" w:rsidRDefault="00250B2A" w:rsidP="00595BF4">
      <w:pPr>
        <w:tabs>
          <w:tab w:val="left" w:pos="709"/>
        </w:tabs>
        <w:ind w:firstLine="709"/>
        <w:rPr>
          <w:rFonts w:ascii="Times New Roman" w:hAnsi="Times New Roman"/>
        </w:rPr>
      </w:pPr>
      <w:proofErr w:type="gramStart"/>
      <w:r w:rsidRPr="00250B2A">
        <w:rPr>
          <w:rFonts w:ascii="Times New Roman" w:hAnsi="Times New Roman"/>
        </w:rPr>
        <w:t>Индикатор позволяет определить динамику числа обучающихся в учреждениях дополнительного образования сферы культуры.</w:t>
      </w:r>
      <w:proofErr w:type="gramEnd"/>
      <w:r w:rsidRPr="00250B2A">
        <w:rPr>
          <w:rFonts w:ascii="Times New Roman" w:hAnsi="Times New Roman"/>
        </w:rPr>
        <w:t xml:space="preserve"> Положительная динамика значений будет свидетельствовать о повышении уровня профессионального мастерства специалистов учреждений дополнительного образования сферы культуры.</w:t>
      </w:r>
    </w:p>
    <w:p w:rsidR="000B7520" w:rsidRPr="00250B2A" w:rsidRDefault="00250B2A" w:rsidP="00595BF4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Уровень удовлетворенности жителей района предоставления муниципальных услуг в сфере культуры.</w:t>
      </w:r>
    </w:p>
    <w:p w:rsidR="000B7520" w:rsidRPr="00250B2A" w:rsidRDefault="00250B2A" w:rsidP="00595BF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 xml:space="preserve">Индикатор демонстрирует удовлетворение потребностей населения в муниципальных услугах сферы культуры. Положительная динамика данного показателя свидетельствует о создании благоприятных условий культурно-досугового и </w:t>
      </w:r>
      <w:r w:rsidRPr="00250B2A">
        <w:rPr>
          <w:rFonts w:ascii="Times New Roman" w:hAnsi="Times New Roman" w:cs="Times New Roman"/>
          <w:sz w:val="24"/>
          <w:szCs w:val="24"/>
        </w:rPr>
        <w:lastRenderedPageBreak/>
        <w:t>библиотечного обслуживания населения района.</w:t>
      </w:r>
    </w:p>
    <w:p w:rsidR="000B7520" w:rsidRPr="00250B2A" w:rsidRDefault="00250B2A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 xml:space="preserve">Количество построенных (реконструированных) и (или) капитально отремонтированных культурно – </w:t>
      </w:r>
      <w:r w:rsidRPr="00595BF4">
        <w:rPr>
          <w:rFonts w:ascii="Times New Roman" w:hAnsi="Times New Roman" w:cs="Times New Roman"/>
          <w:sz w:val="24"/>
          <w:szCs w:val="24"/>
        </w:rPr>
        <w:t>досуговых организаций</w:t>
      </w:r>
      <w:r w:rsidRPr="00250B2A">
        <w:rPr>
          <w:rFonts w:ascii="Times New Roman" w:hAnsi="Times New Roman" w:cs="Times New Roman"/>
          <w:sz w:val="24"/>
          <w:szCs w:val="24"/>
        </w:rPr>
        <w:t xml:space="preserve"> в сельской местности.</w:t>
      </w:r>
    </w:p>
    <w:p w:rsidR="000B7520" w:rsidRPr="00250B2A" w:rsidRDefault="00250B2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Индикатор демонстрирует число построенных (реконструированных) и (или) капитально отремонтированных культурно – досуговых учреждений в сельской местности.</w:t>
      </w:r>
    </w:p>
    <w:p w:rsidR="000B7520" w:rsidRPr="00250B2A" w:rsidRDefault="00250B2A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 xml:space="preserve">Количество реконструированных и (или) капитально отремонтированных региональных и муниципальных детских школ </w:t>
      </w:r>
      <w:r w:rsidRPr="00595BF4">
        <w:rPr>
          <w:rFonts w:ascii="Times New Roman" w:hAnsi="Times New Roman" w:cs="Times New Roman"/>
          <w:sz w:val="24"/>
          <w:szCs w:val="24"/>
        </w:rPr>
        <w:t>искусств по видам искусств</w:t>
      </w:r>
      <w:r w:rsidRPr="00250B2A">
        <w:rPr>
          <w:rFonts w:ascii="Times New Roman" w:hAnsi="Times New Roman" w:cs="Times New Roman"/>
          <w:sz w:val="24"/>
          <w:szCs w:val="24"/>
        </w:rPr>
        <w:t>.</w:t>
      </w:r>
    </w:p>
    <w:p w:rsidR="000B7520" w:rsidRPr="00250B2A" w:rsidRDefault="00250B2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 xml:space="preserve">Индикатор демонстрирует число реконструированных и (или) капитально отремонтированных региональных и муниципальных детских школ искусств </w:t>
      </w:r>
      <w:r w:rsidRPr="00595BF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95BF4">
        <w:rPr>
          <w:rFonts w:ascii="Times New Roman" w:hAnsi="Times New Roman" w:cs="Times New Roman"/>
          <w:sz w:val="24"/>
          <w:szCs w:val="24"/>
        </w:rPr>
        <w:t>видамискусств</w:t>
      </w:r>
      <w:proofErr w:type="spellEnd"/>
      <w:r w:rsidRPr="00250B2A">
        <w:rPr>
          <w:rFonts w:ascii="Times New Roman" w:hAnsi="Times New Roman" w:cs="Times New Roman"/>
          <w:sz w:val="24"/>
          <w:szCs w:val="24"/>
        </w:rPr>
        <w:t>.</w:t>
      </w:r>
    </w:p>
    <w:p w:rsidR="000B7520" w:rsidRPr="00250B2A" w:rsidRDefault="00250B2A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Количество созданных муниципальных модельных библиотек.</w:t>
      </w:r>
    </w:p>
    <w:p w:rsidR="000B7520" w:rsidRPr="00250B2A" w:rsidRDefault="00250B2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Индикатор демонстрирует число созданных муниципальных модельных библиотек.</w:t>
      </w:r>
    </w:p>
    <w:p w:rsidR="000B7520" w:rsidRPr="00250B2A" w:rsidRDefault="00250B2A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Количество созданных виртуальных концертных залов.</w:t>
      </w:r>
    </w:p>
    <w:p w:rsidR="000B7520" w:rsidRPr="00250B2A" w:rsidRDefault="00250B2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Индикатор демонстрирует число созданных виртуальных концертных залов.</w:t>
      </w:r>
    </w:p>
    <w:p w:rsidR="000B7520" w:rsidRPr="00250B2A" w:rsidRDefault="00250B2A">
      <w:pPr>
        <w:pStyle w:val="ConsPlusCel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Количество оснащенных детских школ искусств музыкальными инструментами, оборудованием и учебными материалами.</w:t>
      </w:r>
    </w:p>
    <w:p w:rsidR="000B7520" w:rsidRPr="00250B2A" w:rsidRDefault="00250B2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Индикатор демонстрирует число оснащенных детских школ искусств музыкальными инструментами, оборудованием и учебными материалами.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Индикаторы Программы имеют запланированные по годам количественные значения.</w:t>
      </w:r>
    </w:p>
    <w:p w:rsidR="000B7520" w:rsidRPr="00250B2A" w:rsidRDefault="000B7520">
      <w:pPr>
        <w:tabs>
          <w:tab w:val="left" w:pos="709"/>
        </w:tabs>
        <w:ind w:firstLine="600"/>
        <w:rPr>
          <w:rFonts w:ascii="Times New Roman" w:hAnsi="Times New Roman"/>
        </w:rPr>
      </w:pPr>
    </w:p>
    <w:p w:rsidR="000B7520" w:rsidRPr="00250B2A" w:rsidRDefault="000B7520">
      <w:pPr>
        <w:tabs>
          <w:tab w:val="left" w:pos="709"/>
        </w:tabs>
        <w:ind w:firstLine="600"/>
        <w:rPr>
          <w:rFonts w:ascii="Times New Roman" w:hAnsi="Times New Roman"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0B7520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</w:p>
    <w:p w:rsidR="000B7520" w:rsidRPr="00250B2A" w:rsidRDefault="00250B2A">
      <w:pPr>
        <w:tabs>
          <w:tab w:val="left" w:pos="709"/>
        </w:tabs>
        <w:ind w:firstLine="0"/>
        <w:jc w:val="center"/>
        <w:rPr>
          <w:rFonts w:ascii="Times New Roman" w:hAnsi="Times New Roman"/>
          <w:b/>
        </w:rPr>
      </w:pPr>
      <w:r w:rsidRPr="00250B2A">
        <w:rPr>
          <w:rFonts w:ascii="Times New Roman" w:hAnsi="Times New Roman"/>
          <w:b/>
        </w:rPr>
        <w:lastRenderedPageBreak/>
        <w:t>СВЕДЕНИЯ</w:t>
      </w:r>
    </w:p>
    <w:p w:rsidR="000B7520" w:rsidRPr="00250B2A" w:rsidRDefault="00250B2A">
      <w:pPr>
        <w:ind w:firstLine="0"/>
        <w:jc w:val="center"/>
        <w:rPr>
          <w:rFonts w:ascii="Times New Roman" w:hAnsi="Times New Roman"/>
          <w:b/>
        </w:rPr>
      </w:pPr>
      <w:r w:rsidRPr="00250B2A">
        <w:rPr>
          <w:rFonts w:ascii="Times New Roman" w:hAnsi="Times New Roman"/>
          <w:b/>
        </w:rPr>
        <w:t>об индикаторах муниципальной программы (показателях подпрограммы)</w:t>
      </w:r>
    </w:p>
    <w:p w:rsidR="000B7520" w:rsidRPr="00250B2A" w:rsidRDefault="00250B2A">
      <w:pPr>
        <w:ind w:firstLine="0"/>
        <w:jc w:val="center"/>
        <w:rPr>
          <w:rFonts w:ascii="Times New Roman" w:hAnsi="Times New Roman"/>
          <w:b/>
        </w:rPr>
      </w:pPr>
      <w:r w:rsidRPr="00250B2A">
        <w:rPr>
          <w:rFonts w:ascii="Times New Roman" w:hAnsi="Times New Roman"/>
          <w:b/>
        </w:rPr>
        <w:t xml:space="preserve">и их </w:t>
      </w:r>
      <w:proofErr w:type="gramStart"/>
      <w:r w:rsidRPr="00250B2A">
        <w:rPr>
          <w:rFonts w:ascii="Times New Roman" w:hAnsi="Times New Roman"/>
          <w:b/>
        </w:rPr>
        <w:t>значениях</w:t>
      </w:r>
      <w:proofErr w:type="gramEnd"/>
    </w:p>
    <w:p w:rsidR="000B7520" w:rsidRPr="00250B2A" w:rsidRDefault="000B7520">
      <w:pPr>
        <w:tabs>
          <w:tab w:val="left" w:pos="180"/>
        </w:tabs>
        <w:ind w:right="-5" w:firstLine="0"/>
        <w:jc w:val="center"/>
        <w:rPr>
          <w:rFonts w:cs="Arial"/>
          <w:bCs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"/>
        <w:gridCol w:w="1134"/>
        <w:gridCol w:w="709"/>
        <w:gridCol w:w="706"/>
        <w:gridCol w:w="711"/>
        <w:gridCol w:w="709"/>
        <w:gridCol w:w="849"/>
        <w:gridCol w:w="710"/>
        <w:gridCol w:w="708"/>
        <w:gridCol w:w="709"/>
        <w:gridCol w:w="852"/>
        <w:gridCol w:w="849"/>
        <w:gridCol w:w="850"/>
      </w:tblGrid>
      <w:tr w:rsidR="000B7520" w:rsidRPr="00250B2A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50B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0B2A">
              <w:rPr>
                <w:rFonts w:ascii="Times New Roman" w:hAnsi="Times New Roman" w:cs="Times New Roman"/>
              </w:rPr>
              <w:t>/</w:t>
            </w:r>
            <w:proofErr w:type="spellStart"/>
            <w:r w:rsidRPr="00250B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C15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Наименование</w:t>
            </w:r>
            <w:r w:rsidR="00250B2A" w:rsidRPr="00250B2A">
              <w:rPr>
                <w:rFonts w:ascii="Times New Roman" w:hAnsi="Times New Roman" w:cs="Times New Roman"/>
              </w:rPr>
              <w:t xml:space="preserve"> индикатора</w:t>
            </w:r>
          </w:p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Ед.</w:t>
            </w:r>
          </w:p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B2A">
              <w:rPr>
                <w:rFonts w:ascii="Times New Roman" w:hAnsi="Times New Roman" w:cs="Times New Roman"/>
              </w:rPr>
              <w:t>изм</w:t>
            </w:r>
            <w:proofErr w:type="spellEnd"/>
            <w:r w:rsidRPr="00250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Значение по годам:</w:t>
            </w:r>
          </w:p>
        </w:tc>
      </w:tr>
      <w:tr w:rsidR="000B7520" w:rsidRPr="00250B2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2017, факт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2018, факт</w:t>
            </w:r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0B7520" w:rsidRPr="00250B2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2019</w:t>
            </w:r>
          </w:p>
          <w:p w:rsidR="000B7520" w:rsidRPr="00250B2A" w:rsidRDefault="000B75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2026</w:t>
            </w:r>
          </w:p>
        </w:tc>
      </w:tr>
      <w:tr w:rsidR="000B7520" w:rsidRPr="00250B2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 w:rsidP="00C154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 xml:space="preserve">Количество культурно-массовых </w:t>
            </w:r>
            <w:r w:rsidR="00C15495" w:rsidRPr="00250B2A">
              <w:rPr>
                <w:rFonts w:ascii="Times New Roman" w:hAnsi="Times New Roman" w:cs="Times New Roman"/>
              </w:rPr>
              <w:t>мероприятий</w:t>
            </w:r>
            <w:r w:rsidRPr="00250B2A">
              <w:rPr>
                <w:rFonts w:ascii="Times New Roman" w:hAnsi="Times New Roman" w:cs="Times New Roman"/>
              </w:rPr>
              <w:t xml:space="preserve">, </w:t>
            </w:r>
            <w:r w:rsidR="00C15495" w:rsidRPr="00250B2A">
              <w:rPr>
                <w:rFonts w:ascii="Times New Roman" w:hAnsi="Times New Roman" w:cs="Times New Roman"/>
              </w:rPr>
              <w:t>проведенных</w:t>
            </w:r>
            <w:r w:rsidRPr="00250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B2A">
              <w:rPr>
                <w:rFonts w:ascii="Times New Roman" w:hAnsi="Times New Roman" w:cs="Times New Roman"/>
              </w:rPr>
              <w:t>уч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B2A">
              <w:rPr>
                <w:rFonts w:ascii="Times New Roman" w:hAnsi="Times New Roman" w:cs="Times New Roman"/>
              </w:rPr>
              <w:t>реждения-ми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B2A">
              <w:rPr>
                <w:rFonts w:ascii="Times New Roman" w:hAnsi="Times New Roman" w:cs="Times New Roman"/>
              </w:rPr>
              <w:t>культу-ры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C15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2303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2297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2307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2317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2327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2332</w:t>
            </w:r>
          </w:p>
        </w:tc>
      </w:tr>
      <w:tr w:rsidR="000B7520" w:rsidRPr="00250B2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250B2A">
              <w:rPr>
                <w:rFonts w:ascii="Times New Roman" w:hAnsi="Times New Roman" w:cs="Times New Roman"/>
              </w:rPr>
              <w:t>экземпля-ров</w:t>
            </w:r>
            <w:proofErr w:type="spellEnd"/>
            <w:proofErr w:type="gramEnd"/>
            <w:r w:rsidRPr="00250B2A">
              <w:rPr>
                <w:rFonts w:ascii="Times New Roman" w:hAnsi="Times New Roman" w:cs="Times New Roman"/>
              </w:rPr>
              <w:t xml:space="preserve"> новых </w:t>
            </w:r>
            <w:proofErr w:type="spellStart"/>
            <w:r w:rsidRPr="00250B2A">
              <w:rPr>
                <w:rFonts w:ascii="Times New Roman" w:hAnsi="Times New Roman" w:cs="Times New Roman"/>
              </w:rPr>
              <w:t>поступле-ний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0B2A">
              <w:rPr>
                <w:rFonts w:ascii="Times New Roman" w:hAnsi="Times New Roman" w:cs="Times New Roman"/>
              </w:rPr>
              <w:t>библиотеч-ные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фонды </w:t>
            </w:r>
            <w:proofErr w:type="spellStart"/>
            <w:r w:rsidRPr="00250B2A">
              <w:rPr>
                <w:rFonts w:ascii="Times New Roman" w:hAnsi="Times New Roman" w:cs="Times New Roman"/>
              </w:rPr>
              <w:t>общедос-тупных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библиотек (на 1000 человек населения)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106</w:t>
            </w:r>
          </w:p>
          <w:p w:rsidR="000B7520" w:rsidRPr="00250B2A" w:rsidRDefault="000B7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112</w:t>
            </w:r>
          </w:p>
          <w:p w:rsidR="000B7520" w:rsidRPr="00250B2A" w:rsidRDefault="000B75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160</w:t>
            </w:r>
          </w:p>
        </w:tc>
      </w:tr>
      <w:tr w:rsidR="000B7520" w:rsidRPr="00250B2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0B2A">
              <w:rPr>
                <w:rFonts w:ascii="Times New Roman" w:hAnsi="Times New Roman" w:cs="Times New Roman"/>
              </w:rPr>
              <w:t>Числен-ность</w:t>
            </w:r>
            <w:proofErr w:type="spellEnd"/>
            <w:proofErr w:type="gramEnd"/>
            <w:r w:rsidRPr="00250B2A">
              <w:rPr>
                <w:rFonts w:ascii="Times New Roman" w:hAnsi="Times New Roman" w:cs="Times New Roman"/>
              </w:rPr>
              <w:t xml:space="preserve"> участников культурно-массовых </w:t>
            </w:r>
            <w:proofErr w:type="spellStart"/>
            <w:r w:rsidRPr="00250B2A">
              <w:rPr>
                <w:rFonts w:ascii="Times New Roman" w:hAnsi="Times New Roman" w:cs="Times New Roman"/>
              </w:rPr>
              <w:t>мероприя-тий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0B2A">
              <w:rPr>
                <w:rFonts w:ascii="Times New Roman" w:hAnsi="Times New Roman" w:cs="Times New Roman"/>
              </w:rPr>
              <w:t>чело-век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82475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88140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90344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92602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94917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97290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99722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102215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104771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107390</w:t>
            </w:r>
          </w:p>
        </w:tc>
      </w:tr>
      <w:tr w:rsidR="000B7520" w:rsidRPr="00250B2A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 xml:space="preserve">Темп роста участников клубных </w:t>
            </w:r>
            <w:proofErr w:type="spellStart"/>
            <w:proofErr w:type="gramStart"/>
            <w:r w:rsidRPr="00250B2A">
              <w:rPr>
                <w:rFonts w:ascii="Times New Roman" w:hAnsi="Times New Roman" w:cs="Times New Roman"/>
              </w:rPr>
              <w:t>формиро-ваний</w:t>
            </w:r>
            <w:proofErr w:type="spellEnd"/>
            <w:proofErr w:type="gramEnd"/>
            <w:r w:rsidRPr="00250B2A">
              <w:rPr>
                <w:rFonts w:ascii="Times New Roman" w:hAnsi="Times New Roman" w:cs="Times New Roman"/>
              </w:rPr>
              <w:t xml:space="preserve"> (% по отношению к </w:t>
            </w:r>
            <w:proofErr w:type="spellStart"/>
            <w:r w:rsidRPr="00250B2A">
              <w:rPr>
                <w:rFonts w:ascii="Times New Roman" w:hAnsi="Times New Roman" w:cs="Times New Roman"/>
              </w:rPr>
              <w:t>предыду-щему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году)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0B2A">
              <w:rPr>
                <w:rFonts w:ascii="Times New Roman" w:hAnsi="Times New Roman" w:cs="Times New Roman"/>
              </w:rPr>
              <w:t>чело-век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2664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2703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2785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2813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2841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2869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2898</w:t>
            </w:r>
          </w:p>
        </w:tc>
      </w:tr>
      <w:tr w:rsidR="000B7520" w:rsidRPr="00250B2A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1,0</w:t>
            </w:r>
          </w:p>
        </w:tc>
      </w:tr>
      <w:tr w:rsidR="000B7520" w:rsidRPr="00250B2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0B2A">
              <w:rPr>
                <w:rFonts w:ascii="Times New Roman" w:hAnsi="Times New Roman" w:cs="Times New Roman"/>
              </w:rPr>
              <w:t>Увеличе-ние</w:t>
            </w:r>
            <w:proofErr w:type="spellEnd"/>
            <w:proofErr w:type="gramEnd"/>
            <w:r w:rsidRPr="00250B2A">
              <w:rPr>
                <w:rFonts w:ascii="Times New Roman" w:hAnsi="Times New Roman" w:cs="Times New Roman"/>
              </w:rPr>
              <w:t xml:space="preserve"> доли охвата населения услугами </w:t>
            </w:r>
            <w:proofErr w:type="spellStart"/>
            <w:r w:rsidRPr="00250B2A">
              <w:rPr>
                <w:rFonts w:ascii="Times New Roman" w:hAnsi="Times New Roman" w:cs="Times New Roman"/>
              </w:rPr>
              <w:t>передвиж-ных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B2A">
              <w:rPr>
                <w:rFonts w:ascii="Times New Roman" w:hAnsi="Times New Roman" w:cs="Times New Roman"/>
              </w:rPr>
              <w:t>культур-ных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центров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0B2A">
              <w:rPr>
                <w:rFonts w:ascii="Times New Roman" w:hAnsi="Times New Roman" w:cs="Times New Roman"/>
              </w:rPr>
              <w:t>чело-век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3645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3937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3984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4032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4129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4179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4229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4331</w:t>
            </w:r>
          </w:p>
        </w:tc>
      </w:tr>
      <w:tr w:rsidR="000B7520" w:rsidRPr="00250B2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250B2A">
              <w:rPr>
                <w:rFonts w:ascii="Times New Roman" w:hAnsi="Times New Roman" w:cs="Times New Roman"/>
              </w:rPr>
              <w:t>обучаю-щихся</w:t>
            </w:r>
            <w:proofErr w:type="spellEnd"/>
            <w:proofErr w:type="gramEnd"/>
            <w:r w:rsidRPr="00250B2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0B2A">
              <w:rPr>
                <w:rFonts w:ascii="Times New Roman" w:hAnsi="Times New Roman" w:cs="Times New Roman"/>
              </w:rPr>
              <w:t>учрежде-ниях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B2A">
              <w:rPr>
                <w:rFonts w:ascii="Times New Roman" w:hAnsi="Times New Roman" w:cs="Times New Roman"/>
              </w:rPr>
              <w:t>дополни-тельного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0B2A">
              <w:rPr>
                <w:rFonts w:ascii="Times New Roman" w:hAnsi="Times New Roman" w:cs="Times New Roman"/>
              </w:rPr>
              <w:t>образова-ния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сферы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0B2A">
              <w:rPr>
                <w:rFonts w:ascii="Times New Roman" w:hAnsi="Times New Roman" w:cs="Times New Roman"/>
              </w:rPr>
              <w:t>уча-щихся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774</w:t>
            </w:r>
          </w:p>
        </w:tc>
      </w:tr>
      <w:tr w:rsidR="000B7520" w:rsidRPr="00250B2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250B2A">
              <w:rPr>
                <w:rFonts w:ascii="Times New Roman" w:hAnsi="Times New Roman" w:cs="Times New Roman"/>
              </w:rPr>
              <w:t>удовлетво-ренности</w:t>
            </w:r>
            <w:proofErr w:type="spellEnd"/>
            <w:proofErr w:type="gramEnd"/>
            <w:r w:rsidRPr="00250B2A">
              <w:rPr>
                <w:rFonts w:ascii="Times New Roman" w:hAnsi="Times New Roman" w:cs="Times New Roman"/>
              </w:rPr>
              <w:t xml:space="preserve"> жителей района от </w:t>
            </w:r>
            <w:proofErr w:type="spellStart"/>
            <w:r w:rsidRPr="00250B2A">
              <w:rPr>
                <w:rFonts w:ascii="Times New Roman" w:hAnsi="Times New Roman" w:cs="Times New Roman"/>
              </w:rPr>
              <w:t>предостав-ления-муници-пальных</w:t>
            </w:r>
            <w:proofErr w:type="spellEnd"/>
            <w:r w:rsidRPr="00250B2A">
              <w:rPr>
                <w:rFonts w:ascii="Times New Roman" w:hAnsi="Times New Roman" w:cs="Times New Roman"/>
              </w:rPr>
              <w:t xml:space="preserve"> услуг в сфере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96</w:t>
            </w:r>
          </w:p>
        </w:tc>
      </w:tr>
      <w:tr w:rsidR="000B7520" w:rsidRPr="00250B2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 xml:space="preserve">Количество построенных (реконструированных) и (или) капитально отремонтированных культурно – досуговых </w:t>
            </w:r>
            <w:r w:rsidRPr="001031F0">
              <w:rPr>
                <w:rFonts w:ascii="Times New Roman" w:hAnsi="Times New Roman" w:cs="Times New Roman"/>
              </w:rPr>
              <w:t xml:space="preserve">организаций </w:t>
            </w:r>
            <w:r w:rsidRPr="00250B2A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зданий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</w:tr>
      <w:tr w:rsidR="000B7520" w:rsidRPr="00250B2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</w:t>
            </w:r>
            <w:r w:rsidRPr="001031F0">
              <w:rPr>
                <w:rFonts w:ascii="Times New Roman" w:hAnsi="Times New Roman" w:cs="Times New Roman"/>
              </w:rPr>
              <w:t>по видам искусств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зданий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</w:tr>
      <w:tr w:rsidR="000B7520" w:rsidRPr="00250B2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Количество созданных муниципальных модельных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</w:tr>
      <w:tr w:rsidR="000B7520" w:rsidRPr="00250B2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Количество созданных виртуальных концертных залов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</w:tr>
      <w:tr w:rsidR="000B7520" w:rsidRPr="00250B2A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Количество оснащенных детских школ искусств музыкальными инструментами, оборудованием и учебными материалами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0B2A">
              <w:rPr>
                <w:rFonts w:ascii="Times New Roman" w:hAnsi="Times New Roman" w:cs="Times New Roman"/>
              </w:rPr>
              <w:t>-</w:t>
            </w:r>
          </w:p>
        </w:tc>
      </w:tr>
    </w:tbl>
    <w:p w:rsidR="000B7520" w:rsidRPr="00250B2A" w:rsidRDefault="000B7520">
      <w:pPr>
        <w:pStyle w:val="111"/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kern w:val="2"/>
        </w:rPr>
      </w:pPr>
    </w:p>
    <w:p w:rsidR="000B7520" w:rsidRPr="00250B2A" w:rsidRDefault="00250B2A">
      <w:pPr>
        <w:pStyle w:val="111"/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kern w:val="2"/>
        </w:rPr>
      </w:pPr>
      <w:r w:rsidRPr="00250B2A">
        <w:rPr>
          <w:rFonts w:ascii="Times New Roman" w:hAnsi="Times New Roman"/>
          <w:b/>
          <w:bCs/>
          <w:kern w:val="2"/>
        </w:rPr>
        <w:t>3. Обобщенная характеристика основных мероприятий муниципальной программы</w:t>
      </w:r>
    </w:p>
    <w:p w:rsidR="000B7520" w:rsidRPr="00250B2A" w:rsidRDefault="000B7520">
      <w:pPr>
        <w:tabs>
          <w:tab w:val="left" w:pos="709"/>
        </w:tabs>
        <w:ind w:firstLine="709"/>
        <w:rPr>
          <w:rFonts w:ascii="Times New Roman" w:hAnsi="Times New Roman"/>
        </w:rPr>
      </w:pP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</w:rPr>
      </w:pPr>
      <w:proofErr w:type="gramStart"/>
      <w:r w:rsidRPr="00250B2A">
        <w:rPr>
          <w:rFonts w:ascii="Times New Roman" w:hAnsi="Times New Roman"/>
        </w:rPr>
        <w:t>Программа предусматривает мероприятия, направленные на сохранение культурного и исторического наследия, обеспечение равного доступа населения к культурным ценностям и участию в культурной жизни, развитие и реализацию культурного и духовного потенциала каждой личности; создание благоприятных условий для устойчивого развития сферы культуры района; развитие общедоступных библиотек в муниципальном районе.</w:t>
      </w:r>
      <w:proofErr w:type="gramEnd"/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По направлению </w:t>
      </w:r>
      <w:r w:rsidRPr="001031F0">
        <w:rPr>
          <w:rFonts w:ascii="Times New Roman" w:hAnsi="Times New Roman"/>
          <w:b/>
          <w:i/>
        </w:rPr>
        <w:t>«Развитие образования в сфере культуры»</w:t>
      </w:r>
      <w:r w:rsidRPr="00250B2A">
        <w:rPr>
          <w:rFonts w:ascii="Times New Roman" w:hAnsi="Times New Roman"/>
        </w:rPr>
        <w:t xml:space="preserve"> предусматриваются: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- мероприятия, направленные на обеспечение соответствия условий предоставления дополнительного образования в сфере культуры государственным требованиям санитарно-гигиенических норм и создание </w:t>
      </w:r>
      <w:proofErr w:type="spellStart"/>
      <w:r w:rsidRPr="00250B2A">
        <w:rPr>
          <w:rFonts w:ascii="Times New Roman" w:hAnsi="Times New Roman"/>
        </w:rPr>
        <w:t>социокультурной</w:t>
      </w:r>
      <w:proofErr w:type="spellEnd"/>
      <w:r w:rsidRPr="00250B2A">
        <w:rPr>
          <w:rFonts w:ascii="Times New Roman" w:hAnsi="Times New Roman"/>
        </w:rPr>
        <w:t xml:space="preserve"> среды для творческого развития одаренных детей;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капитальный ремонт зданий МКУДО «Детская школа искусств №1», расположенных по адресам: г. Людиново, ул. Фокина, д.15 и ул. Маяковского, д.302 (Государственная поддержка отрасли культуры (мероприятия в рамках федерального проекта "Обеспечение качественно нового уровня развития инфраструктуры культуры", направленные на модернизацию региональных и муниципальных детских школ искусств по видам искусств);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proofErr w:type="gramStart"/>
      <w:r w:rsidRPr="00250B2A">
        <w:rPr>
          <w:rFonts w:ascii="Times New Roman" w:hAnsi="Times New Roman"/>
        </w:rPr>
        <w:t>- приобретение музыкальных инструментов, оборудования и материалов для детских школ искусств (Государственная поддержка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культуры).</w:t>
      </w:r>
      <w:proofErr w:type="gramEnd"/>
    </w:p>
    <w:p w:rsidR="000B7520" w:rsidRPr="00250B2A" w:rsidRDefault="00250B2A">
      <w:pPr>
        <w:tabs>
          <w:tab w:val="left" w:pos="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По направлению </w:t>
      </w:r>
      <w:r w:rsidRPr="001031F0">
        <w:rPr>
          <w:rFonts w:ascii="Times New Roman" w:hAnsi="Times New Roman"/>
          <w:b/>
          <w:i/>
        </w:rPr>
        <w:t xml:space="preserve">«Поддержка и развитие </w:t>
      </w:r>
      <w:proofErr w:type="gramStart"/>
      <w:r w:rsidRPr="001031F0">
        <w:rPr>
          <w:rFonts w:ascii="Times New Roman" w:hAnsi="Times New Roman"/>
          <w:b/>
          <w:i/>
        </w:rPr>
        <w:t>традиционной</w:t>
      </w:r>
      <w:proofErr w:type="gramEnd"/>
      <w:r w:rsidRPr="001031F0">
        <w:rPr>
          <w:rFonts w:ascii="Times New Roman" w:hAnsi="Times New Roman"/>
          <w:b/>
          <w:i/>
        </w:rPr>
        <w:t xml:space="preserve"> народной культуры»</w:t>
      </w:r>
      <w:r w:rsidRPr="00250B2A">
        <w:rPr>
          <w:rFonts w:ascii="Times New Roman" w:hAnsi="Times New Roman"/>
        </w:rPr>
        <w:t xml:space="preserve"> планируемые мероприятия будут направлены на:</w:t>
      </w:r>
    </w:p>
    <w:p w:rsidR="000B7520" w:rsidRPr="00250B2A" w:rsidRDefault="00250B2A">
      <w:pPr>
        <w:tabs>
          <w:tab w:val="left" w:pos="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обеспечение для населения района равных возможностей доступа к культурным ценностям, участия в культурной жизни, творческой деятельности;</w:t>
      </w:r>
    </w:p>
    <w:p w:rsidR="000B7520" w:rsidRPr="00250B2A" w:rsidRDefault="00250B2A">
      <w:pPr>
        <w:tabs>
          <w:tab w:val="left" w:pos="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сохранение и восстановление наследия традиционной народной культуры, поддержка многообразия форм культуры Людиновского района и Калужской области;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популяризацию лучших образцов самобытного традиционного народного и художественного творчества района;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lastRenderedPageBreak/>
        <w:t xml:space="preserve">- вовлечение населения в </w:t>
      </w:r>
      <w:proofErr w:type="spellStart"/>
      <w:r w:rsidRPr="00250B2A">
        <w:rPr>
          <w:rFonts w:ascii="Times New Roman" w:hAnsi="Times New Roman"/>
        </w:rPr>
        <w:t>культурно-досуговую</w:t>
      </w:r>
      <w:proofErr w:type="spellEnd"/>
      <w:r w:rsidRPr="00250B2A">
        <w:rPr>
          <w:rFonts w:ascii="Times New Roman" w:hAnsi="Times New Roman"/>
        </w:rPr>
        <w:t xml:space="preserve"> сферу, стимулирование творческой активности, в том числе детей и молодежи;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 поддержку народных промыслов и ремесел Людиновского района;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создание в муниципальных культурно-досуговых учреждениях условий для духовного, культурного, творческого развития различных категорий населения района;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поддержку уникальных творческих коллективов, действующих на базе муниципальных культурно-досуговых учреждений.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По направлению </w:t>
      </w:r>
      <w:r w:rsidRPr="001031F0">
        <w:rPr>
          <w:rFonts w:ascii="Times New Roman" w:hAnsi="Times New Roman"/>
          <w:b/>
          <w:i/>
        </w:rPr>
        <w:t>«Укрепление и развитие материально-технической базы учреждений культуры»</w:t>
      </w:r>
      <w:r w:rsidRPr="00250B2A">
        <w:rPr>
          <w:rFonts w:ascii="Times New Roman" w:hAnsi="Times New Roman"/>
        </w:rPr>
        <w:t xml:space="preserve"> предусматриваются мероприятия по:</w:t>
      </w:r>
    </w:p>
    <w:p w:rsidR="000B7520" w:rsidRPr="00250B2A" w:rsidRDefault="00250B2A">
      <w:pPr>
        <w:pStyle w:val="afb"/>
        <w:spacing w:beforeAutospacing="0" w:afterAutospacing="0"/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обеспечению реконструкции, строительства, ремонта зданий и сооружений учреждений культуры и образования в сфере культуры Людиновского района с учетом нормативных сроков эксплуатации зданий;</w:t>
      </w:r>
    </w:p>
    <w:p w:rsidR="000B7520" w:rsidRPr="00250B2A" w:rsidRDefault="00250B2A">
      <w:pPr>
        <w:pStyle w:val="afb"/>
        <w:spacing w:beforeAutospacing="0" w:afterAutospacing="0"/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благоустройству территорий учреждений культуры и образования в сфере культуры;</w:t>
      </w:r>
    </w:p>
    <w:p w:rsidR="000B7520" w:rsidRPr="00250B2A" w:rsidRDefault="00250B2A">
      <w:pPr>
        <w:pStyle w:val="afb"/>
        <w:spacing w:beforeAutospacing="0" w:afterAutospacing="0"/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приобретению современной аппаратуры, оборудования, музыкальных инструментов для учреждений культуры и образования в сфере культуры района.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По направлению </w:t>
      </w:r>
      <w:r w:rsidRPr="001031F0">
        <w:rPr>
          <w:rFonts w:ascii="Times New Roman" w:hAnsi="Times New Roman"/>
          <w:b/>
          <w:i/>
        </w:rPr>
        <w:t>«Развитие общедоступных библиотек»</w:t>
      </w:r>
      <w:r w:rsidRPr="00250B2A">
        <w:rPr>
          <w:rFonts w:ascii="Times New Roman" w:hAnsi="Times New Roman"/>
        </w:rPr>
        <w:t xml:space="preserve"> мероприятия </w:t>
      </w:r>
      <w:proofErr w:type="gramStart"/>
      <w:r w:rsidRPr="00250B2A">
        <w:rPr>
          <w:rFonts w:ascii="Times New Roman" w:hAnsi="Times New Roman"/>
        </w:rPr>
        <w:t>направлены</w:t>
      </w:r>
      <w:proofErr w:type="gramEnd"/>
      <w:r w:rsidRPr="00250B2A">
        <w:rPr>
          <w:rFonts w:ascii="Times New Roman" w:hAnsi="Times New Roman"/>
        </w:rPr>
        <w:t xml:space="preserve"> на:</w:t>
      </w:r>
    </w:p>
    <w:p w:rsidR="000B7520" w:rsidRPr="00250B2A" w:rsidRDefault="00250B2A">
      <w:pPr>
        <w:ind w:firstLine="709"/>
        <w:rPr>
          <w:rFonts w:ascii="Times New Roman" w:hAnsi="Times New Roman"/>
          <w:lang w:eastAsia="en-US"/>
        </w:rPr>
      </w:pPr>
      <w:r w:rsidRPr="00250B2A">
        <w:rPr>
          <w:rFonts w:ascii="Times New Roman" w:hAnsi="Times New Roman"/>
        </w:rPr>
        <w:t xml:space="preserve">- обеспечение </w:t>
      </w:r>
      <w:r w:rsidRPr="00250B2A">
        <w:rPr>
          <w:rFonts w:ascii="Times New Roman" w:hAnsi="Times New Roman"/>
          <w:bCs/>
          <w:lang w:eastAsia="en-US"/>
        </w:rPr>
        <w:t>прав граждан на библиотечное обслуживание в областных библиотеках, в том числе прав детей и юношества и</w:t>
      </w:r>
      <w:r w:rsidRPr="00250B2A">
        <w:rPr>
          <w:rFonts w:ascii="Times New Roman" w:hAnsi="Times New Roman"/>
          <w:lang w:eastAsia="en-US"/>
        </w:rPr>
        <w:t xml:space="preserve"> прав слепых и слабовидящих граждан на библиотечное обслуживание;</w:t>
      </w:r>
    </w:p>
    <w:p w:rsidR="000B7520" w:rsidRPr="00250B2A" w:rsidRDefault="00250B2A">
      <w:pPr>
        <w:tabs>
          <w:tab w:val="left" w:pos="0"/>
        </w:tabs>
        <w:ind w:firstLine="709"/>
        <w:rPr>
          <w:rFonts w:ascii="Times New Roman" w:hAnsi="Times New Roman"/>
          <w:lang w:eastAsia="en-US"/>
        </w:rPr>
      </w:pPr>
      <w:r w:rsidRPr="00250B2A">
        <w:rPr>
          <w:rFonts w:ascii="Times New Roman" w:hAnsi="Times New Roman"/>
          <w:lang w:eastAsia="en-US"/>
        </w:rPr>
        <w:t>- формирование и обеспечение сохранности библиотечных фондов;</w:t>
      </w:r>
    </w:p>
    <w:p w:rsidR="000B7520" w:rsidRPr="00250B2A" w:rsidRDefault="00250B2A">
      <w:pPr>
        <w:ind w:firstLine="709"/>
        <w:rPr>
          <w:rFonts w:ascii="Times New Roman" w:hAnsi="Times New Roman"/>
          <w:lang w:eastAsia="en-US"/>
        </w:rPr>
      </w:pPr>
      <w:r w:rsidRPr="00250B2A">
        <w:rPr>
          <w:rFonts w:ascii="Times New Roman" w:hAnsi="Times New Roman"/>
          <w:lang w:eastAsia="en-US"/>
        </w:rPr>
        <w:t>- внедрение новых информационных технологий библиотечного обслуживания населения;</w:t>
      </w:r>
    </w:p>
    <w:p w:rsidR="000B7520" w:rsidRPr="00250B2A" w:rsidRDefault="00250B2A">
      <w:pPr>
        <w:ind w:firstLine="709"/>
        <w:rPr>
          <w:rFonts w:ascii="Times New Roman" w:hAnsi="Times New Roman"/>
          <w:lang w:eastAsia="en-US"/>
        </w:rPr>
      </w:pPr>
      <w:r w:rsidRPr="00250B2A">
        <w:rPr>
          <w:rFonts w:ascii="Times New Roman" w:hAnsi="Times New Roman"/>
          <w:lang w:eastAsia="en-US"/>
        </w:rPr>
        <w:t>- создание муниципальных модельных библиотек на базе МКУК «Людиновская ЦБС» (</w:t>
      </w:r>
      <w:r w:rsidRPr="00250B2A">
        <w:rPr>
          <w:rFonts w:ascii="Times New Roman" w:hAnsi="Times New Roman"/>
        </w:rPr>
        <w:t>Субсидия бюджетам муниципальных образований Калужской области на создание модельных муниципальных библиотек).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  <w:lang w:eastAsia="en-US"/>
        </w:rPr>
        <w:t xml:space="preserve">По направлению </w:t>
      </w:r>
      <w:r w:rsidRPr="001031F0">
        <w:rPr>
          <w:rFonts w:ascii="Times New Roman" w:hAnsi="Times New Roman"/>
          <w:b/>
          <w:i/>
          <w:lang w:eastAsia="en-US"/>
        </w:rPr>
        <w:t>«Обеспечение сохранения, использования, и популяризации объектов наследия и военно-мемориальных объектов»</w:t>
      </w:r>
      <w:r w:rsidRPr="00250B2A">
        <w:rPr>
          <w:rFonts w:ascii="Times New Roman" w:hAnsi="Times New Roman"/>
          <w:lang w:eastAsia="en-US"/>
        </w:rPr>
        <w:t xml:space="preserve"> выполнение запланированных мероприятий позволит </w:t>
      </w:r>
      <w:r w:rsidRPr="00250B2A">
        <w:rPr>
          <w:rFonts w:ascii="Times New Roman" w:hAnsi="Times New Roman"/>
        </w:rPr>
        <w:t xml:space="preserve">создать условия для сохранности недвижимых памятников истории и культуры в  муниципальном </w:t>
      </w:r>
      <w:proofErr w:type="spellStart"/>
      <w:r w:rsidRPr="00250B2A">
        <w:rPr>
          <w:rFonts w:ascii="Times New Roman" w:hAnsi="Times New Roman"/>
        </w:rPr>
        <w:t>районе</w:t>
      </w:r>
      <w:proofErr w:type="gramStart"/>
      <w:r w:rsidRPr="00250B2A">
        <w:rPr>
          <w:rFonts w:ascii="Times New Roman" w:hAnsi="Times New Roman"/>
        </w:rPr>
        <w:t>,</w:t>
      </w:r>
      <w:r w:rsidRPr="00250B2A">
        <w:rPr>
          <w:rFonts w:ascii="Times New Roman" w:hAnsi="Times New Roman"/>
          <w:bCs/>
        </w:rPr>
        <w:t>с</w:t>
      </w:r>
      <w:proofErr w:type="gramEnd"/>
      <w:r w:rsidRPr="00250B2A">
        <w:rPr>
          <w:rFonts w:ascii="Times New Roman" w:hAnsi="Times New Roman"/>
          <w:bCs/>
        </w:rPr>
        <w:t>охранности</w:t>
      </w:r>
      <w:proofErr w:type="spellEnd"/>
      <w:r w:rsidRPr="00250B2A">
        <w:rPr>
          <w:rFonts w:ascii="Times New Roman" w:hAnsi="Times New Roman"/>
          <w:bCs/>
        </w:rPr>
        <w:t xml:space="preserve"> выявленных объектов культурного наследия - </w:t>
      </w:r>
      <w:r w:rsidR="002F4A8B" w:rsidRPr="00250B2A">
        <w:rPr>
          <w:rFonts w:ascii="Times New Roman" w:hAnsi="Times New Roman"/>
          <w:bCs/>
        </w:rPr>
        <w:t>воинских</w:t>
      </w:r>
      <w:r w:rsidRPr="00250B2A">
        <w:rPr>
          <w:rFonts w:ascii="Times New Roman" w:hAnsi="Times New Roman"/>
          <w:bCs/>
        </w:rPr>
        <w:t xml:space="preserve"> захоронений времен Великой Отечественной войны 1941 г.-1945 г. на территории Людиновского района,</w:t>
      </w:r>
      <w:r w:rsidRPr="00250B2A">
        <w:rPr>
          <w:rFonts w:ascii="Times New Roman" w:hAnsi="Times New Roman"/>
        </w:rPr>
        <w:t xml:space="preserve"> что позволит эффективнее включать эти памятники в хозяйственный и культурный оборот.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По направлению </w:t>
      </w:r>
      <w:r w:rsidRPr="001031F0">
        <w:rPr>
          <w:rFonts w:ascii="Times New Roman" w:hAnsi="Times New Roman"/>
          <w:b/>
          <w:i/>
        </w:rPr>
        <w:t xml:space="preserve">«Проведение мероприятий в сфере культуры, искусства, </w:t>
      </w:r>
      <w:r w:rsidR="002F4A8B" w:rsidRPr="001031F0">
        <w:rPr>
          <w:rFonts w:ascii="Times New Roman" w:hAnsi="Times New Roman"/>
          <w:b/>
          <w:i/>
        </w:rPr>
        <w:t>кинематографии</w:t>
      </w:r>
      <w:r w:rsidRPr="001031F0">
        <w:rPr>
          <w:rFonts w:ascii="Times New Roman" w:hAnsi="Times New Roman"/>
          <w:b/>
          <w:i/>
        </w:rPr>
        <w:t>»</w:t>
      </w:r>
      <w:r w:rsidRPr="00250B2A">
        <w:rPr>
          <w:rFonts w:ascii="Times New Roman" w:hAnsi="Times New Roman"/>
        </w:rPr>
        <w:t xml:space="preserve"> предусматривается проведение культурно-досуговых и праздничных мероприятий, создание условий для доступа к культурным ценностям всех групп жителей Людиновского района.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По направлению </w:t>
      </w:r>
      <w:r w:rsidRPr="001031F0">
        <w:rPr>
          <w:rFonts w:ascii="Times New Roman" w:hAnsi="Times New Roman"/>
          <w:b/>
          <w:i/>
        </w:rPr>
        <w:t>«Организация и проведение ремонтных работ в учреждениях культуры»</w:t>
      </w:r>
      <w:r w:rsidRPr="00250B2A">
        <w:rPr>
          <w:rFonts w:ascii="Times New Roman" w:hAnsi="Times New Roman"/>
        </w:rPr>
        <w:t xml:space="preserve"> предусматривается: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</w:rPr>
        <w:t xml:space="preserve">- </w:t>
      </w:r>
      <w:r w:rsidRPr="00250B2A">
        <w:rPr>
          <w:rFonts w:ascii="Times New Roman" w:hAnsi="Times New Roman"/>
          <w:bCs/>
        </w:rPr>
        <w:t>организация и проведение ремонтных работ в учреждениях культуры;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>- обеспечение развития и укрепления материально-технической базы домов культуры в населенных пунктах с численностью населения до 50 тысяч человек;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>- создание и модернизацию учреждений культурно-досугового типа в сельской местности, включая строительство, реконструкцию и капитальный ремонт зданий;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  <w:bCs/>
        </w:rPr>
        <w:t>-</w:t>
      </w:r>
      <w:r w:rsidRPr="00250B2A">
        <w:rPr>
          <w:rFonts w:ascii="Times New Roman" w:hAnsi="Times New Roman"/>
          <w:bCs/>
          <w:shd w:val="clear" w:color="auto" w:fill="FFFFFF"/>
        </w:rPr>
        <w:t xml:space="preserve"> капитальный ремонт здания Заболотского СДК МКУ "Центр культурного развития" (Г</w:t>
      </w:r>
      <w:r w:rsidRPr="00250B2A">
        <w:rPr>
          <w:rFonts w:ascii="Times New Roman" w:hAnsi="Times New Roman"/>
          <w:shd w:val="clear" w:color="auto" w:fill="FFFFFF"/>
        </w:rPr>
        <w:t>осударственная поддержка отрасли культуры (мероприятия в рамках федерального проекта "Обеспечение качественно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зданий);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- капитальный ремонт </w:t>
      </w:r>
      <w:r w:rsidRPr="00250B2A">
        <w:rPr>
          <w:rFonts w:ascii="Times New Roman" w:hAnsi="Times New Roman"/>
          <w:shd w:val="clear" w:color="auto" w:fill="FFFFFF"/>
        </w:rPr>
        <w:t>здания Манинского СДК по адресу ул. Центральная д. 66/1 д. Манино Людиновского района Калужской области (Р</w:t>
      </w:r>
      <w:r w:rsidRPr="00250B2A">
        <w:rPr>
          <w:rFonts w:ascii="Times New Roman" w:hAnsi="Times New Roman"/>
        </w:rPr>
        <w:t>азвитие сети учреждений культурно-досугового типа).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lastRenderedPageBreak/>
        <w:t xml:space="preserve">По направлению </w:t>
      </w:r>
      <w:r w:rsidRPr="001031F0">
        <w:rPr>
          <w:rFonts w:ascii="Times New Roman" w:hAnsi="Times New Roman"/>
          <w:b/>
          <w:bCs/>
          <w:i/>
        </w:rPr>
        <w:t>«Повышение уровня комплексной безопасности в учреждениях культуры и дополнительного образования»</w:t>
      </w:r>
      <w:r w:rsidRPr="00250B2A">
        <w:rPr>
          <w:rFonts w:ascii="Times New Roman" w:hAnsi="Times New Roman"/>
          <w:bCs/>
        </w:rPr>
        <w:t xml:space="preserve"> предусматривается проведение мероприятий по повышению уровня комплексной безопасности в учреждениях культуры и дополнительного образования. 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 xml:space="preserve">По направлению </w:t>
      </w:r>
      <w:r w:rsidRPr="001031F0">
        <w:rPr>
          <w:rFonts w:ascii="Times New Roman" w:hAnsi="Times New Roman"/>
          <w:b/>
          <w:bCs/>
          <w:i/>
        </w:rPr>
        <w:t>«</w:t>
      </w:r>
      <w:r w:rsidRPr="001031F0">
        <w:rPr>
          <w:rFonts w:ascii="Times New Roman" w:hAnsi="Times New Roman"/>
          <w:b/>
          <w:i/>
        </w:rPr>
        <w:t>Государственная поддержка отрасли культуры</w:t>
      </w:r>
      <w:proofErr w:type="gramStart"/>
      <w:r w:rsidRPr="001031F0">
        <w:rPr>
          <w:rFonts w:ascii="Times New Roman" w:hAnsi="Times New Roman"/>
          <w:b/>
          <w:i/>
        </w:rPr>
        <w:t>»</w:t>
      </w:r>
      <w:r w:rsidRPr="00250B2A">
        <w:rPr>
          <w:rFonts w:ascii="Times New Roman" w:hAnsi="Times New Roman"/>
        </w:rPr>
        <w:t>з</w:t>
      </w:r>
      <w:proofErr w:type="gramEnd"/>
      <w:r w:rsidRPr="00250B2A">
        <w:rPr>
          <w:rFonts w:ascii="Times New Roman" w:hAnsi="Times New Roman"/>
        </w:rPr>
        <w:t xml:space="preserve">апланировано </w:t>
      </w:r>
      <w:r w:rsidRPr="00250B2A">
        <w:rPr>
          <w:rFonts w:ascii="Times New Roman" w:hAnsi="Times New Roman"/>
          <w:bCs/>
        </w:rPr>
        <w:t>обеспечение учреждений культуры в рамках федерального проекта "Обеспечение качественно нового уровня развития инфраструктуры культуры" специализированным автотранспортом для обслуживания населения, в том числе сельского населения.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 xml:space="preserve">По направлению </w:t>
      </w:r>
      <w:r w:rsidRPr="001031F0">
        <w:rPr>
          <w:rFonts w:ascii="Times New Roman" w:hAnsi="Times New Roman"/>
          <w:b/>
          <w:bCs/>
          <w:i/>
        </w:rPr>
        <w:t>«Создание виртуальных концертных залов в городах Российской Федерации»</w:t>
      </w:r>
      <w:r w:rsidRPr="00250B2A">
        <w:rPr>
          <w:rFonts w:ascii="Times New Roman" w:hAnsi="Times New Roman"/>
          <w:bCs/>
        </w:rPr>
        <w:t xml:space="preserve"> запланировано создание виртуального концертного зала на базе МКУК «Районный дом культуры».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 xml:space="preserve">По направлению </w:t>
      </w:r>
      <w:r w:rsidRPr="001031F0">
        <w:rPr>
          <w:rFonts w:ascii="Times New Roman" w:hAnsi="Times New Roman"/>
          <w:b/>
          <w:bCs/>
          <w:i/>
        </w:rPr>
        <w:t>«Волонтеры культуры»</w:t>
      </w:r>
      <w:r w:rsidRPr="00250B2A">
        <w:rPr>
          <w:rFonts w:ascii="Times New Roman" w:hAnsi="Times New Roman"/>
          <w:bCs/>
        </w:rPr>
        <w:t xml:space="preserve"> предусматривается: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>- развитие добровольчества (волонтерства) в сфере культуры;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>- создание волонтерских объединений на базе учреждений культуры</w:t>
      </w:r>
      <w:r w:rsidR="001031F0">
        <w:rPr>
          <w:rFonts w:ascii="Times New Roman" w:hAnsi="Times New Roman"/>
          <w:bCs/>
        </w:rPr>
        <w:t>;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>- участие волонтеров в мероприятиях учреждений культуры.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 xml:space="preserve">По направлению </w:t>
      </w:r>
      <w:r w:rsidRPr="001031F0">
        <w:rPr>
          <w:rFonts w:ascii="Times New Roman" w:hAnsi="Times New Roman"/>
          <w:b/>
          <w:bCs/>
          <w:i/>
        </w:rPr>
        <w:t>«Антитерроризм»</w:t>
      </w:r>
      <w:r w:rsidRPr="00250B2A">
        <w:rPr>
          <w:rFonts w:ascii="Times New Roman" w:hAnsi="Times New Roman"/>
          <w:bCs/>
        </w:rPr>
        <w:t xml:space="preserve"> предусматривается: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>- разработка и издание информационных материалов (памятки, дайджесты, буклеты и т.п.)</w:t>
      </w:r>
    </w:p>
    <w:p w:rsidR="001031F0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>- проведение культурно-просветительских и воспитательных мероприятий, направленных на адаптацию мигрантов к социальным и культурным традициям российского общества, формирование позитивных межнациональных и этноконфессиональных отношений, а также противодействие идеологии терроризма и во</w:t>
      </w:r>
      <w:r w:rsidR="001031F0">
        <w:rPr>
          <w:rFonts w:ascii="Times New Roman" w:hAnsi="Times New Roman"/>
          <w:bCs/>
        </w:rPr>
        <w:t>зникновению этнических анклавов;</w:t>
      </w:r>
    </w:p>
    <w:p w:rsidR="000B7520" w:rsidRPr="00250B2A" w:rsidRDefault="00250B2A">
      <w:pPr>
        <w:tabs>
          <w:tab w:val="left" w:pos="709"/>
        </w:tabs>
        <w:ind w:firstLine="709"/>
        <w:rPr>
          <w:rFonts w:ascii="Times New Roman" w:hAnsi="Times New Roman"/>
          <w:bCs/>
        </w:rPr>
      </w:pPr>
      <w:r w:rsidRPr="00250B2A">
        <w:rPr>
          <w:rFonts w:ascii="Times New Roman" w:hAnsi="Times New Roman"/>
          <w:bCs/>
        </w:rPr>
        <w:t>-проведение мероприятий, посвященных Дню солидарности в борьбе с терроризмом.</w:t>
      </w:r>
    </w:p>
    <w:p w:rsidR="000B7520" w:rsidRPr="00250B2A" w:rsidRDefault="000B7520">
      <w:pPr>
        <w:tabs>
          <w:tab w:val="left" w:pos="709"/>
        </w:tabs>
        <w:ind w:firstLine="709"/>
        <w:rPr>
          <w:rFonts w:ascii="Times New Roman" w:hAnsi="Times New Roman"/>
        </w:rPr>
      </w:pPr>
    </w:p>
    <w:p w:rsidR="000B7520" w:rsidRPr="00250B2A" w:rsidRDefault="00250B2A">
      <w:pPr>
        <w:pStyle w:val="111"/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iCs/>
        </w:rPr>
      </w:pPr>
      <w:r w:rsidRPr="00250B2A">
        <w:rPr>
          <w:rFonts w:ascii="Times New Roman" w:hAnsi="Times New Roman"/>
          <w:b/>
          <w:bCs/>
          <w:iCs/>
        </w:rPr>
        <w:t>4. Объем финансовых ресурсов, необходимых для реализации муниципальной программы</w:t>
      </w:r>
    </w:p>
    <w:p w:rsidR="000B7520" w:rsidRPr="00250B2A" w:rsidRDefault="000B7520">
      <w:pPr>
        <w:pStyle w:val="Table"/>
        <w:jc w:val="center"/>
        <w:rPr>
          <w:rFonts w:ascii="Times New Roman" w:hAnsi="Times New Roman" w:cs="Times New Roman"/>
          <w:szCs w:val="24"/>
        </w:rPr>
      </w:pPr>
    </w:p>
    <w:p w:rsidR="000B7520" w:rsidRPr="00250B2A" w:rsidRDefault="00250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Основным источником финансирования Программы являются средства</w:t>
      </w:r>
      <w:r w:rsidR="001031F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50B2A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 и бюджета городского поселения. Дополнительно будут привлечены средства федерального бюджета. Предполагаемый объем средств на реализацию мероприятий составляет 1 120 370тыс. рублей, в том числе:</w:t>
      </w:r>
    </w:p>
    <w:p w:rsidR="000B7520" w:rsidRPr="00250B2A" w:rsidRDefault="00250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1031F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50B2A">
        <w:rPr>
          <w:rFonts w:ascii="Times New Roman" w:hAnsi="Times New Roman" w:cs="Times New Roman"/>
          <w:sz w:val="24"/>
          <w:szCs w:val="24"/>
        </w:rPr>
        <w:t>муниципального района и бюджета городского поселения 1 013 755 тыс. руб.;</w:t>
      </w:r>
    </w:p>
    <w:p w:rsidR="000B7520" w:rsidRPr="00250B2A" w:rsidRDefault="00250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- средства федерального бюджета, областного бюджета, иные средства</w:t>
      </w:r>
      <w:r w:rsidRPr="00250B2A">
        <w:rPr>
          <w:rFonts w:ascii="Times New Roman" w:hAnsi="Times New Roman"/>
          <w:sz w:val="24"/>
          <w:szCs w:val="24"/>
        </w:rPr>
        <w:t>106 615 тыс. руб.</w:t>
      </w:r>
    </w:p>
    <w:p w:rsidR="000B7520" w:rsidRPr="00250B2A" w:rsidRDefault="000B7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7520" w:rsidRPr="00250B2A" w:rsidRDefault="00250B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B2A">
        <w:rPr>
          <w:rFonts w:ascii="Times New Roman" w:hAnsi="Times New Roman" w:cs="Times New Roman"/>
          <w:b/>
          <w:sz w:val="24"/>
          <w:szCs w:val="24"/>
        </w:rPr>
        <w:t>Общий объем финансовых ресурсов, необходимых</w:t>
      </w:r>
    </w:p>
    <w:p w:rsidR="000B7520" w:rsidRPr="00250B2A" w:rsidRDefault="00250B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2A">
        <w:rPr>
          <w:rFonts w:ascii="Times New Roman" w:hAnsi="Times New Roman" w:cs="Times New Roman"/>
          <w:b/>
          <w:sz w:val="24"/>
          <w:szCs w:val="24"/>
        </w:rPr>
        <w:t xml:space="preserve">для реализации муниципальной программы </w:t>
      </w:r>
    </w:p>
    <w:p w:rsidR="000B7520" w:rsidRPr="00250B2A" w:rsidRDefault="000B75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520" w:rsidRPr="00250B2A" w:rsidRDefault="00250B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50B2A">
        <w:rPr>
          <w:rFonts w:ascii="Times New Roman" w:hAnsi="Times New Roman" w:cs="Times New Roman"/>
          <w:sz w:val="22"/>
          <w:szCs w:val="22"/>
        </w:rPr>
        <w:t>(тыс. руб. в ценах каждого года)</w:t>
      </w: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1134"/>
        <w:gridCol w:w="994"/>
        <w:gridCol w:w="991"/>
        <w:gridCol w:w="852"/>
        <w:gridCol w:w="991"/>
        <w:gridCol w:w="992"/>
        <w:gridCol w:w="994"/>
        <w:gridCol w:w="991"/>
        <w:gridCol w:w="992"/>
      </w:tblGrid>
      <w:tr w:rsidR="000B7520" w:rsidRPr="00250B2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0B7520" w:rsidRPr="00250B2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0B7520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0B7520" w:rsidRPr="00250B2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1 120 370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99 147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107 804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136 141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125 796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174 995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174 664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150 711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151 112</w:t>
            </w:r>
          </w:p>
        </w:tc>
      </w:tr>
      <w:tr w:rsidR="000B7520" w:rsidRPr="00250B2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7520" w:rsidRPr="00250B2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7520" w:rsidRPr="00250B2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средства </w:t>
            </w:r>
            <w:r w:rsidR="001031F0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Pr="00250B2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и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sz w:val="22"/>
                <w:szCs w:val="22"/>
              </w:rPr>
              <w:t>1 013 755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sz w:val="22"/>
                <w:szCs w:val="22"/>
              </w:rPr>
              <w:t>94 719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sz w:val="22"/>
                <w:szCs w:val="22"/>
              </w:rPr>
              <w:t>103 075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sz w:val="22"/>
                <w:szCs w:val="22"/>
              </w:rPr>
              <w:t>111 718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sz w:val="22"/>
                <w:szCs w:val="22"/>
              </w:rPr>
              <w:t>121 311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sz w:val="22"/>
                <w:szCs w:val="22"/>
              </w:rPr>
              <w:t>133 871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sz w:val="22"/>
                <w:szCs w:val="22"/>
              </w:rPr>
              <w:t>150 028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sz w:val="22"/>
                <w:szCs w:val="22"/>
              </w:rPr>
              <w:t>149 172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Cs/>
                <w:sz w:val="22"/>
                <w:szCs w:val="22"/>
              </w:rPr>
              <w:t>149 861</w:t>
            </w:r>
          </w:p>
        </w:tc>
      </w:tr>
      <w:tr w:rsidR="000B7520" w:rsidRPr="00250B2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50B2A">
              <w:rPr>
                <w:rFonts w:ascii="Times New Roman" w:hAnsi="Times New Roman" w:cs="Times New Roman"/>
                <w:sz w:val="20"/>
                <w:szCs w:val="20"/>
              </w:rPr>
              <w:t>- средства федерального бюджета, областного бюджета, иные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color w:val="000000"/>
                <w:sz w:val="22"/>
                <w:szCs w:val="22"/>
              </w:rPr>
              <w:t>106 615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color w:val="000000"/>
                <w:sz w:val="22"/>
                <w:szCs w:val="22"/>
              </w:rPr>
              <w:t>4 428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color w:val="000000"/>
                <w:sz w:val="22"/>
                <w:szCs w:val="22"/>
              </w:rPr>
              <w:t>4 729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color w:val="000000"/>
                <w:sz w:val="22"/>
                <w:szCs w:val="22"/>
              </w:rPr>
              <w:t>24 423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color w:val="000000"/>
                <w:sz w:val="22"/>
                <w:szCs w:val="22"/>
              </w:rPr>
              <w:t>4 485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color w:val="000000"/>
                <w:sz w:val="22"/>
                <w:szCs w:val="22"/>
              </w:rPr>
              <w:t>41 124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color w:val="000000"/>
                <w:sz w:val="22"/>
                <w:szCs w:val="22"/>
              </w:rPr>
              <w:t>24 636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color w:val="000000"/>
                <w:sz w:val="22"/>
                <w:szCs w:val="22"/>
              </w:rPr>
              <w:t>1 539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0B2A">
              <w:rPr>
                <w:rFonts w:ascii="Times New Roman" w:hAnsi="Times New Roman"/>
                <w:color w:val="000000"/>
                <w:sz w:val="22"/>
                <w:szCs w:val="22"/>
              </w:rPr>
              <w:t>1 251</w:t>
            </w:r>
          </w:p>
        </w:tc>
      </w:tr>
    </w:tbl>
    <w:p w:rsidR="000B7520" w:rsidRPr="00250B2A" w:rsidRDefault="000B7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520" w:rsidRPr="00250B2A" w:rsidRDefault="000B7520">
      <w:pPr>
        <w:tabs>
          <w:tab w:val="left" w:pos="284"/>
        </w:tabs>
        <w:ind w:left="710" w:firstLine="0"/>
        <w:jc w:val="center"/>
        <w:rPr>
          <w:rFonts w:ascii="Times New Roman" w:eastAsia="Calibri" w:hAnsi="Times New Roman"/>
          <w:b/>
        </w:rPr>
      </w:pPr>
    </w:p>
    <w:p w:rsidR="000B7520" w:rsidRPr="00250B2A" w:rsidRDefault="00250B2A">
      <w:pPr>
        <w:tabs>
          <w:tab w:val="left" w:pos="284"/>
        </w:tabs>
        <w:ind w:left="710" w:firstLine="0"/>
        <w:jc w:val="center"/>
        <w:rPr>
          <w:rFonts w:ascii="Times New Roman" w:eastAsia="Calibri" w:hAnsi="Times New Roman"/>
          <w:b/>
        </w:rPr>
      </w:pPr>
      <w:r w:rsidRPr="00250B2A">
        <w:rPr>
          <w:rFonts w:ascii="Times New Roman" w:eastAsia="Calibri" w:hAnsi="Times New Roman"/>
          <w:b/>
        </w:rPr>
        <w:t>5. Механизм реализации программы.</w:t>
      </w:r>
    </w:p>
    <w:p w:rsidR="000B7520" w:rsidRPr="00250B2A" w:rsidRDefault="000B7520">
      <w:pPr>
        <w:tabs>
          <w:tab w:val="left" w:pos="1418"/>
        </w:tabs>
        <w:ind w:left="709" w:firstLine="0"/>
        <w:rPr>
          <w:rFonts w:ascii="Times New Roman" w:eastAsia="Calibri" w:hAnsi="Times New Roman"/>
        </w:rPr>
      </w:pP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Общее руководство, контроль и мониторинг за ходом реализации </w:t>
      </w:r>
      <w:proofErr w:type="spellStart"/>
      <w:r w:rsidRPr="00250B2A">
        <w:rPr>
          <w:rFonts w:ascii="Times New Roman" w:hAnsi="Times New Roman"/>
        </w:rPr>
        <w:t>программысуществляет</w:t>
      </w:r>
      <w:proofErr w:type="spellEnd"/>
      <w:r w:rsidRPr="00250B2A">
        <w:rPr>
          <w:rFonts w:ascii="Times New Roman" w:hAnsi="Times New Roman"/>
        </w:rPr>
        <w:t xml:space="preserve"> отдел культуры администрации </w:t>
      </w:r>
      <w:proofErr w:type="gramStart"/>
      <w:r w:rsidRPr="00250B2A">
        <w:rPr>
          <w:rFonts w:ascii="Times New Roman" w:hAnsi="Times New Roman"/>
        </w:rPr>
        <w:t>муниципального</w:t>
      </w:r>
      <w:proofErr w:type="gramEnd"/>
      <w:r w:rsidRPr="00250B2A">
        <w:rPr>
          <w:rFonts w:ascii="Times New Roman" w:hAnsi="Times New Roman"/>
        </w:rPr>
        <w:t xml:space="preserve"> района «Город Людиново и Людиновский район».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 xml:space="preserve">Ответственным исполнителем мероприятий программы является отдел культуры администрации </w:t>
      </w:r>
      <w:proofErr w:type="gramStart"/>
      <w:r w:rsidRPr="00250B2A">
        <w:rPr>
          <w:rFonts w:ascii="Times New Roman" w:hAnsi="Times New Roman"/>
        </w:rPr>
        <w:t>муниципального</w:t>
      </w:r>
      <w:proofErr w:type="gramEnd"/>
      <w:r w:rsidRPr="00250B2A">
        <w:rPr>
          <w:rFonts w:ascii="Times New Roman" w:hAnsi="Times New Roman"/>
        </w:rPr>
        <w:t xml:space="preserve"> района «Город Людиново и Людиновский район».</w:t>
      </w:r>
    </w:p>
    <w:p w:rsidR="000B7520" w:rsidRPr="00250B2A" w:rsidRDefault="00250B2A">
      <w:pPr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Отдел культуры администрации муниципального района «Город Людиново и Людиновский район»:</w:t>
      </w:r>
    </w:p>
    <w:p w:rsidR="000B7520" w:rsidRPr="00250B2A" w:rsidRDefault="00250B2A">
      <w:pPr>
        <w:tabs>
          <w:tab w:val="left" w:pos="54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координацию деятельности по реализации мероприятий программы;</w:t>
      </w:r>
    </w:p>
    <w:p w:rsidR="000B7520" w:rsidRPr="00250B2A" w:rsidRDefault="00250B2A">
      <w:pPr>
        <w:tabs>
          <w:tab w:val="left" w:pos="54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финансирования;</w:t>
      </w:r>
    </w:p>
    <w:p w:rsidR="000B7520" w:rsidRPr="00250B2A" w:rsidRDefault="00250B2A">
      <w:pPr>
        <w:tabs>
          <w:tab w:val="left" w:pos="54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организацию размещения в электронном виде информации о ходе и результатах реализации программы;</w:t>
      </w:r>
    </w:p>
    <w:p w:rsidR="000B7520" w:rsidRPr="00250B2A" w:rsidRDefault="00250B2A">
      <w:pPr>
        <w:tabs>
          <w:tab w:val="left" w:pos="54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- несёт ответственность за своевременную реализацию программных мероприятий.</w:t>
      </w:r>
    </w:p>
    <w:p w:rsidR="000B7520" w:rsidRPr="00250B2A" w:rsidRDefault="00250B2A">
      <w:pPr>
        <w:tabs>
          <w:tab w:val="left" w:pos="54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Отдел финансов администрации муниципального района</w:t>
      </w:r>
      <w:r w:rsidR="001031F0">
        <w:rPr>
          <w:rFonts w:ascii="Times New Roman" w:hAnsi="Times New Roman"/>
        </w:rPr>
        <w:t xml:space="preserve"> «Город Людиново и Людиновский район»</w:t>
      </w:r>
      <w:r w:rsidRPr="00250B2A">
        <w:rPr>
          <w:rFonts w:ascii="Times New Roman" w:hAnsi="Times New Roman"/>
        </w:rPr>
        <w:t xml:space="preserve"> несет ответственность за осуществление своевременного финансирования мероприятий программы. Финансирование расходов районного бюджета на реализацию мероприятий Программы осуществляется в соответствии с законодательством Калужской области, нормативно-правовыми актами органов местного самоуправления муниципального района «Город Людиново и Людиновский район».</w:t>
      </w:r>
    </w:p>
    <w:p w:rsidR="000B7520" w:rsidRPr="00250B2A" w:rsidRDefault="00250B2A">
      <w:pPr>
        <w:pStyle w:val="111"/>
        <w:tabs>
          <w:tab w:val="left" w:pos="567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Реализация муниципальной Программы на 2019-2026 годы будет осуществляться в 4 этапа, что связано с проведением поэтапных комплексов мероприятий:</w:t>
      </w:r>
    </w:p>
    <w:p w:rsidR="000B7520" w:rsidRPr="00250B2A" w:rsidRDefault="00250B2A">
      <w:pPr>
        <w:pStyle w:val="111"/>
        <w:tabs>
          <w:tab w:val="left" w:pos="567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1 этап: 2019-2020 годы</w:t>
      </w:r>
    </w:p>
    <w:p w:rsidR="000B7520" w:rsidRPr="00250B2A" w:rsidRDefault="00250B2A">
      <w:pPr>
        <w:pStyle w:val="111"/>
        <w:tabs>
          <w:tab w:val="left" w:pos="567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2 этап: 2021-2022 годы</w:t>
      </w:r>
    </w:p>
    <w:p w:rsidR="000B7520" w:rsidRPr="00250B2A" w:rsidRDefault="00250B2A">
      <w:pPr>
        <w:pStyle w:val="111"/>
        <w:tabs>
          <w:tab w:val="left" w:pos="567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3 этап: 2023-2024 годы</w:t>
      </w:r>
    </w:p>
    <w:p w:rsidR="000B7520" w:rsidRPr="00250B2A" w:rsidRDefault="00250B2A">
      <w:pPr>
        <w:pStyle w:val="111"/>
        <w:tabs>
          <w:tab w:val="left" w:pos="567"/>
        </w:tabs>
        <w:ind w:left="0"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4 этап: 2025-2026 годы</w:t>
      </w:r>
    </w:p>
    <w:p w:rsidR="000B7520" w:rsidRPr="00250B2A" w:rsidRDefault="00250B2A">
      <w:pPr>
        <w:tabs>
          <w:tab w:val="left" w:pos="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Первый этап будет (2019-2020 годы) направлен на совершенствование нормативно-правовой базы сферы культуры муниципального района, осуществление подготовки и переподготовки персонала, укрепление материально-технической базы.</w:t>
      </w:r>
    </w:p>
    <w:p w:rsidR="000B7520" w:rsidRPr="00250B2A" w:rsidRDefault="00250B2A">
      <w:pPr>
        <w:tabs>
          <w:tab w:val="left" w:pos="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Реализация данного этапа предполагает акцент на повышение эффективности деятельности учреждений культуры с учетом реально сложившейся ситуации и ограниченности ресурсного обеспечения.</w:t>
      </w:r>
    </w:p>
    <w:p w:rsidR="000B7520" w:rsidRPr="00250B2A" w:rsidRDefault="00250B2A">
      <w:pPr>
        <w:tabs>
          <w:tab w:val="left" w:pos="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Второй этап (2021-2022 годы) Программы ориентирован на использование созданных условий для обеспечения нового качества услуг в сфере культуры.</w:t>
      </w:r>
    </w:p>
    <w:p w:rsidR="000B7520" w:rsidRPr="00250B2A" w:rsidRDefault="00250B2A">
      <w:pPr>
        <w:tabs>
          <w:tab w:val="left" w:pos="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t>На данном этапе планируется внедрение инноваций в учреждениях сферы культуры, обеспечивающие выход на современные стандарты качества услуг, модернизация и развитие необходимой для реализации Программы инфраструктуры, создание условий, обеспечивающих равный и свободный доступ населения ко всему спектру культурных благ.</w:t>
      </w:r>
    </w:p>
    <w:p w:rsidR="000B7520" w:rsidRPr="00250B2A" w:rsidRDefault="00250B2A">
      <w:pPr>
        <w:tabs>
          <w:tab w:val="left" w:pos="0"/>
        </w:tabs>
        <w:ind w:firstLine="709"/>
        <w:rPr>
          <w:rFonts w:ascii="Times New Roman" w:hAnsi="Times New Roman"/>
        </w:rPr>
      </w:pPr>
      <w:r w:rsidRPr="00250B2A">
        <w:rPr>
          <w:rFonts w:ascii="Times New Roman" w:hAnsi="Times New Roman"/>
        </w:rPr>
        <w:lastRenderedPageBreak/>
        <w:t>На третьем и четвертом этапах (2023-2026 годы) будут продолжены внедрение инноваций и модернизация учреждений культуры.</w:t>
      </w:r>
    </w:p>
    <w:p w:rsidR="000B7520" w:rsidRPr="00250B2A" w:rsidRDefault="000B7520">
      <w:pPr>
        <w:ind w:firstLine="360"/>
        <w:rPr>
          <w:rFonts w:ascii="Times New Roman" w:hAnsi="Times New Roman"/>
        </w:rPr>
      </w:pPr>
    </w:p>
    <w:p w:rsidR="000B7520" w:rsidRPr="00250B2A" w:rsidRDefault="00250B2A">
      <w:pPr>
        <w:ind w:firstLine="0"/>
        <w:jc w:val="center"/>
        <w:rPr>
          <w:rFonts w:ascii="Times New Roman" w:hAnsi="Times New Roman"/>
          <w:b/>
        </w:rPr>
      </w:pPr>
      <w:r w:rsidRPr="00250B2A">
        <w:rPr>
          <w:rFonts w:ascii="Times New Roman" w:hAnsi="Times New Roman"/>
          <w:b/>
          <w:sz w:val="26"/>
          <w:szCs w:val="26"/>
        </w:rPr>
        <w:t>6</w:t>
      </w:r>
      <w:r w:rsidRPr="00250B2A">
        <w:rPr>
          <w:rFonts w:ascii="Times New Roman" w:hAnsi="Times New Roman"/>
          <w:b/>
        </w:rPr>
        <w:t xml:space="preserve">. Перечень основных мероприятий программы </w:t>
      </w:r>
    </w:p>
    <w:p w:rsidR="000B7520" w:rsidRPr="00250B2A" w:rsidRDefault="000B7520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68"/>
        <w:gridCol w:w="2694"/>
        <w:gridCol w:w="1559"/>
        <w:gridCol w:w="1843"/>
        <w:gridCol w:w="1983"/>
        <w:gridCol w:w="1843"/>
      </w:tblGrid>
      <w:tr w:rsidR="000B7520" w:rsidRPr="00250B2A">
        <w:trPr>
          <w:trHeight w:val="1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0B7520" w:rsidRPr="00250B2A" w:rsidRDefault="00250B2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№</w:t>
            </w:r>
          </w:p>
          <w:p w:rsidR="000B7520" w:rsidRPr="00250B2A" w:rsidRDefault="00250B2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50B2A">
              <w:rPr>
                <w:rFonts w:ascii="Times New Roman" w:hAnsi="Times New Roman"/>
              </w:rPr>
              <w:t>/</w:t>
            </w:r>
            <w:proofErr w:type="spellStart"/>
            <w:r w:rsidRPr="00250B2A">
              <w:rPr>
                <w:rFonts w:ascii="Times New Roman" w:hAnsi="Times New Roman"/>
              </w:rPr>
              <w:t>п</w:t>
            </w:r>
            <w:proofErr w:type="spellEnd"/>
          </w:p>
          <w:p w:rsidR="000B7520" w:rsidRPr="00250B2A" w:rsidRDefault="000B7520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0B7520" w:rsidRPr="00250B2A" w:rsidRDefault="000B7520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0B7520" w:rsidRPr="00250B2A" w:rsidRDefault="00250B2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0B7520" w:rsidRPr="00250B2A" w:rsidRDefault="00250B2A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 w:rsidRPr="00250B2A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0B7520" w:rsidRPr="00250B2A" w:rsidRDefault="00250B2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Участник подпрограммы</w:t>
            </w:r>
          </w:p>
          <w:p w:rsidR="000B7520" w:rsidRPr="00250B2A" w:rsidRDefault="000B7520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  <w:p w:rsidR="000B7520" w:rsidRPr="00250B2A" w:rsidRDefault="00250B2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left="-113" w:right="-57"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Принадлежность мероприятия к проекту (наименование проекта)</w:t>
            </w:r>
          </w:p>
        </w:tc>
      </w:tr>
      <w:tr w:rsidR="000B7520" w:rsidRPr="00250B2A">
        <w:trPr>
          <w:trHeight w:val="1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Развитие образования в сфере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2019-2026гг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МКУДО "ДШИ № 1"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Средства муниципального района,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 xml:space="preserve">Поддержка и развитие </w:t>
            </w:r>
            <w:proofErr w:type="gramStart"/>
            <w:r w:rsidRPr="00250B2A">
              <w:rPr>
                <w:rFonts w:ascii="Times New Roman" w:hAnsi="Times New Roman" w:cs="Times New Roman"/>
                <w:szCs w:val="24"/>
              </w:rPr>
              <w:t>традиционной</w:t>
            </w:r>
            <w:proofErr w:type="gramEnd"/>
            <w:r w:rsidRPr="00250B2A">
              <w:rPr>
                <w:rFonts w:ascii="Times New Roman" w:hAnsi="Times New Roman" w:cs="Times New Roman"/>
                <w:szCs w:val="24"/>
              </w:rPr>
              <w:t xml:space="preserve"> народной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2019-2026гг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Учреждения сферы культуры и дополнительного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Средства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Укрепление и развитие материально-технической базы учреждений культуры (клубные учреждения)</w:t>
            </w:r>
          </w:p>
          <w:p w:rsidR="000B7520" w:rsidRPr="00250B2A" w:rsidRDefault="000B752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2019-2026гг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Средства муниципального района, бюджета городского поселения,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Развитие общедоступных библиотек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2019-2026гг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МКУК "Людиновская ЦБС"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Средства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rPr>
          <w:trHeight w:val="1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Обеспечение сохранения, использование и популяризация объектов наследия и военно-мемориальных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2019-2024гг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</w:pPr>
            <w:r w:rsidRPr="00250B2A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</w:pPr>
            <w:r w:rsidRPr="00250B2A">
              <w:rPr>
                <w:rFonts w:ascii="Times New Roman" w:hAnsi="Times New Roman"/>
              </w:rPr>
              <w:t>Средства муниципального района,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Проведение мероприятий в сфере культуры, искусства, кинематографии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2019-2026гг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</w:pPr>
            <w:r w:rsidRPr="00250B2A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</w:pPr>
            <w:r w:rsidRPr="00250B2A">
              <w:rPr>
                <w:rFonts w:ascii="Times New Roman" w:hAnsi="Times New Roman"/>
              </w:rPr>
              <w:t>Средства муниципального района, бюджета городского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Содержание прочих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2019-2026гг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Средства муниципального района,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2019-2026гг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</w:pPr>
            <w:r w:rsidRPr="00250B2A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Средства муниципального района, бюджета городского поселения,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2019-2026гг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</w:pPr>
            <w:r w:rsidRPr="00250B2A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Средства муниципального района и бюджета городского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Средства муниципального района,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Создание виртуальных концертных залов в городах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МКУК «РДК»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Волонтеры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2021-2026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</w:pPr>
            <w:r w:rsidRPr="00250B2A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Финансирования не требуется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B7520" w:rsidRPr="00250B2A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50B2A">
              <w:rPr>
                <w:rFonts w:ascii="Times New Roman" w:hAnsi="Times New Roman" w:cs="Times New Roman"/>
                <w:szCs w:val="24"/>
              </w:rPr>
              <w:t>Антитерроризм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2021-2026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Учреждения сферы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</w:rPr>
            </w:pPr>
            <w:r w:rsidRPr="00250B2A">
              <w:rPr>
                <w:rFonts w:ascii="Times New Roman" w:hAnsi="Times New Roman"/>
              </w:rPr>
              <w:t>Финансирования не требуется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</w:pPr>
    </w:p>
    <w:p w:rsidR="000B7520" w:rsidRPr="00250B2A" w:rsidRDefault="000B7520">
      <w:pPr>
        <w:tabs>
          <w:tab w:val="left" w:pos="709"/>
        </w:tabs>
        <w:ind w:firstLine="709"/>
        <w:sectPr w:rsidR="000B7520" w:rsidRPr="00250B2A">
          <w:headerReference w:type="default" r:id="rId10"/>
          <w:pgSz w:w="11906" w:h="16838"/>
          <w:pgMar w:top="1134" w:right="851" w:bottom="568" w:left="1701" w:header="709" w:footer="0" w:gutter="0"/>
          <w:cols w:space="720"/>
          <w:formProt w:val="0"/>
          <w:docGrid w:linePitch="360"/>
        </w:sectPr>
      </w:pPr>
    </w:p>
    <w:tbl>
      <w:tblPr>
        <w:tblW w:w="15179" w:type="dxa"/>
        <w:tblInd w:w="103" w:type="dxa"/>
        <w:tblLayout w:type="fixed"/>
        <w:tblLook w:val="04A0"/>
      </w:tblPr>
      <w:tblGrid>
        <w:gridCol w:w="564"/>
        <w:gridCol w:w="61"/>
        <w:gridCol w:w="1292"/>
        <w:gridCol w:w="11"/>
        <w:gridCol w:w="9"/>
        <w:gridCol w:w="9"/>
        <w:gridCol w:w="6"/>
        <w:gridCol w:w="6"/>
        <w:gridCol w:w="702"/>
        <w:gridCol w:w="79"/>
        <w:gridCol w:w="8"/>
        <w:gridCol w:w="14"/>
        <w:gridCol w:w="19"/>
        <w:gridCol w:w="8"/>
        <w:gridCol w:w="1065"/>
        <w:gridCol w:w="12"/>
        <w:gridCol w:w="11"/>
        <w:gridCol w:w="30"/>
        <w:gridCol w:w="147"/>
        <w:gridCol w:w="1950"/>
        <w:gridCol w:w="58"/>
        <w:gridCol w:w="15"/>
        <w:gridCol w:w="8"/>
        <w:gridCol w:w="958"/>
        <w:gridCol w:w="26"/>
        <w:gridCol w:w="53"/>
        <w:gridCol w:w="906"/>
        <w:gridCol w:w="23"/>
        <w:gridCol w:w="49"/>
        <w:gridCol w:w="982"/>
        <w:gridCol w:w="975"/>
        <w:gridCol w:w="132"/>
        <w:gridCol w:w="847"/>
        <w:gridCol w:w="978"/>
        <w:gridCol w:w="976"/>
        <w:gridCol w:w="978"/>
        <w:gridCol w:w="922"/>
        <w:gridCol w:w="54"/>
        <w:gridCol w:w="236"/>
      </w:tblGrid>
      <w:tr w:rsidR="000B7520" w:rsidRPr="00250B2A" w:rsidTr="002F6E43">
        <w:trPr>
          <w:trHeight w:val="300"/>
        </w:trPr>
        <w:tc>
          <w:tcPr>
            <w:tcW w:w="1494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tabs>
                <w:tab w:val="left" w:pos="6559"/>
                <w:tab w:val="left" w:pos="7263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0B2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 Перечень программных мероприятий программы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00"/>
        </w:trPr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Наименова-ниемеро-приятия</w:t>
            </w:r>
            <w:proofErr w:type="spellEnd"/>
          </w:p>
        </w:tc>
        <w:tc>
          <w:tcPr>
            <w:tcW w:w="8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реали-зации</w:t>
            </w:r>
          </w:p>
        </w:tc>
        <w:tc>
          <w:tcPr>
            <w:tcW w:w="11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Участник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программ-мы</w:t>
            </w:r>
            <w:proofErr w:type="spellEnd"/>
            <w:proofErr w:type="gramEnd"/>
          </w:p>
        </w:tc>
        <w:tc>
          <w:tcPr>
            <w:tcW w:w="22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Сумма расходов,          всего          (тыс</w:t>
            </w:r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790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tabs>
                <w:tab w:val="left" w:pos="6559"/>
                <w:tab w:val="left" w:pos="7263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 по годам реализации программы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095"/>
        </w:trPr>
        <w:tc>
          <w:tcPr>
            <w:tcW w:w="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tabs>
                <w:tab w:val="left" w:pos="176"/>
                <w:tab w:val="left" w:pos="743"/>
              </w:tabs>
              <w:ind w:left="-251" w:hanging="28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15"/>
        </w:trPr>
        <w:tc>
          <w:tcPr>
            <w:tcW w:w="38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I. Направление</w:t>
            </w:r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развитие образования в сфере культуры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245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Ремонт</w:t>
            </w:r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,б</w:t>
            </w:r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лагоуст-ройство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территорий, укрепление и развитие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материаль-но-техни-ческой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базы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2019- 2026</w:t>
            </w: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42 879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41 872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998"/>
        </w:trPr>
        <w:tc>
          <w:tcPr>
            <w:tcW w:w="19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Субсидии на софинансирование расходных обязательств по развитию учреждений культуры, связанных с укреплением материально-технической базы и оснащением оборудованием детских школ искусст</w:t>
            </w:r>
            <w:proofErr w:type="gramStart"/>
            <w:r w:rsidRPr="00250B2A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инструменты)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35"/>
        </w:trPr>
        <w:tc>
          <w:tcPr>
            <w:tcW w:w="19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620"/>
        </w:trPr>
        <w:tc>
          <w:tcPr>
            <w:tcW w:w="19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музыкальных инструментов, оборудования и материалов для детских школ искусств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1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Калужской области на государственную поддержку отрасли культуры (приобретение в рамках федерального проекта "Обеспечение качественно нового уровня развития инфраструктуры культуры" музыкальных инструментов, оборудования и материалов для детских школ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культуры)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(90%)</w:t>
            </w:r>
            <w:proofErr w:type="gramEnd"/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4 126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4 126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10"/>
        </w:trPr>
        <w:tc>
          <w:tcPr>
            <w:tcW w:w="19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17"/>
        </w:trPr>
        <w:tc>
          <w:tcPr>
            <w:tcW w:w="19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2022-2025</w:t>
            </w:r>
          </w:p>
        </w:tc>
        <w:tc>
          <w:tcPr>
            <w:tcW w:w="111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Калужской области на развитие муниципальных учреждений </w:t>
            </w:r>
            <w:proofErr w:type="gramStart"/>
            <w:r w:rsidRPr="00250B2A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 образования в сфере культуры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Областной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бюджет (90%)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588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40"/>
        </w:trPr>
        <w:tc>
          <w:tcPr>
            <w:tcW w:w="19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075"/>
        </w:trPr>
        <w:tc>
          <w:tcPr>
            <w:tcW w:w="19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зданий МКУДО "Детская школа искусств №1", </w:t>
            </w:r>
            <w:proofErr w:type="spellStart"/>
            <w:proofErr w:type="gramStart"/>
            <w:r w:rsidRPr="00250B2A">
              <w:rPr>
                <w:rFonts w:ascii="Times New Roman" w:hAnsi="Times New Roman"/>
                <w:sz w:val="20"/>
                <w:szCs w:val="20"/>
              </w:rPr>
              <w:t>располо-женных</w:t>
            </w:r>
            <w:proofErr w:type="spellEnd"/>
            <w:proofErr w:type="gram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 по адресам: Калужская область, г. Людиново, ул. Маяковского, д.302; Калужская область, г. Людиново, ул. Фокина, д.15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1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Калужской области на государственную поддержку отрасли культуры (мероприятия в рамках федерального проекта "Обеспечение качественно нового уровня развития инфраструктуры культуры", направленные на модернизацию региональных и муниципальных детских школ искусств по видам искусств) </w:t>
            </w:r>
            <w:proofErr w:type="gramStart"/>
            <w:r w:rsidRPr="001031F0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</w:t>
            </w:r>
            <w:proofErr w:type="gramEnd"/>
            <w:r w:rsidRPr="001031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областной бюджеты (95%)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35 424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35 424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55"/>
        </w:trPr>
        <w:tc>
          <w:tcPr>
            <w:tcW w:w="19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(5%)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1 864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1 864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560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Обновление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материаль-но-техни-ческой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базы учреждений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дополни-тельного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образова-ния</w:t>
            </w:r>
            <w:proofErr w:type="spellEnd"/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2 606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12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-приобретение учебной мебели, кресел для концертного зала, музыкальных инструментов, </w:t>
            </w:r>
            <w:r w:rsidRPr="00250B2A">
              <w:rPr>
                <w:rFonts w:ascii="Times New Roman" w:hAnsi="Times New Roman"/>
                <w:sz w:val="20"/>
                <w:szCs w:val="20"/>
              </w:rPr>
              <w:lastRenderedPageBreak/>
              <w:t>хозяйственного инвентаря, компьютерного и прочего оборудования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2019-2026</w:t>
            </w: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2 606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665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Предостав-ление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дополни-тельного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образова-нияучрежд</w:t>
            </w:r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ниями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дополни-тельного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образова-ния</w:t>
            </w:r>
            <w:proofErr w:type="spellEnd"/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293 565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25 768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28 981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32 267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34 749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37 469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44 725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44 773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44 833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06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-Содержание и обеспечение деятельности МКУ ДО "ДШИ №1",  в том числе: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1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МКУДО "ДШИ №1"</w:t>
            </w:r>
          </w:p>
        </w:tc>
        <w:tc>
          <w:tcPr>
            <w:tcW w:w="2208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293 565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25 768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28 981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32 267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34 749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37 469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44 725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44 773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44 833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6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2022-2026</w:t>
            </w:r>
          </w:p>
        </w:tc>
        <w:tc>
          <w:tcPr>
            <w:tcW w:w="11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150 952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32 770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34 808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41 687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41 687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41 687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7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5 874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1 335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1 337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1 601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1 601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1 601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0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4 998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1 325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1 437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1 485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1 545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0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339 050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26 412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29 556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32 502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35 277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79 885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44 915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45 360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45 143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15"/>
        </w:trPr>
        <w:tc>
          <w:tcPr>
            <w:tcW w:w="60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Направление: поддержка и развитие </w:t>
            </w:r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традиционной</w:t>
            </w:r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народной культуры</w:t>
            </w:r>
          </w:p>
        </w:tc>
        <w:tc>
          <w:tcPr>
            <w:tcW w:w="9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700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 материалов о бытовании народных промыслов, ремесел,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самобыт-ных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праздников и обрядов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 территории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2019-2026</w:t>
            </w: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035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каталога объектов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нематери-ального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культурно-го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наследия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950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Участие творческих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самодея-тельных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коллекти-вов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и народных мастеров в областных конкурсах, фестивалях,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конферен-циях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, выставках и пр.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275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Организа-ция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проведение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мероприя-тий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поддержки и развития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традицион-ной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народной культуры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0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15"/>
        </w:trPr>
        <w:tc>
          <w:tcPr>
            <w:tcW w:w="60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III. Направление: укрепление и развитие материально-технической базы учреждений культур</w:t>
            </w:r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ы(</w:t>
            </w:r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клубные учреждения)</w:t>
            </w:r>
          </w:p>
        </w:tc>
        <w:tc>
          <w:tcPr>
            <w:tcW w:w="9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78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139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Сохранение, укрепление и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обновле-ние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матери-ально-технической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базы 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муни-ципальных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учреждений культуры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24 693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1 506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3 401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2 558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3 817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3 581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3 395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3 210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3 225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71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-приобретение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звукоусилительного</w:t>
            </w:r>
            <w:proofErr w:type="gramStart"/>
            <w:r w:rsidRPr="00250B2A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250B2A">
              <w:rPr>
                <w:rFonts w:ascii="Times New Roman" w:hAnsi="Times New Roman"/>
                <w:sz w:val="20"/>
                <w:szCs w:val="20"/>
              </w:rPr>
              <w:t>ветомузыкального,сценического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, компьютерного,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киновидеооборудо-вания,оргтехники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>, музыкальных инструментов, костюмов для участников художественной самодеятельности в учреждения культуры и другого оборудования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и сельских поселений на исполнение полномочий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17 913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1 157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3 017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1 834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1 710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1 865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2 895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2 710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2 725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67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-приобретение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звукоусилительно-го</w:t>
            </w:r>
            <w:proofErr w:type="gramStart"/>
            <w:r w:rsidRPr="00250B2A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250B2A">
              <w:rPr>
                <w:rFonts w:ascii="Times New Roman" w:hAnsi="Times New Roman"/>
                <w:sz w:val="20"/>
                <w:szCs w:val="20"/>
              </w:rPr>
              <w:t>ветомузыкаль-ного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сценичес-кого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компьютерно-го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киновидеообору-дования,оргтехни-ки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>, музыкальных инструментов, костюмов для участников художественной самодеятельности в учреждения культуры и другого оборудования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2019-2023</w:t>
            </w: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"Дворец культуры                       им. Г.Д.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Гогибе-ридзе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3 918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1 716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80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-приобретение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звукоусилительного</w:t>
            </w:r>
            <w:proofErr w:type="gramStart"/>
            <w:r w:rsidRPr="00250B2A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250B2A">
              <w:rPr>
                <w:rFonts w:ascii="Times New Roman" w:hAnsi="Times New Roman"/>
                <w:sz w:val="20"/>
                <w:szCs w:val="20"/>
              </w:rPr>
              <w:t>ветомузыкального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,   сценического, компьютерного,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киновидеооборудования,оргтехники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>, музыкальных инструментов, костюмов для участников художественной самодеятельности в учреждения культуры и другого оборудования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2024-2026</w:t>
            </w: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"Дворец культуры                      им. Г.Д.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Гогибе-ридзе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355"/>
        </w:trPr>
        <w:tc>
          <w:tcPr>
            <w:tcW w:w="19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Приобретение светового оборудования, </w:t>
            </w:r>
            <w:proofErr w:type="spellStart"/>
            <w:proofErr w:type="gramStart"/>
            <w:r w:rsidRPr="00250B2A">
              <w:rPr>
                <w:rFonts w:ascii="Times New Roman" w:hAnsi="Times New Roman"/>
                <w:sz w:val="20"/>
                <w:szCs w:val="20"/>
              </w:rPr>
              <w:t>видеопроекцион-ного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 оборудования, мебели для кружковой комнаты, комплекса звукового оборудования для сцены, компьютерного оборудования, одежды сцены, переносной акустической системы для МКУ "Центр культурного развития"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Калужской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 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(90%)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1 226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1 226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45"/>
        </w:trPr>
        <w:tc>
          <w:tcPr>
            <w:tcW w:w="19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409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Создание условий для сохранения и развития творческого потенциала муниципального района "Город Людиново и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Людиновс-кий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район", в том числе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самодея-тельного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народного творчества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2019-2026</w:t>
            </w: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района, средства бюджета городского поселения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321 933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28 739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29 954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33 587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38 310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42 129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49 762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49 688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49 764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84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-Содержание и обеспечение деятельности МКУК "Районный дом культуры",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</w:t>
            </w:r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К"</w:t>
            </w:r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РДК"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130 346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12 341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12 739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14 102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15 169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16 962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19 641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19 676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19 716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6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77 371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13 206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14 614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16 517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16 517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16 517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0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6 870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1 068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1 199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1 425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1 584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1 594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6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6 923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1 149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1 699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1 575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1 605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06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-Содержание и обеспечение деятельности МКУ "Дворец культуры им. Г.Д. Гогиберидзе"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2019-2023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 "Дворец культуры                         им. Г.Д. Гогиберидзе"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72 113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11 668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11 932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13 933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15 998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18 582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6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27 809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13 099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14 710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4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2 837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1 518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1 319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8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3 934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1 381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2 553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06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-Содержание и обеспечение деятельности МКУ "Дворец культуры им. Г.Д. Гогиберидзе"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2024-2026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"Дворец культуры                           им. Г.Д.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Гогиберид-зе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64 211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21 404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21 403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21 404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7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50 874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16 958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16 958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16 958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7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lastRenderedPageBreak/>
              <w:t>- расходы на оплату коммунальных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5 226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1 742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1 742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1 742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5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8 111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2 704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2 703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2 704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93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"Содержание МКУ "Центр культурного развития" в том числе: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55 263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4 730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5 283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5 552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7 143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6 585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8 717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8 609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8 644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87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Административно-управленческий аппарат МКУ "Центр культурного развития",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18 340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1 136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1 222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1 571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2 420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2 498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3 163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3 165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3 165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7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-Заработная плата с начислениями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12 022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2 083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2 193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2 582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2 582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2 582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2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2 389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78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Передвижного центра культуры,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11 321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1 127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1 216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1 316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1 424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1 397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1 613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1 614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1 614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5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7 088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1 309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1 294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1 495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1 495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1 495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5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70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Букановского СДК,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2 631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8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1 040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9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78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Заболотского СДК,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3 114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2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lastRenderedPageBreak/>
              <w:t>- расходы на оплату коммунальных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1 471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2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lastRenderedPageBreak/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75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Содержание ЦСДК с. Заречный,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14 669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1 644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1 680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1 880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1 934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1 130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2 061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2 170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2 170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1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8 638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1 096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1 908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1 947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1 947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1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827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9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Содержание Манинского СДК,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2 098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3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1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9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Игнатовского СДК,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3 090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4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1 609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9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799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470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казенных учреждений культуры сельских поселений на исполнение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полномо-чий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сельских поселений на исполнение полномочий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117 123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14 216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13 760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13 521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13 271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13 912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15 883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16 270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16 290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2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lastRenderedPageBreak/>
              <w:t>- Заработная плата с начислениями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71 936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12 483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13 219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15 042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15 596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15 596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3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3 690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785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Выплата денежного поощрения лучшим работникам сельских учреждений культуры,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находящим-ся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территории Калужской области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Иной межбюджетный трансферт бюджетам муниципальных образований Калужской области на государственную поддержку лучших работников сельских учреждений культуры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Федеральный бюджет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745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Приобрете-ние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обору-дования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укрепления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материаль-но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ехни-ческой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базы сельских домов культуры за счет денежного поощрения лучшим сельским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ниям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культуры,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находящим-ся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территории Калужской области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Иной межбюджетный трансферт бюджетам муниципальных образований Калужской области на государственную поддержку лучших сельских учреждений культуры                 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Федеральный бюджет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1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по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направлению: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464 515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44 611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47 365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49 823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55 555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59 674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69 040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69 168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69 279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15"/>
        </w:trPr>
        <w:tc>
          <w:tcPr>
            <w:tcW w:w="40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IV. Направление: развитие общедоступных библиотек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21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39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Обновление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матери-ально-тех-нической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базы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библиотек, в том числе: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2 728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85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-комплектование книжного фонда и подписка на периодические издания</w:t>
            </w:r>
          </w:p>
        </w:tc>
        <w:tc>
          <w:tcPr>
            <w:tcW w:w="781" w:type="dxa"/>
            <w:gridSpan w:val="2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1 875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84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-приобретение библиотечного оборудования, компьютерной и оргтехники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810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33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Организа-циябиблио-течногообслужива-ниянаселе-ния</w:t>
            </w:r>
            <w:proofErr w:type="spellEnd"/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124 331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11 504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12 779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13 722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15 471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15 984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18 368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18 282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18 221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97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-Содержание и обеспечение деятельности МКУК "Людиновская ЦБС", в том числе: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124 331</w:t>
            </w:r>
          </w:p>
        </w:tc>
        <w:tc>
          <w:tcPr>
            <w:tcW w:w="9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11 504</w:t>
            </w:r>
          </w:p>
        </w:tc>
        <w:tc>
          <w:tcPr>
            <w:tcW w:w="105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12 779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13 722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15 471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15 984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18 368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18 282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18 221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7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76 623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13 515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14 067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16 347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16 347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16 347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1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6 096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1 099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1 007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1 330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1 330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1 330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5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иные закупки товаров, работ услуг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3 608</w:t>
            </w:r>
          </w:p>
        </w:tc>
        <w:tc>
          <w:tcPr>
            <w:tcW w:w="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82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4.3</w:t>
            </w:r>
          </w:p>
        </w:tc>
        <w:tc>
          <w:tcPr>
            <w:tcW w:w="139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Создание модельных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библиотек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24 002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17 227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18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приобретение оборудования и мебели</w:t>
            </w:r>
            <w:r w:rsidRPr="00250B2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Иной межбюджетный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 на создание модельных муниципальных библиотек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Федеральный бюджет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3 283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3 283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125"/>
        </w:trPr>
        <w:tc>
          <w:tcPr>
            <w:tcW w:w="19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формирование и обновление книжного фонда в модельных муниципальных библиотеках (ЦРДБ)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2021-2026</w:t>
            </w: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Иной межбюджетный трансферт на создание модельных муниципальных библиотек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Федеральный бюджет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20"/>
        </w:trPr>
        <w:tc>
          <w:tcPr>
            <w:tcW w:w="19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15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-подписка на периодические издания для модельных муниципальных библиотек (ЦРДБ)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2023-2026</w:t>
            </w: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50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- текущий ремонт в здании центральной районной детской библиотеки, расположенном по адресу: Калужская область, г.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Люднново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>,  ул. Крупской, д.26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2021-2026</w:t>
            </w: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Иной межбюджетный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 на создание модельных муниципальных библиотек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Федеральный бюджет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1 501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1 501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440"/>
        </w:trPr>
        <w:tc>
          <w:tcPr>
            <w:tcW w:w="19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  Создание модельной библиотеки на базе центральной районной библиотеки, </w:t>
            </w:r>
            <w:r w:rsidRPr="00250B2A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расположенной по адресу г. Людиново, ул. Энгельса, д.9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2024-2026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Калужской области на создание модельных </w:t>
            </w:r>
            <w:r w:rsidRPr="00250B2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библиотек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Федеральный бюджет (90%)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15 000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15"/>
        </w:trPr>
        <w:tc>
          <w:tcPr>
            <w:tcW w:w="19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1 667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1 667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90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-подписка на периодические издания для модельных муниципальных библиотек (ЦРБ)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915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формирование и обновление книжного фонда в модельных муниципальных библиотеках (ЦРБ)</w:t>
            </w: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1 395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385"/>
        </w:trPr>
        <w:tc>
          <w:tcPr>
            <w:tcW w:w="6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1333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Комплекто-вание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книжного фонда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2022-2026</w:t>
            </w:r>
          </w:p>
        </w:tc>
        <w:tc>
          <w:tcPr>
            <w:tcW w:w="131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МКУК "Людиновская ЦБС"</w:t>
            </w: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Федеральный бюджет (90%)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1 202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30"/>
        </w:trPr>
        <w:tc>
          <w:tcPr>
            <w:tcW w:w="6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8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152 396</w:t>
            </w:r>
          </w:p>
        </w:tc>
        <w:tc>
          <w:tcPr>
            <w:tcW w:w="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12 072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13 224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19 292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16 232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16 990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35 971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19 304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19 311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15"/>
        </w:trPr>
        <w:tc>
          <w:tcPr>
            <w:tcW w:w="802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Направление: обеспечение сохранения, использование и популяризация объектов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наследия и военно-мемориальных объектов</w:t>
            </w:r>
          </w:p>
        </w:tc>
        <w:tc>
          <w:tcPr>
            <w:tcW w:w="1054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955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5.1</w:t>
            </w:r>
          </w:p>
        </w:tc>
        <w:tc>
          <w:tcPr>
            <w:tcW w:w="139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Благоуст-ройство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ремонт и восстановление объектов культурного наследия (в т.ч. памятников истории и культуры) и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военно-мемориаль-ныхобъек-тов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установ-ка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мемори-альных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знаков и нанесение имен (воинских званий, фамилий и инициалов) погибших при  защите Отечества.</w:t>
            </w:r>
          </w:p>
        </w:tc>
        <w:tc>
          <w:tcPr>
            <w:tcW w:w="7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культуры</w:t>
            </w:r>
          </w:p>
        </w:tc>
        <w:tc>
          <w:tcPr>
            <w:tcW w:w="22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3 795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118"/>
        </w:trPr>
        <w:tc>
          <w:tcPr>
            <w:tcW w:w="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1394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Восстано-вительные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работы; нанесение имён (воинских званий, фамилий и инициалов)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погибших при защите Отечества на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мемори-альные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сооружения воинских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захороне-ний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месту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захороне-ния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; установка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мемори-альных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знаков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2019-2026</w:t>
            </w: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культуры</w:t>
            </w:r>
          </w:p>
        </w:tc>
        <w:tc>
          <w:tcPr>
            <w:tcW w:w="22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(10%)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415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культуры</w:t>
            </w:r>
          </w:p>
        </w:tc>
        <w:tc>
          <w:tcPr>
            <w:tcW w:w="22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годы".  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(90%)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8 845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1 226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2 459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2 365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1 830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95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5.3</w:t>
            </w:r>
          </w:p>
        </w:tc>
        <w:tc>
          <w:tcPr>
            <w:tcW w:w="139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Составление проектно-сметной документации на проведение работ по сохранению выявленного объекта культурного наследия - воинского захоронения времен Великой Отечественной войны 1941 г.-1945 г. на территории Людиновского района.</w:t>
            </w:r>
          </w:p>
        </w:tc>
        <w:tc>
          <w:tcPr>
            <w:tcW w:w="781" w:type="dxa"/>
            <w:gridSpan w:val="2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культуры</w:t>
            </w:r>
          </w:p>
        </w:tc>
        <w:tc>
          <w:tcPr>
            <w:tcW w:w="22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7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139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Оказание услуг по авторскому надзору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22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00"/>
        </w:trPr>
        <w:tc>
          <w:tcPr>
            <w:tcW w:w="1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14 523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1 495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3 051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3 143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1 062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1 431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2 741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00"/>
        </w:trPr>
        <w:tc>
          <w:tcPr>
            <w:tcW w:w="120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VI. Направление: проведение мероприятий в сфере культуры, искусства, кинематографии</w:t>
            </w:r>
          </w:p>
        </w:tc>
        <w:tc>
          <w:tcPr>
            <w:tcW w:w="19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950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3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Формиро-вание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активного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культур-ного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прост-ранства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создание условий для доступа к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культур-ным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ценностям всех групп жителей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Людиновс-кого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</w:t>
            </w:r>
            <w:proofErr w:type="gramEnd"/>
          </w:p>
        </w:tc>
        <w:tc>
          <w:tcPr>
            <w:tcW w:w="819" w:type="dxa"/>
            <w:gridSpan w:val="7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18" w:type="dxa"/>
            <w:gridSpan w:val="5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 требует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финан-си-рования</w:t>
            </w:r>
            <w:proofErr w:type="spellEnd"/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60"/>
        </w:trPr>
        <w:tc>
          <w:tcPr>
            <w:tcW w:w="6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1303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Организа-ция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про-ведение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культурно-досуговых и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празднич-ныхмеро-приятий</w:t>
            </w:r>
            <w:proofErr w:type="spellEnd"/>
          </w:p>
        </w:tc>
        <w:tc>
          <w:tcPr>
            <w:tcW w:w="8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18" w:type="dxa"/>
            <w:gridSpan w:val="5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2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15 211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1 054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1 082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3 600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3 600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3 600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050"/>
        </w:trPr>
        <w:tc>
          <w:tcPr>
            <w:tcW w:w="6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 "Дворец культуры                      им. Г.Д. Гогиберидзе"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4 040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1 589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1 214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00"/>
        </w:trPr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8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19 251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1 323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2 643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2 296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1 243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3 600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3 600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3 600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15"/>
        </w:trPr>
        <w:tc>
          <w:tcPr>
            <w:tcW w:w="38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VII. Направление: содержание прочих учреждений культуры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975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3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Содержание прочих учреждений культуры,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824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0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221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62 307</w:t>
            </w:r>
          </w:p>
        </w:tc>
        <w:tc>
          <w:tcPr>
            <w:tcW w:w="98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7 732</w:t>
            </w:r>
          </w:p>
        </w:tc>
        <w:tc>
          <w:tcPr>
            <w:tcW w:w="10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7 139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7 237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7 303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7 546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8 450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8 450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8 450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20"/>
        </w:trPr>
        <w:tc>
          <w:tcPr>
            <w:tcW w:w="1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Заработная плата с начислениями</w:t>
            </w:r>
          </w:p>
        </w:tc>
        <w:tc>
          <w:tcPr>
            <w:tcW w:w="82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5 961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6 231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6 781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6 781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6 781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705"/>
        </w:trPr>
        <w:tc>
          <w:tcPr>
            <w:tcW w:w="1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расходы на оплату коммунальных услуг</w:t>
            </w:r>
          </w:p>
        </w:tc>
        <w:tc>
          <w:tcPr>
            <w:tcW w:w="82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10"/>
        </w:trPr>
        <w:tc>
          <w:tcPr>
            <w:tcW w:w="1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lastRenderedPageBreak/>
              <w:t>- иные закупки товаров, работ услуг</w:t>
            </w:r>
          </w:p>
        </w:tc>
        <w:tc>
          <w:tcPr>
            <w:tcW w:w="82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1 290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1 264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1 599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1 599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1 599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80"/>
        </w:trPr>
        <w:tc>
          <w:tcPr>
            <w:tcW w:w="1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- приобретение автомобиля ГАЗ 2752 Соболь</w:t>
            </w:r>
          </w:p>
        </w:tc>
        <w:tc>
          <w:tcPr>
            <w:tcW w:w="824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0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565"/>
        </w:trPr>
        <w:tc>
          <w:tcPr>
            <w:tcW w:w="1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Субсидия местному бюджету из областного бюджета на софинансирование расходных обязательств, связанных с обеспечением муниципальных учреждений культуры автотранспортом для выездного обслуживания населения в сфере культуры                                    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740"/>
        </w:trPr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3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"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Обеспече-ниеформиро-вания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содержания архивных фондов в Калужской области"</w:t>
            </w:r>
          </w:p>
        </w:tc>
        <w:tc>
          <w:tcPr>
            <w:tcW w:w="824" w:type="dxa"/>
            <w:gridSpan w:val="7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0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7 516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1 009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1 009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1 009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465"/>
        </w:trPr>
        <w:tc>
          <w:tcPr>
            <w:tcW w:w="1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82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69 823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8 561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8 011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8 148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8 223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8 503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9 459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9 459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9 459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15"/>
        </w:trPr>
        <w:tc>
          <w:tcPr>
            <w:tcW w:w="60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VIII. Направление: организация и проведение ремонтных работ в учреждениях культуры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840"/>
        </w:trPr>
        <w:tc>
          <w:tcPr>
            <w:tcW w:w="1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72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216" w:type="dxa"/>
            <w:gridSpan w:val="8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сферы культуры</w:t>
            </w:r>
          </w:p>
        </w:tc>
        <w:tc>
          <w:tcPr>
            <w:tcW w:w="22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15 020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1 094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2 384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2 140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3 160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2 142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855"/>
        </w:trPr>
        <w:tc>
          <w:tcPr>
            <w:tcW w:w="1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"Дворец культуры                             им. Г.Д.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Гогибе-ридзе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8 132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2 036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2 273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2 672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400"/>
        </w:trPr>
        <w:tc>
          <w:tcPr>
            <w:tcW w:w="1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Текущий ремонт помещений здания МКУК "Людиновская ЦБС» расположенного по адресу г. Людиново, ул. Энгельса, д.9                                                    в рамках подготовки к  реализации национального проекта  по созданию модельной библиотеки на базе центральной районной библиотеки</w:t>
            </w:r>
          </w:p>
        </w:tc>
        <w:tc>
          <w:tcPr>
            <w:tcW w:w="7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1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МКУК "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Люди-новская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ЦБС"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1 614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1 614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175"/>
        </w:trPr>
        <w:tc>
          <w:tcPr>
            <w:tcW w:w="1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ремонт здания МКУ "Дворец культуры им. Г.Д. Гогиберидзе"</w:t>
            </w:r>
          </w:p>
        </w:tc>
        <w:tc>
          <w:tcPr>
            <w:tcW w:w="7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1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"Дворец культуры                      им. Г.Д.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Гогибе-ридзе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Софинансирование расходных обязательств по развитию учреждений культуры, связанных с обеспечением развития и укрепления материально-технической базы домов культуры в населенных пунктах с численностью населения до 50 тысяч человек  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1 248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1 248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409"/>
        </w:trPr>
        <w:tc>
          <w:tcPr>
            <w:tcW w:w="1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ремонт здания МКУ "Дворец культуры им. Г.Д. Гогиберидзе"</w:t>
            </w:r>
          </w:p>
        </w:tc>
        <w:tc>
          <w:tcPr>
            <w:tcW w:w="72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16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 "Дворец культуры                                им. Г.Д. Гогиберидзе"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Субсидии местным бюджетам из областного бюджета на софинансирование расходных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обяза-тельсв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 по развитию учреждений культуры, связанных с  обеспечением развития и укрепления </w:t>
            </w:r>
            <w:r w:rsidRPr="00250B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материально-технической базы домов культуры в населенных пунктах с численностью населения до 50 тысяч человек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1 148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1 148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660"/>
        </w:trPr>
        <w:tc>
          <w:tcPr>
            <w:tcW w:w="1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735"/>
        </w:trPr>
        <w:tc>
          <w:tcPr>
            <w:tcW w:w="1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Капитальный ремонт здания Заболотского СДК МКУ "Центр культурного развития"</w:t>
            </w:r>
          </w:p>
        </w:tc>
        <w:tc>
          <w:tcPr>
            <w:tcW w:w="72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16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Заболот-ский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Субсидии муниципальным образованиям Калужской области на </w:t>
            </w:r>
            <w:proofErr w:type="spellStart"/>
            <w:r w:rsidRPr="00250B2A">
              <w:rPr>
                <w:rFonts w:ascii="Times New Roman" w:hAnsi="Times New Roman"/>
                <w:sz w:val="20"/>
                <w:szCs w:val="20"/>
              </w:rPr>
              <w:t>госудаственную</w:t>
            </w:r>
            <w:proofErr w:type="spellEnd"/>
            <w:r w:rsidRPr="00250B2A">
              <w:rPr>
                <w:rFonts w:ascii="Times New Roman" w:hAnsi="Times New Roman"/>
                <w:sz w:val="20"/>
                <w:szCs w:val="20"/>
              </w:rPr>
              <w:t xml:space="preserve"> поддержку отрасли культуры (мероприятия в рамках федерального проекта "Обеспечение качественно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зданий)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(95%)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11 280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11 280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10"/>
        </w:trPr>
        <w:tc>
          <w:tcPr>
            <w:tcW w:w="1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(5%)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988"/>
        </w:trPr>
        <w:tc>
          <w:tcPr>
            <w:tcW w:w="1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Капитальный ремонт </w:t>
            </w:r>
            <w:r w:rsidRPr="00250B2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здания Манинского СДК по адресу:                  ул. Центральная                д. 66/1                        д. Манино Людиновского района  Калужской области</w:t>
            </w:r>
          </w:p>
        </w:tc>
        <w:tc>
          <w:tcPr>
            <w:tcW w:w="723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16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МКУ "Центр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культур-ного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развития"</w:t>
            </w: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Субсидия бюджетам муниципальных образований Калужской области на развитие  сети учреждений культурно-досугового типа                          </w:t>
            </w:r>
            <w:bookmarkStart w:id="1" w:name="_GoBack"/>
            <w:r w:rsidRPr="00D679F8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и областной бюджеты (95%)</w:t>
            </w:r>
            <w:bookmarkEnd w:id="1"/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6 561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6 561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510"/>
        </w:trPr>
        <w:tc>
          <w:tcPr>
            <w:tcW w:w="1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 (5%)</w:t>
            </w: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00"/>
        </w:trPr>
        <w:tc>
          <w:tcPr>
            <w:tcW w:w="1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7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46 070</w:t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4 378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4 572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14 253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5 433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6 428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7 506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00"/>
        </w:trPr>
        <w:tc>
          <w:tcPr>
            <w:tcW w:w="805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Х. Направление: 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1031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gridAfter w:val="2"/>
          <w:wAfter w:w="290" w:type="dxa"/>
          <w:trHeight w:val="630"/>
        </w:trPr>
        <w:tc>
          <w:tcPr>
            <w:tcW w:w="1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уровня комплексной безопасности в учреждениях культуры и дополнительного образования</w:t>
            </w:r>
          </w:p>
        </w:tc>
        <w:tc>
          <w:tcPr>
            <w:tcW w:w="824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2019-2026</w:t>
            </w:r>
          </w:p>
        </w:tc>
        <w:tc>
          <w:tcPr>
            <w:tcW w:w="1115" w:type="dxa"/>
            <w:gridSpan w:val="5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7 549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1 382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1 470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1 470</w:t>
            </w:r>
          </w:p>
        </w:tc>
      </w:tr>
      <w:tr w:rsidR="000B7520" w:rsidRPr="00250B2A" w:rsidTr="002F6E43">
        <w:trPr>
          <w:gridAfter w:val="2"/>
          <w:wAfter w:w="290" w:type="dxa"/>
          <w:trHeight w:val="1020"/>
        </w:trPr>
        <w:tc>
          <w:tcPr>
            <w:tcW w:w="1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 "Дворец культуры                    им. Г.Д. Гогиберидзе"</w:t>
            </w:r>
          </w:p>
        </w:tc>
        <w:tc>
          <w:tcPr>
            <w:tcW w:w="21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520" w:rsidRPr="00250B2A" w:rsidTr="002F6E43">
        <w:trPr>
          <w:gridAfter w:val="2"/>
          <w:wAfter w:w="290" w:type="dxa"/>
          <w:trHeight w:val="300"/>
        </w:trPr>
        <w:tc>
          <w:tcPr>
            <w:tcW w:w="1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82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7 723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1 382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1 470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1 470</w:t>
            </w:r>
          </w:p>
        </w:tc>
      </w:tr>
      <w:tr w:rsidR="000B7520" w:rsidRPr="00250B2A" w:rsidTr="002F6E43">
        <w:trPr>
          <w:trHeight w:val="360"/>
        </w:trPr>
        <w:tc>
          <w:tcPr>
            <w:tcW w:w="120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X. Направление: Государственная поддержка отрасли культуры</w:t>
            </w:r>
          </w:p>
        </w:tc>
        <w:tc>
          <w:tcPr>
            <w:tcW w:w="19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gridAfter w:val="2"/>
          <w:wAfter w:w="290" w:type="dxa"/>
          <w:trHeight w:val="510"/>
        </w:trPr>
        <w:tc>
          <w:tcPr>
            <w:tcW w:w="19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Приобретение передвижного </w:t>
            </w: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многофункцио-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нального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культурного центра (Автоклуб)</w:t>
            </w:r>
          </w:p>
        </w:tc>
        <w:tc>
          <w:tcPr>
            <w:tcW w:w="824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1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Отдел культуры</w:t>
            </w:r>
          </w:p>
        </w:tc>
        <w:tc>
          <w:tcPr>
            <w:tcW w:w="21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муниципального района</w:t>
            </w: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520" w:rsidRPr="00250B2A" w:rsidTr="002F6E43">
        <w:trPr>
          <w:gridAfter w:val="2"/>
          <w:wAfter w:w="290" w:type="dxa"/>
          <w:trHeight w:val="3165"/>
        </w:trPr>
        <w:tc>
          <w:tcPr>
            <w:tcW w:w="19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Субсидии муниципальным образованиям Калужской области на государственную поддержку отрасли культуры (обеспечение  учреждений культуры в рамках федерального проекта "Обеспечение качественно нового уровня развития инфраструктуры культуры" специализированным автотранспортом для обслуживания населения, в том числе сельского населения)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4 710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4 710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520" w:rsidRPr="00250B2A" w:rsidTr="002F6E43">
        <w:trPr>
          <w:gridAfter w:val="2"/>
          <w:wAfter w:w="290" w:type="dxa"/>
          <w:trHeight w:val="300"/>
        </w:trPr>
        <w:tc>
          <w:tcPr>
            <w:tcW w:w="1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по направлению:</w:t>
            </w:r>
          </w:p>
        </w:tc>
        <w:tc>
          <w:tcPr>
            <w:tcW w:w="82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5 640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5 640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B7520" w:rsidRPr="00250B2A" w:rsidTr="002F6E43">
        <w:trPr>
          <w:trHeight w:val="360"/>
        </w:trPr>
        <w:tc>
          <w:tcPr>
            <w:tcW w:w="120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XI. Направление: Создание виртуальных концертных залов в городах Российской Федерации</w:t>
            </w:r>
          </w:p>
        </w:tc>
        <w:tc>
          <w:tcPr>
            <w:tcW w:w="19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401"/>
        </w:trPr>
        <w:tc>
          <w:tcPr>
            <w:tcW w:w="1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Приобретение экрана, акустической системы, сабвуфера, активной двухполосной акустической системы, лазерного проектора, симметричного кабеля, ноутбука, универсального потолочного комплекта,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микшерного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пульта,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передатчика сигнала,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аудиоинтерфейса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, лазерного проектора для создания на базе МКУК "Районный дом культуры" виртуального концертного зала</w:t>
            </w:r>
          </w:p>
        </w:tc>
        <w:tc>
          <w:tcPr>
            <w:tcW w:w="83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2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МКУК "РДК"</w:t>
            </w:r>
          </w:p>
        </w:tc>
        <w:tc>
          <w:tcPr>
            <w:tcW w:w="2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 xml:space="preserve">Иной межбюджетный трансферт бюджетам муниципальных образований Калужской области на создание виртуальных концертных залов  </w:t>
            </w: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60"/>
        </w:trPr>
        <w:tc>
          <w:tcPr>
            <w:tcW w:w="1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 по направлению:</w:t>
            </w:r>
          </w:p>
        </w:tc>
        <w:tc>
          <w:tcPr>
            <w:tcW w:w="83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60"/>
        </w:trPr>
        <w:tc>
          <w:tcPr>
            <w:tcW w:w="120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XII. Направление: Волонтеры культуры</w:t>
            </w:r>
          </w:p>
        </w:tc>
        <w:tc>
          <w:tcPr>
            <w:tcW w:w="19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975"/>
        </w:trPr>
        <w:tc>
          <w:tcPr>
            <w:tcW w:w="1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добровольчества (волонтерства) в сфере культуры</w:t>
            </w:r>
          </w:p>
        </w:tc>
        <w:tc>
          <w:tcPr>
            <w:tcW w:w="83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2021-2026</w:t>
            </w:r>
          </w:p>
        </w:tc>
        <w:tc>
          <w:tcPr>
            <w:tcW w:w="1126" w:type="dxa"/>
            <w:gridSpan w:val="5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915"/>
        </w:trPr>
        <w:tc>
          <w:tcPr>
            <w:tcW w:w="1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волонтерских объединений на базе учреждений культуры</w:t>
            </w:r>
          </w:p>
        </w:tc>
        <w:tc>
          <w:tcPr>
            <w:tcW w:w="83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2021-2026</w:t>
            </w:r>
          </w:p>
        </w:tc>
        <w:tc>
          <w:tcPr>
            <w:tcW w:w="1126" w:type="dxa"/>
            <w:gridSpan w:val="5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870"/>
        </w:trPr>
        <w:tc>
          <w:tcPr>
            <w:tcW w:w="1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волонтеров в мероприятиях учреждений культуры</w:t>
            </w:r>
          </w:p>
        </w:tc>
        <w:tc>
          <w:tcPr>
            <w:tcW w:w="83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2021-2026</w:t>
            </w:r>
          </w:p>
        </w:tc>
        <w:tc>
          <w:tcPr>
            <w:tcW w:w="1126" w:type="dxa"/>
            <w:gridSpan w:val="5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B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00"/>
        </w:trPr>
        <w:tc>
          <w:tcPr>
            <w:tcW w:w="1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83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5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15"/>
        </w:trPr>
        <w:tc>
          <w:tcPr>
            <w:tcW w:w="120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XIII. Направление: Антитерроризм</w:t>
            </w:r>
          </w:p>
        </w:tc>
        <w:tc>
          <w:tcPr>
            <w:tcW w:w="19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1095"/>
        </w:trPr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Разработка и издание информационных материалов (памятки, дайджесты, буклеты и т.п.)</w:t>
            </w:r>
          </w:p>
        </w:tc>
        <w:tc>
          <w:tcPr>
            <w:tcW w:w="83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2021-2026</w:t>
            </w:r>
          </w:p>
        </w:tc>
        <w:tc>
          <w:tcPr>
            <w:tcW w:w="1118" w:type="dxa"/>
            <w:gridSpan w:val="4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118"/>
        </w:trPr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Проведение культурно-просветительских и воспитательных мероприятий, направленных на адаптацию мигрантов к социальным и культурным традициям российского общества, формирование позитивных межнациональных и </w:t>
            </w:r>
            <w:proofErr w:type="spell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этноконфессио-нальных</w:t>
            </w:r>
            <w:proofErr w:type="spell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отношений, а также противодействие идеологии терроризма и возникновению этнических анклавов.</w:t>
            </w:r>
          </w:p>
        </w:tc>
        <w:tc>
          <w:tcPr>
            <w:tcW w:w="83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2021-2026</w:t>
            </w:r>
          </w:p>
        </w:tc>
        <w:tc>
          <w:tcPr>
            <w:tcW w:w="1118" w:type="dxa"/>
            <w:gridSpan w:val="4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870"/>
        </w:trPr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83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2021-2026</w:t>
            </w:r>
          </w:p>
        </w:tc>
        <w:tc>
          <w:tcPr>
            <w:tcW w:w="1118" w:type="dxa"/>
            <w:gridSpan w:val="4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Учрежде-ния</w:t>
            </w:r>
            <w:proofErr w:type="spellEnd"/>
            <w:proofErr w:type="gramEnd"/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сферы культуры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15"/>
        </w:trPr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83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0B75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255"/>
        </w:trPr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83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1 120 370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99 147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107 804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136 141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125 796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174 995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174 664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150 711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151 112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750"/>
        </w:trPr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числе: средства муниципального района и городского поселения</w:t>
            </w:r>
          </w:p>
        </w:tc>
        <w:tc>
          <w:tcPr>
            <w:tcW w:w="83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1 013 755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94 719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103 075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111 718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121 311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133 871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150 028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149 172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149 861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RPr="00250B2A" w:rsidTr="002F6E43">
        <w:trPr>
          <w:trHeight w:val="315"/>
        </w:trPr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3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8 104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872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1 214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1 009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1 303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1 009</w:t>
            </w:r>
          </w:p>
        </w:tc>
        <w:tc>
          <w:tcPr>
            <w:tcW w:w="236" w:type="dxa"/>
          </w:tcPr>
          <w:p w:rsidR="000B7520" w:rsidRPr="00250B2A" w:rsidRDefault="000B7520"/>
        </w:tc>
      </w:tr>
      <w:tr w:rsidR="000B7520" w:rsidTr="002F6E43">
        <w:trPr>
          <w:trHeight w:val="300"/>
        </w:trPr>
        <w:tc>
          <w:tcPr>
            <w:tcW w:w="1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520" w:rsidRPr="00250B2A" w:rsidRDefault="00250B2A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36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520" w:rsidRPr="00250B2A" w:rsidRDefault="000B752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98 511</w:t>
            </w:r>
          </w:p>
        </w:tc>
        <w:tc>
          <w:tcPr>
            <w:tcW w:w="97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3 599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3 857</w:t>
            </w: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23 512</w:t>
            </w:r>
          </w:p>
        </w:tc>
        <w:tc>
          <w:tcPr>
            <w:tcW w:w="9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3 271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40 167</w:t>
            </w:r>
          </w:p>
        </w:tc>
        <w:tc>
          <w:tcPr>
            <w:tcW w:w="9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23 627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Pr="00250B2A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20" w:rsidRDefault="00250B2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0B2A">
              <w:rPr>
                <w:rFonts w:ascii="Times New Roman" w:hAnsi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236" w:type="dxa"/>
          </w:tcPr>
          <w:p w:rsidR="000B7520" w:rsidRDefault="000B7520"/>
        </w:tc>
      </w:tr>
    </w:tbl>
    <w:p w:rsidR="000B7520" w:rsidRDefault="000B752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0B7520" w:rsidSect="00BA231C">
      <w:headerReference w:type="default" r:id="rId11"/>
      <w:headerReference w:type="first" r:id="rId12"/>
      <w:pgSz w:w="16838" w:h="11906" w:orient="landscape"/>
      <w:pgMar w:top="766" w:right="1245" w:bottom="28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25" w:rsidRDefault="00B35E25">
      <w:r>
        <w:separator/>
      </w:r>
    </w:p>
  </w:endnote>
  <w:endnote w:type="continuationSeparator" w:id="1">
    <w:p w:rsidR="00B35E25" w:rsidRDefault="00B3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25" w:rsidRDefault="00B35E25">
      <w:r>
        <w:separator/>
      </w:r>
    </w:p>
  </w:footnote>
  <w:footnote w:type="continuationSeparator" w:id="1">
    <w:p w:rsidR="00B35E25" w:rsidRDefault="00B35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2A" w:rsidRDefault="00250B2A">
    <w:pPr>
      <w:pStyle w:val="a8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2A" w:rsidRDefault="00250B2A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2A" w:rsidRDefault="00250B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12E"/>
    <w:multiLevelType w:val="multilevel"/>
    <w:tmpl w:val="79EE00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E666A1"/>
    <w:multiLevelType w:val="multilevel"/>
    <w:tmpl w:val="FEE2CF90"/>
    <w:lvl w:ilvl="0">
      <w:start w:val="4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29722B2C"/>
    <w:multiLevelType w:val="multilevel"/>
    <w:tmpl w:val="E8187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D67D18"/>
    <w:multiLevelType w:val="multilevel"/>
    <w:tmpl w:val="AE60193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3CAC4262"/>
    <w:multiLevelType w:val="multilevel"/>
    <w:tmpl w:val="E8489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E0D1D6D"/>
    <w:multiLevelType w:val="multilevel"/>
    <w:tmpl w:val="51A24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E641AF2"/>
    <w:multiLevelType w:val="multilevel"/>
    <w:tmpl w:val="CD46A1B4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7">
    <w:nsid w:val="59EE492A"/>
    <w:multiLevelType w:val="multilevel"/>
    <w:tmpl w:val="23803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8F50E6F"/>
    <w:multiLevelType w:val="multilevel"/>
    <w:tmpl w:val="BC5C9C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520"/>
    <w:rsid w:val="000B7520"/>
    <w:rsid w:val="001031F0"/>
    <w:rsid w:val="00250B2A"/>
    <w:rsid w:val="002F4A8B"/>
    <w:rsid w:val="002F6E43"/>
    <w:rsid w:val="00435C81"/>
    <w:rsid w:val="00595BF4"/>
    <w:rsid w:val="00617D5F"/>
    <w:rsid w:val="0066368E"/>
    <w:rsid w:val="0072429D"/>
    <w:rsid w:val="008F406B"/>
    <w:rsid w:val="008F51CA"/>
    <w:rsid w:val="00B35E25"/>
    <w:rsid w:val="00B975E0"/>
    <w:rsid w:val="00BA231C"/>
    <w:rsid w:val="00C15495"/>
    <w:rsid w:val="00D679F8"/>
    <w:rsid w:val="00DD5A7F"/>
    <w:rsid w:val="00EE4E59"/>
    <w:rsid w:val="00F6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C6AAB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7C6A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rsid w:val="007C6A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rsid w:val="007C6AA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93408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49340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qFormat/>
    <w:rsid w:val="0049340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qFormat/>
    <w:rsid w:val="00493408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qFormat/>
    <w:rsid w:val="00493408"/>
    <w:rPr>
      <w:rFonts w:ascii="Arial" w:hAnsi="Arial"/>
      <w:b/>
      <w:bCs/>
      <w:sz w:val="24"/>
    </w:rPr>
  </w:style>
  <w:style w:type="character" w:customStyle="1" w:styleId="a3">
    <w:name w:val="Основной текст Знак"/>
    <w:link w:val="a4"/>
    <w:semiHidden/>
    <w:qFormat/>
    <w:locked/>
    <w:rsid w:val="00CA3B85"/>
    <w:rPr>
      <w:color w:val="313131"/>
      <w:sz w:val="28"/>
      <w:szCs w:val="28"/>
      <w:lang w:val="ru-RU" w:eastAsia="ru-RU" w:bidi="ar-SA"/>
    </w:rPr>
  </w:style>
  <w:style w:type="character" w:customStyle="1" w:styleId="a5">
    <w:name w:val="Текст выноски Знак"/>
    <w:link w:val="a6"/>
    <w:qFormat/>
    <w:locked/>
    <w:rsid w:val="00CA3B8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link w:val="a8"/>
    <w:qFormat/>
    <w:locked/>
    <w:rsid w:val="00CA3B85"/>
    <w:rPr>
      <w:sz w:val="24"/>
      <w:szCs w:val="24"/>
      <w:lang w:val="ru-RU" w:eastAsia="ru-RU" w:bidi="ar-SA"/>
    </w:rPr>
  </w:style>
  <w:style w:type="character" w:customStyle="1" w:styleId="a9">
    <w:name w:val="Нижний колонтитул Знак"/>
    <w:link w:val="aa"/>
    <w:qFormat/>
    <w:locked/>
    <w:rsid w:val="00CA3B85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c"/>
    <w:qFormat/>
    <w:locked/>
    <w:rsid w:val="00CA3B85"/>
    <w:rPr>
      <w:rFonts w:ascii="Courier" w:hAnsi="Courier"/>
      <w:sz w:val="22"/>
    </w:rPr>
  </w:style>
  <w:style w:type="character" w:customStyle="1" w:styleId="ad">
    <w:name w:val="Тема примечания Знак"/>
    <w:link w:val="ae"/>
    <w:qFormat/>
    <w:locked/>
    <w:rsid w:val="00CA3B85"/>
    <w:rPr>
      <w:rFonts w:ascii="Courier" w:eastAsia="Calibri" w:hAnsi="Courier"/>
      <w:b/>
      <w:bCs/>
      <w:kern w:val="2"/>
      <w:sz w:val="24"/>
      <w:szCs w:val="24"/>
    </w:rPr>
  </w:style>
  <w:style w:type="character" w:customStyle="1" w:styleId="nobr">
    <w:name w:val="nobr"/>
    <w:qFormat/>
    <w:rsid w:val="00CA3B85"/>
    <w:rPr>
      <w:rFonts w:cs="Times New Roman"/>
    </w:rPr>
  </w:style>
  <w:style w:type="character" w:customStyle="1" w:styleId="10">
    <w:name w:val="Заголовок 1 Знак"/>
    <w:qFormat/>
    <w:rsid w:val="00CA3B85"/>
    <w:rPr>
      <w:rFonts w:ascii="Times New Roman" w:hAnsi="Times New Roman" w:cs="Times New Roman"/>
      <w:b/>
      <w:sz w:val="32"/>
      <w:szCs w:val="32"/>
    </w:rPr>
  </w:style>
  <w:style w:type="character" w:customStyle="1" w:styleId="af">
    <w:name w:val="Название Знак"/>
    <w:link w:val="af0"/>
    <w:qFormat/>
    <w:locked/>
    <w:rsid w:val="00CA3B85"/>
    <w:rPr>
      <w:b/>
      <w:sz w:val="28"/>
      <w:lang w:val="ru-RU" w:eastAsia="ru-RU" w:bidi="ar-SA"/>
    </w:rPr>
  </w:style>
  <w:style w:type="character" w:customStyle="1" w:styleId="af1">
    <w:name w:val="Схема документа Знак"/>
    <w:link w:val="af2"/>
    <w:semiHidden/>
    <w:qFormat/>
    <w:locked/>
    <w:rsid w:val="00CA3B85"/>
    <w:rPr>
      <w:rFonts w:ascii="Tahoma" w:hAnsi="Tahoma" w:cs="Tahoma"/>
      <w:lang w:val="ru-RU" w:eastAsia="ru-RU" w:bidi="ar-SA"/>
    </w:rPr>
  </w:style>
  <w:style w:type="character" w:styleId="af3">
    <w:name w:val="Strong"/>
    <w:qFormat/>
    <w:rsid w:val="00CA3B85"/>
    <w:rPr>
      <w:rFonts w:cs="Times New Roman"/>
      <w:b/>
    </w:rPr>
  </w:style>
  <w:style w:type="character" w:styleId="HTML">
    <w:name w:val="HTML Variable"/>
    <w:basedOn w:val="a0"/>
    <w:qFormat/>
    <w:rsid w:val="007C6AAB"/>
    <w:rPr>
      <w:rFonts w:ascii="Arial" w:hAnsi="Arial"/>
      <w:b w:val="0"/>
      <w:i w:val="0"/>
      <w:iCs/>
      <w:color w:val="0000FF"/>
      <w:sz w:val="24"/>
      <w:u w:val="none"/>
    </w:rPr>
  </w:style>
  <w:style w:type="character" w:styleId="af4">
    <w:name w:val="Hyperlink"/>
    <w:basedOn w:val="a0"/>
    <w:uiPriority w:val="99"/>
    <w:rsid w:val="007C6AAB"/>
    <w:rPr>
      <w:color w:val="0000FF"/>
      <w:u w:val="none"/>
    </w:rPr>
  </w:style>
  <w:style w:type="character" w:customStyle="1" w:styleId="11">
    <w:name w:val="11 приложение Знак"/>
    <w:link w:val="110"/>
    <w:qFormat/>
    <w:rsid w:val="00F3082A"/>
    <w:rPr>
      <w:rFonts w:ascii="Arial" w:hAnsi="Arial" w:cs="Arial"/>
      <w:b/>
      <w:kern w:val="2"/>
      <w:sz w:val="24"/>
      <w:szCs w:val="24"/>
    </w:rPr>
  </w:style>
  <w:style w:type="character" w:styleId="af5">
    <w:name w:val="FollowedHyperlink"/>
    <w:uiPriority w:val="99"/>
    <w:rsid w:val="00E46C2A"/>
    <w:rPr>
      <w:color w:val="800080"/>
      <w:u w:val="single"/>
    </w:rPr>
  </w:style>
  <w:style w:type="character" w:customStyle="1" w:styleId="matches">
    <w:name w:val="matches"/>
    <w:basedOn w:val="a0"/>
    <w:qFormat/>
    <w:rsid w:val="00CD5328"/>
  </w:style>
  <w:style w:type="paragraph" w:styleId="af0">
    <w:name w:val="Title"/>
    <w:basedOn w:val="a"/>
    <w:next w:val="a4"/>
    <w:link w:val="af"/>
    <w:qFormat/>
    <w:rsid w:val="00CA3B85"/>
    <w:pPr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ody Text"/>
    <w:basedOn w:val="a"/>
    <w:link w:val="a3"/>
    <w:rsid w:val="00FA6E15"/>
    <w:pPr>
      <w:shd w:val="clear" w:color="auto" w:fill="FFFFFF"/>
    </w:pPr>
    <w:rPr>
      <w:rFonts w:ascii="Times New Roman" w:hAnsi="Times New Roman"/>
      <w:color w:val="313131"/>
      <w:sz w:val="28"/>
      <w:szCs w:val="28"/>
    </w:rPr>
  </w:style>
  <w:style w:type="paragraph" w:styleId="af6">
    <w:name w:val="List"/>
    <w:basedOn w:val="a4"/>
    <w:rsid w:val="00BA231C"/>
    <w:rPr>
      <w:rFonts w:cs="Lohit Devanagari"/>
    </w:rPr>
  </w:style>
  <w:style w:type="paragraph" w:styleId="af7">
    <w:name w:val="caption"/>
    <w:basedOn w:val="a"/>
    <w:qFormat/>
    <w:rsid w:val="00BA231C"/>
    <w:pPr>
      <w:suppressLineNumbers/>
      <w:spacing w:before="120" w:after="120"/>
    </w:pPr>
    <w:rPr>
      <w:rFonts w:cs="Lohit Devanagari"/>
      <w:i/>
      <w:iCs/>
    </w:rPr>
  </w:style>
  <w:style w:type="paragraph" w:styleId="af8">
    <w:name w:val="index heading"/>
    <w:basedOn w:val="a"/>
    <w:qFormat/>
    <w:rsid w:val="00BA231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FA6E15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FA6E15"/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FA6E15"/>
    <w:rPr>
      <w:rFonts w:ascii="Courier New" w:hAnsi="Courier New" w:cs="Courier New"/>
    </w:rPr>
  </w:style>
  <w:style w:type="paragraph" w:customStyle="1" w:styleId="ConsPlusCell">
    <w:name w:val="ConsPlusCell"/>
    <w:qFormat/>
    <w:rsid w:val="00FA6E15"/>
    <w:pPr>
      <w:widowControl w:val="0"/>
    </w:pPr>
    <w:rPr>
      <w:rFonts w:ascii="Arial" w:hAnsi="Arial" w:cs="Arial"/>
    </w:rPr>
  </w:style>
  <w:style w:type="paragraph" w:customStyle="1" w:styleId="ConsNormal">
    <w:name w:val="ConsNormal"/>
    <w:qFormat/>
    <w:rsid w:val="00FA6E15"/>
    <w:pPr>
      <w:widowControl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5"/>
    <w:qFormat/>
    <w:rsid w:val="00B474D1"/>
    <w:rPr>
      <w:rFonts w:ascii="Tahoma" w:hAnsi="Tahoma" w:cs="Tahoma"/>
      <w:sz w:val="16"/>
      <w:szCs w:val="16"/>
    </w:rPr>
  </w:style>
  <w:style w:type="paragraph" w:styleId="af9">
    <w:name w:val="List Paragraph"/>
    <w:basedOn w:val="a"/>
    <w:qFormat/>
    <w:rsid w:val="000209CE"/>
    <w:pPr>
      <w:ind w:left="720"/>
      <w:contextualSpacing/>
    </w:pPr>
  </w:style>
  <w:style w:type="paragraph" w:customStyle="1" w:styleId="12">
    <w:name w:val="Абзац списка1"/>
    <w:basedOn w:val="a"/>
    <w:qFormat/>
    <w:rsid w:val="000209CE"/>
    <w:pPr>
      <w:ind w:left="720"/>
    </w:pPr>
    <w:rPr>
      <w:rFonts w:eastAsia="Calibri"/>
    </w:rPr>
  </w:style>
  <w:style w:type="paragraph" w:customStyle="1" w:styleId="ConsNonformat">
    <w:name w:val="ConsNonformat"/>
    <w:qFormat/>
    <w:rsid w:val="000209CE"/>
    <w:pPr>
      <w:widowControl w:val="0"/>
      <w:ind w:right="19772"/>
    </w:pPr>
    <w:rPr>
      <w:rFonts w:ascii="Courier New" w:hAnsi="Courier New" w:cs="Courier New"/>
    </w:rPr>
  </w:style>
  <w:style w:type="paragraph" w:styleId="HTML0">
    <w:name w:val="HTML Preformatted"/>
    <w:basedOn w:val="a"/>
    <w:qFormat/>
    <w:rsid w:val="000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afa">
    <w:name w:val="Колонтитул"/>
    <w:basedOn w:val="a"/>
    <w:qFormat/>
    <w:rsid w:val="00BA231C"/>
  </w:style>
  <w:style w:type="paragraph" w:styleId="a8">
    <w:name w:val="header"/>
    <w:basedOn w:val="a"/>
    <w:link w:val="a7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a">
    <w:name w:val="footer"/>
    <w:basedOn w:val="a"/>
    <w:link w:val="a9"/>
    <w:rsid w:val="00CA3B85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11">
    <w:name w:val="Абзац списка11"/>
    <w:basedOn w:val="a"/>
    <w:qFormat/>
    <w:rsid w:val="00CA3B85"/>
    <w:pPr>
      <w:ind w:left="720"/>
    </w:pPr>
  </w:style>
  <w:style w:type="paragraph" w:styleId="ac">
    <w:name w:val="annotation text"/>
    <w:basedOn w:val="a"/>
    <w:link w:val="ab"/>
    <w:qFormat/>
    <w:rsid w:val="007C6AAB"/>
    <w:rPr>
      <w:rFonts w:ascii="Courier" w:hAnsi="Courier"/>
      <w:sz w:val="22"/>
      <w:szCs w:val="20"/>
    </w:rPr>
  </w:style>
  <w:style w:type="paragraph" w:styleId="ae">
    <w:name w:val="annotation subject"/>
    <w:basedOn w:val="ac"/>
    <w:next w:val="ac"/>
    <w:link w:val="ad"/>
    <w:semiHidden/>
    <w:qFormat/>
    <w:rsid w:val="00CA3B85"/>
    <w:rPr>
      <w:rFonts w:eastAsia="Calibri"/>
      <w:b/>
      <w:bCs/>
      <w:kern w:val="2"/>
      <w:sz w:val="24"/>
      <w:szCs w:val="24"/>
    </w:rPr>
  </w:style>
  <w:style w:type="paragraph" w:customStyle="1" w:styleId="s13">
    <w:name w:val="s_13"/>
    <w:basedOn w:val="a"/>
    <w:qFormat/>
    <w:rsid w:val="00CA3B85"/>
    <w:pPr>
      <w:ind w:firstLine="720"/>
    </w:pPr>
    <w:rPr>
      <w:sz w:val="20"/>
      <w:szCs w:val="20"/>
    </w:rPr>
  </w:style>
  <w:style w:type="paragraph" w:customStyle="1" w:styleId="13">
    <w:name w:val="Обычный (веб)1"/>
    <w:basedOn w:val="a"/>
    <w:qFormat/>
    <w:rsid w:val="00CA3B85"/>
    <w:pPr>
      <w:widowControl w:val="0"/>
      <w:tabs>
        <w:tab w:val="left" w:pos="708"/>
      </w:tabs>
      <w:spacing w:before="28" w:after="119" w:line="100" w:lineRule="atLeast"/>
    </w:pPr>
    <w:rPr>
      <w:color w:val="00000A"/>
      <w:kern w:val="2"/>
      <w:lang w:eastAsia="hi-IN" w:bidi="hi-IN"/>
    </w:rPr>
  </w:style>
  <w:style w:type="paragraph" w:styleId="af2">
    <w:name w:val="Document Map"/>
    <w:basedOn w:val="a"/>
    <w:link w:val="af1"/>
    <w:semiHidden/>
    <w:qFormat/>
    <w:rsid w:val="00CA3B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Normal (Web)"/>
    <w:basedOn w:val="a"/>
    <w:uiPriority w:val="99"/>
    <w:qFormat/>
    <w:rsid w:val="00CA3B85"/>
    <w:pPr>
      <w:spacing w:beforeAutospacing="1" w:afterAutospacing="1"/>
    </w:pPr>
  </w:style>
  <w:style w:type="paragraph" w:customStyle="1" w:styleId="Title">
    <w:name w:val="Title!Название НПА"/>
    <w:basedOn w:val="a"/>
    <w:qFormat/>
    <w:rsid w:val="007C6AAB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7C6AAB"/>
    <w:pPr>
      <w:spacing w:before="120" w:after="120"/>
      <w:jc w:val="right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qFormat/>
    <w:rsid w:val="007C6AAB"/>
    <w:rPr>
      <w:rFonts w:ascii="Arial" w:hAnsi="Arial" w:cs="Arial"/>
      <w:bCs/>
      <w:kern w:val="2"/>
      <w:sz w:val="24"/>
      <w:szCs w:val="32"/>
    </w:rPr>
  </w:style>
  <w:style w:type="paragraph" w:customStyle="1" w:styleId="Table0">
    <w:name w:val="Table!"/>
    <w:next w:val="Table"/>
    <w:qFormat/>
    <w:rsid w:val="007C6AAB"/>
    <w:pPr>
      <w:jc w:val="center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110">
    <w:name w:val="11 приложение"/>
    <w:basedOn w:val="a"/>
    <w:link w:val="11"/>
    <w:qFormat/>
    <w:rsid w:val="00F3082A"/>
    <w:pPr>
      <w:jc w:val="right"/>
      <w:outlineLvl w:val="0"/>
    </w:pPr>
    <w:rPr>
      <w:b/>
      <w:kern w:val="2"/>
    </w:rPr>
  </w:style>
  <w:style w:type="paragraph" w:customStyle="1" w:styleId="NumberAndDate">
    <w:name w:val="NumberAndDate"/>
    <w:qFormat/>
    <w:rsid w:val="007C6AAB"/>
    <w:pPr>
      <w:jc w:val="center"/>
    </w:pPr>
    <w:rPr>
      <w:rFonts w:ascii="Arial" w:hAnsi="Arial" w:cs="Arial"/>
      <w:bCs/>
      <w:kern w:val="2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qFormat/>
    <w:rsid w:val="007C6AAB"/>
    <w:rPr>
      <w:sz w:val="28"/>
    </w:rPr>
  </w:style>
  <w:style w:type="paragraph" w:customStyle="1" w:styleId="copyright-info">
    <w:name w:val="copyright-info"/>
    <w:basedOn w:val="a"/>
    <w:qFormat/>
    <w:rsid w:val="00CD5328"/>
    <w:pPr>
      <w:spacing w:beforeAutospacing="1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"/>
    <w:qFormat/>
    <w:rsid w:val="00E04145"/>
    <w:pPr>
      <w:spacing w:beforeAutospacing="1" w:afterAutospacing="1"/>
      <w:ind w:firstLine="0"/>
      <w:jc w:val="left"/>
    </w:pPr>
    <w:rPr>
      <w:rFonts w:ascii="Times New Roman" w:hAnsi="Times New Roman"/>
      <w:i/>
      <w:iCs/>
      <w:color w:val="538ED5"/>
    </w:rPr>
  </w:style>
  <w:style w:type="paragraph" w:customStyle="1" w:styleId="xl66">
    <w:name w:val="xl66"/>
    <w:basedOn w:val="a"/>
    <w:qFormat/>
    <w:rsid w:val="00E04145"/>
    <w:pPr>
      <w:spacing w:beforeAutospacing="1" w:afterAutospacing="1"/>
      <w:ind w:firstLine="0"/>
      <w:jc w:val="left"/>
    </w:pPr>
    <w:rPr>
      <w:rFonts w:ascii="Times New Roman" w:hAnsi="Times New Roman"/>
    </w:rPr>
  </w:style>
  <w:style w:type="paragraph" w:customStyle="1" w:styleId="xl67">
    <w:name w:val="xl67"/>
    <w:basedOn w:val="a"/>
    <w:qFormat/>
    <w:rsid w:val="00E04145"/>
    <w:pPr>
      <w:spacing w:beforeAutospacing="1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qFormat/>
    <w:rsid w:val="00E04145"/>
    <w:pPr>
      <w:spacing w:beforeAutospacing="1" w:afterAutospacing="1"/>
      <w:ind w:firstLine="0"/>
      <w:jc w:val="left"/>
    </w:pPr>
    <w:rPr>
      <w:rFonts w:ascii="Times New Roman" w:hAnsi="Times New Roman"/>
    </w:rPr>
  </w:style>
  <w:style w:type="paragraph" w:customStyle="1" w:styleId="xl69">
    <w:name w:val="xl69"/>
    <w:basedOn w:val="a"/>
    <w:qFormat/>
    <w:rsid w:val="00E04145"/>
    <w:pPr>
      <w:spacing w:beforeAutospacing="1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qFormat/>
    <w:rsid w:val="00E04145"/>
    <w:pPr>
      <w:spacing w:beforeAutospacing="1" w:afterAutospacing="1"/>
      <w:ind w:firstLine="0"/>
      <w:jc w:val="left"/>
    </w:pPr>
    <w:rPr>
      <w:rFonts w:ascii="Traditional Arabic" w:hAnsi="Traditional Arabic" w:cs="Traditional Arabic"/>
      <w:b/>
      <w:bCs/>
    </w:rPr>
  </w:style>
  <w:style w:type="paragraph" w:customStyle="1" w:styleId="xl71">
    <w:name w:val="xl71"/>
    <w:basedOn w:val="a"/>
    <w:qFormat/>
    <w:rsid w:val="00E04145"/>
    <w:pPr>
      <w:spacing w:beforeAutospacing="1" w:afterAutospacing="1"/>
      <w:ind w:firstLine="0"/>
      <w:jc w:val="left"/>
    </w:pPr>
    <w:rPr>
      <w:rFonts w:ascii="Traditional Arabic" w:hAnsi="Traditional Arabic" w:cs="Traditional Arabic"/>
      <w:b/>
      <w:bCs/>
    </w:rPr>
  </w:style>
  <w:style w:type="paragraph" w:customStyle="1" w:styleId="xl72">
    <w:name w:val="xl72"/>
    <w:basedOn w:val="a"/>
    <w:qFormat/>
    <w:rsid w:val="00E04145"/>
    <w:pPr>
      <w:shd w:val="clear" w:color="000000" w:fill="FFFFFF"/>
      <w:spacing w:beforeAutospacing="1" w:afterAutospacing="1"/>
      <w:ind w:firstLine="0"/>
      <w:jc w:val="left"/>
    </w:pPr>
    <w:rPr>
      <w:rFonts w:ascii="Times New Roman" w:hAnsi="Times New Roman"/>
    </w:rPr>
  </w:style>
  <w:style w:type="paragraph" w:customStyle="1" w:styleId="xl73">
    <w:name w:val="xl73"/>
    <w:basedOn w:val="a"/>
    <w:qFormat/>
    <w:rsid w:val="00E04145"/>
    <w:pPr>
      <w:shd w:val="clear" w:color="000000" w:fill="FFFFFF"/>
      <w:spacing w:beforeAutospacing="1" w:afterAutospacing="1"/>
      <w:ind w:firstLine="0"/>
      <w:jc w:val="left"/>
    </w:pPr>
    <w:rPr>
      <w:rFonts w:ascii="Times New Roman" w:hAnsi="Times New Roman"/>
    </w:rPr>
  </w:style>
  <w:style w:type="paragraph" w:customStyle="1" w:styleId="xl74">
    <w:name w:val="xl74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qFormat/>
    <w:rsid w:val="00E04145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qFormat/>
    <w:rsid w:val="00E04145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qFormat/>
    <w:rsid w:val="00E04145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qFormat/>
    <w:rsid w:val="00E04145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qFormat/>
    <w:rsid w:val="00E04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qFormat/>
    <w:rsid w:val="00E04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qFormat/>
    <w:rsid w:val="00E04145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"/>
    <w:qFormat/>
    <w:rsid w:val="00E04145"/>
    <w:pPr>
      <w:spacing w:beforeAutospacing="1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qFormat/>
    <w:rsid w:val="00E04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qFormat/>
    <w:rsid w:val="00E041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qFormat/>
    <w:rsid w:val="00E041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qFormat/>
    <w:rsid w:val="00E041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2">
    <w:name w:val="xl122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23">
    <w:name w:val="xl123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24">
    <w:name w:val="xl124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5">
    <w:name w:val="xl125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6">
    <w:name w:val="xl126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7">
    <w:name w:val="xl127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color w:val="00B050"/>
      <w:sz w:val="20"/>
      <w:szCs w:val="20"/>
    </w:rPr>
  </w:style>
  <w:style w:type="paragraph" w:customStyle="1" w:styleId="xl128">
    <w:name w:val="xl128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</w:pPr>
    <w:rPr>
      <w:rFonts w:ascii="Times New Roman" w:hAnsi="Times New Roman"/>
      <w:b/>
      <w:bCs/>
      <w:color w:val="00B050"/>
    </w:rPr>
  </w:style>
  <w:style w:type="paragraph" w:customStyle="1" w:styleId="xl129">
    <w:name w:val="xl129"/>
    <w:basedOn w:val="a"/>
    <w:qFormat/>
    <w:rsid w:val="00E04145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qFormat/>
    <w:rsid w:val="00E04145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qFormat/>
    <w:rsid w:val="00E04145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qFormat/>
    <w:rsid w:val="00E04145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qFormat/>
    <w:rsid w:val="00E04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qFormat/>
    <w:rsid w:val="00E041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37">
    <w:name w:val="xl137"/>
    <w:basedOn w:val="a"/>
    <w:qFormat/>
    <w:rsid w:val="00E04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38">
    <w:name w:val="xl138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qFormat/>
    <w:rsid w:val="00E04145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qFormat/>
    <w:rsid w:val="00E041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1">
    <w:name w:val="xl151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qFormat/>
    <w:rsid w:val="00E04145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qFormat/>
    <w:rsid w:val="00E04145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5">
    <w:name w:val="xl155"/>
    <w:basedOn w:val="a"/>
    <w:qFormat/>
    <w:rsid w:val="00E04145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6">
    <w:name w:val="xl156"/>
    <w:basedOn w:val="a"/>
    <w:qFormat/>
    <w:rsid w:val="00E04145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7">
    <w:name w:val="xl157"/>
    <w:basedOn w:val="a"/>
    <w:qFormat/>
    <w:rsid w:val="00E04145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58">
    <w:name w:val="xl158"/>
    <w:basedOn w:val="a"/>
    <w:qFormat/>
    <w:rsid w:val="00E04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9">
    <w:name w:val="xl159"/>
    <w:basedOn w:val="a"/>
    <w:qFormat/>
    <w:rsid w:val="00E041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0">
    <w:name w:val="xl160"/>
    <w:basedOn w:val="a"/>
    <w:qFormat/>
    <w:rsid w:val="00E04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1">
    <w:name w:val="xl161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qFormat/>
    <w:rsid w:val="00E04145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qFormat/>
    <w:rsid w:val="00E04145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qFormat/>
    <w:rsid w:val="00E04145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7">
    <w:name w:val="xl167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68">
    <w:name w:val="xl168"/>
    <w:basedOn w:val="a"/>
    <w:qFormat/>
    <w:rsid w:val="00E04145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left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69">
    <w:name w:val="xl169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70">
    <w:name w:val="xl170"/>
    <w:basedOn w:val="a"/>
    <w:qFormat/>
    <w:rsid w:val="00E04145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1">
    <w:name w:val="xl171"/>
    <w:basedOn w:val="a"/>
    <w:qFormat/>
    <w:rsid w:val="00E04145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2">
    <w:name w:val="xl172"/>
    <w:basedOn w:val="a"/>
    <w:qFormat/>
    <w:rsid w:val="00E04145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3">
    <w:name w:val="xl173"/>
    <w:basedOn w:val="a"/>
    <w:qFormat/>
    <w:rsid w:val="00E04145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4">
    <w:name w:val="xl174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5">
    <w:name w:val="xl175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qFormat/>
    <w:rsid w:val="00E041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79">
    <w:name w:val="xl179"/>
    <w:basedOn w:val="a"/>
    <w:qFormat/>
    <w:rsid w:val="00E04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raditional Arabic" w:hAnsi="Traditional Arabic" w:cs="Traditional Arabic"/>
      <w:b/>
      <w:bCs/>
      <w:sz w:val="20"/>
      <w:szCs w:val="20"/>
    </w:rPr>
  </w:style>
  <w:style w:type="paragraph" w:customStyle="1" w:styleId="xl180">
    <w:name w:val="xl180"/>
    <w:basedOn w:val="a"/>
    <w:qFormat/>
    <w:rsid w:val="00E04145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1">
    <w:name w:val="xl181"/>
    <w:basedOn w:val="a"/>
    <w:qFormat/>
    <w:rsid w:val="00E04145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qFormat/>
    <w:rsid w:val="00E04145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3">
    <w:name w:val="xl183"/>
    <w:basedOn w:val="a"/>
    <w:qFormat/>
    <w:rsid w:val="00E04145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4">
    <w:name w:val="xl184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"/>
    <w:qFormat/>
    <w:rsid w:val="00E0414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87">
    <w:name w:val="xl187"/>
    <w:basedOn w:val="a"/>
    <w:qFormat/>
    <w:rsid w:val="00E04145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"/>
    <w:qFormat/>
    <w:rsid w:val="00E04145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"/>
    <w:qFormat/>
    <w:rsid w:val="00E04145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0">
    <w:name w:val="xl190"/>
    <w:basedOn w:val="a"/>
    <w:qFormat/>
    <w:rsid w:val="00E04145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1">
    <w:name w:val="xl191"/>
    <w:basedOn w:val="a"/>
    <w:qFormat/>
    <w:rsid w:val="00E04145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a"/>
    <w:qFormat/>
    <w:rsid w:val="00E04145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3">
    <w:name w:val="xl193"/>
    <w:basedOn w:val="a"/>
    <w:qFormat/>
    <w:rsid w:val="00E04145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4">
    <w:name w:val="xl194"/>
    <w:basedOn w:val="a"/>
    <w:qFormat/>
    <w:rsid w:val="00E04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5">
    <w:name w:val="xl195"/>
    <w:basedOn w:val="a"/>
    <w:qFormat/>
    <w:rsid w:val="00E04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a"/>
    <w:qFormat/>
    <w:rsid w:val="00E04145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7">
    <w:name w:val="xl197"/>
    <w:basedOn w:val="a"/>
    <w:qFormat/>
    <w:rsid w:val="00E04145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8">
    <w:name w:val="xl198"/>
    <w:basedOn w:val="a"/>
    <w:qFormat/>
    <w:rsid w:val="00E04145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99">
    <w:name w:val="xl199"/>
    <w:basedOn w:val="a"/>
    <w:qFormat/>
    <w:rsid w:val="00E04145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200">
    <w:name w:val="xl200"/>
    <w:basedOn w:val="a"/>
    <w:qFormat/>
    <w:rsid w:val="00E041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01">
    <w:name w:val="xl201"/>
    <w:basedOn w:val="a"/>
    <w:qFormat/>
    <w:rsid w:val="00E04145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"/>
    <w:qFormat/>
    <w:rsid w:val="00E04145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qFormat/>
    <w:rsid w:val="003D351E"/>
    <w:pPr>
      <w:spacing w:beforeAutospacing="1" w:afterAutospacing="1"/>
      <w:ind w:firstLine="0"/>
      <w:jc w:val="left"/>
    </w:pPr>
    <w:rPr>
      <w:rFonts w:ascii="Times New Roman" w:hAnsi="Times New Roman"/>
    </w:rPr>
  </w:style>
  <w:style w:type="paragraph" w:customStyle="1" w:styleId="xl64">
    <w:name w:val="xl64"/>
    <w:basedOn w:val="a"/>
    <w:qFormat/>
    <w:rsid w:val="003D351E"/>
    <w:pPr>
      <w:spacing w:beforeAutospacing="1" w:afterAutospacing="1"/>
      <w:ind w:firstLine="0"/>
      <w:jc w:val="left"/>
    </w:pPr>
    <w:rPr>
      <w:rFonts w:ascii="Times New Roman" w:hAnsi="Times New Roman"/>
      <w:b/>
      <w:bCs/>
    </w:rPr>
  </w:style>
  <w:style w:type="table" w:styleId="afc">
    <w:name w:val="Table Grid"/>
    <w:basedOn w:val="a1"/>
    <w:rsid w:val="00FA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15d4560c-d530-4955-bf7e-f734337ae80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15d4560c-d530-4955-bf7e-f734337ae80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4447-E8B9-4DCF-8172-6896614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9139</Words>
  <Characters>52097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SPecialiST RePack</Company>
  <LinksUpToDate>false</LinksUpToDate>
  <CharactersWithSpaces>61114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Пользователь Windows</dc:creator>
  <cp:lastModifiedBy>Пользователь Windows</cp:lastModifiedBy>
  <cp:revision>3</cp:revision>
  <cp:lastPrinted>2024-03-16T08:45:00Z</cp:lastPrinted>
  <dcterms:created xsi:type="dcterms:W3CDTF">2024-03-21T14:14:00Z</dcterms:created>
  <dcterms:modified xsi:type="dcterms:W3CDTF">2024-03-21T14:17:00Z</dcterms:modified>
  <dc:language>ru-RU</dc:language>
</cp:coreProperties>
</file>