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D66" w:rsidRDefault="00DA2D66" w:rsidP="00DA2D66">
      <w:pPr>
        <w:jc w:val="right"/>
      </w:pPr>
    </w:p>
    <w:p w:rsidR="00DA2D66" w:rsidRDefault="00DA2D66" w:rsidP="00DA2D66">
      <w:pPr>
        <w:jc w:val="right"/>
      </w:pPr>
      <w:r>
        <w:t>Приложение к постановлению</w:t>
      </w:r>
    </w:p>
    <w:p w:rsidR="00DA2D66" w:rsidRPr="00630EFF" w:rsidRDefault="00DA2D66" w:rsidP="00DA2D66">
      <w:pPr>
        <w:jc w:val="right"/>
      </w:pPr>
      <w:r>
        <w:t>от «</w:t>
      </w:r>
      <w:r w:rsidR="00EA689F">
        <w:t xml:space="preserve"> 19 </w:t>
      </w:r>
      <w:r>
        <w:t xml:space="preserve">» </w:t>
      </w:r>
      <w:r w:rsidR="00EA689F">
        <w:t>февраля</w:t>
      </w:r>
      <w:r>
        <w:t xml:space="preserve"> 2024г. № </w:t>
      </w:r>
      <w:r w:rsidR="00EA689F">
        <w:t>177</w:t>
      </w:r>
    </w:p>
    <w:p w:rsidR="00DF74FB" w:rsidRDefault="00DA2D66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П</w:t>
      </w:r>
      <w:r w:rsidR="00DF74FB">
        <w:rPr>
          <w:rFonts w:ascii="Times New Roman" w:hAnsi="Times New Roman" w:cs="Times New Roman"/>
          <w:szCs w:val="22"/>
        </w:rPr>
        <w:t>АСПОРТ</w:t>
      </w:r>
    </w:p>
    <w:p w:rsidR="002E17AE" w:rsidRPr="00CE725A" w:rsidRDefault="002E17AE" w:rsidP="002E17AE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E725A">
        <w:rPr>
          <w:rFonts w:ascii="Times New Roman" w:hAnsi="Times New Roman" w:cs="Times New Roman"/>
          <w:szCs w:val="22"/>
        </w:rPr>
        <w:t>МУНИЦИПАЛЬНАЯ ПРОГРАММА</w:t>
      </w:r>
    </w:p>
    <w:p w:rsidR="002E17AE" w:rsidRDefault="002E17AE" w:rsidP="00DA2D66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CE725A">
        <w:rPr>
          <w:rFonts w:ascii="Times New Roman" w:hAnsi="Times New Roman" w:cs="Times New Roman"/>
          <w:szCs w:val="22"/>
        </w:rPr>
        <w:t>"УПРАВЛЕНИЕ ИМУЩЕСТВЕННЫМ КОМПЛЕКСОМ МУНИЦИПАЛЬНОГО РАЙОНА</w:t>
      </w:r>
      <w:r w:rsidR="00DA2D66">
        <w:rPr>
          <w:rFonts w:ascii="Times New Roman" w:hAnsi="Times New Roman" w:cs="Times New Roman"/>
          <w:szCs w:val="22"/>
        </w:rPr>
        <w:t xml:space="preserve"> </w:t>
      </w:r>
      <w:r w:rsidRPr="00CE725A">
        <w:rPr>
          <w:rFonts w:ascii="Times New Roman" w:hAnsi="Times New Roman" w:cs="Times New Roman"/>
          <w:szCs w:val="22"/>
        </w:rPr>
        <w:t>"ГОРОД ЛЮДИНОВО И ЛЮДИНОВСКИЙ РАЙОН"</w:t>
      </w:r>
    </w:p>
    <w:p w:rsidR="00DA2D66" w:rsidRPr="0039381F" w:rsidRDefault="00DA2D66" w:rsidP="00DA2D66">
      <w:pPr>
        <w:pStyle w:val="ConsPlusTitle"/>
        <w:jc w:val="center"/>
        <w:rPr>
          <w:b w:val="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7"/>
        <w:gridCol w:w="1142"/>
        <w:gridCol w:w="993"/>
        <w:gridCol w:w="833"/>
        <w:gridCol w:w="853"/>
        <w:gridCol w:w="850"/>
        <w:gridCol w:w="15"/>
        <w:gridCol w:w="835"/>
        <w:gridCol w:w="11"/>
        <w:gridCol w:w="843"/>
        <w:gridCol w:w="854"/>
        <w:gridCol w:w="859"/>
      </w:tblGrid>
      <w:tr w:rsidR="002E17AE" w:rsidRPr="0039381F" w:rsidTr="00180BE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656284" w:rsidRDefault="002E17AE" w:rsidP="003D05AB">
            <w:pPr>
              <w:pStyle w:val="Table0"/>
              <w:ind w:left="-108" w:right="-116"/>
              <w:jc w:val="both"/>
              <w:rPr>
                <w:rFonts w:ascii="Times New Roman" w:hAnsi="Times New Roman" w:cs="Times New Roman"/>
                <w:b w:val="0"/>
              </w:rPr>
            </w:pPr>
            <w:r w:rsidRPr="00656284">
              <w:rPr>
                <w:rFonts w:ascii="Times New Roman" w:hAnsi="Times New Roman" w:cs="Times New Roman"/>
                <w:b w:val="0"/>
              </w:rPr>
              <w:t xml:space="preserve">1. Ответственный исполнитель муниципальной программы 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656284" w:rsidRDefault="002E17AE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656284">
              <w:rPr>
                <w:rFonts w:ascii="Times New Roman" w:hAnsi="Times New Roman" w:cs="Times New Roman"/>
                <w:b w:val="0"/>
              </w:rPr>
              <w:t>Отдел</w:t>
            </w:r>
            <w:r w:rsidR="001B4932" w:rsidRPr="00656284">
              <w:rPr>
                <w:rFonts w:ascii="Times New Roman" w:hAnsi="Times New Roman" w:cs="Times New Roman"/>
                <w:b w:val="0"/>
              </w:rPr>
              <w:t xml:space="preserve"> муниципального</w:t>
            </w:r>
            <w:r w:rsidRPr="00656284">
              <w:rPr>
                <w:rFonts w:ascii="Times New Roman" w:hAnsi="Times New Roman" w:cs="Times New Roman"/>
                <w:b w:val="0"/>
              </w:rPr>
              <w:t xml:space="preserve"> имуществ</w:t>
            </w:r>
            <w:r w:rsidR="001B4932" w:rsidRPr="00656284">
              <w:rPr>
                <w:rFonts w:ascii="Times New Roman" w:hAnsi="Times New Roman" w:cs="Times New Roman"/>
                <w:b w:val="0"/>
              </w:rPr>
              <w:t>а</w:t>
            </w:r>
            <w:r w:rsidR="00180BE5" w:rsidRPr="00656284">
              <w:rPr>
                <w:rFonts w:ascii="Times New Roman" w:hAnsi="Times New Roman" w:cs="Times New Roman"/>
                <w:b w:val="0"/>
              </w:rPr>
              <w:t xml:space="preserve"> и земельных отношений, </w:t>
            </w:r>
            <w:r w:rsidR="00754CAC" w:rsidRPr="00656284">
              <w:rPr>
                <w:rFonts w:ascii="Times New Roman" w:hAnsi="Times New Roman" w:cs="Times New Roman"/>
                <w:b w:val="0"/>
              </w:rPr>
              <w:t>о</w:t>
            </w:r>
            <w:r w:rsidR="00180BE5" w:rsidRPr="00656284">
              <w:rPr>
                <w:rFonts w:ascii="Times New Roman" w:hAnsi="Times New Roman" w:cs="Times New Roman"/>
                <w:b w:val="0"/>
              </w:rPr>
              <w:t>тдел архитектуры и градостроительства</w:t>
            </w:r>
          </w:p>
          <w:p w:rsidR="002E17AE" w:rsidRPr="00656284" w:rsidRDefault="002E17AE" w:rsidP="002E17AE">
            <w:pPr>
              <w:pStyle w:val="Table"/>
              <w:rPr>
                <w:rFonts w:ascii="Times New Roman" w:hAnsi="Times New Roman" w:cs="Times New Roman"/>
              </w:rPr>
            </w:pPr>
          </w:p>
        </w:tc>
      </w:tr>
      <w:tr w:rsidR="002E17AE" w:rsidRPr="0039381F" w:rsidTr="00DA2D66">
        <w:trPr>
          <w:trHeight w:val="50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656284" w:rsidRDefault="002E17AE" w:rsidP="00180BE5">
            <w:pPr>
              <w:pStyle w:val="Table0"/>
              <w:ind w:right="-116"/>
              <w:jc w:val="both"/>
              <w:rPr>
                <w:rFonts w:ascii="Times New Roman" w:hAnsi="Times New Roman" w:cs="Times New Roman"/>
                <w:b w:val="0"/>
              </w:rPr>
            </w:pPr>
            <w:r w:rsidRPr="00656284">
              <w:rPr>
                <w:rFonts w:ascii="Times New Roman" w:hAnsi="Times New Roman" w:cs="Times New Roman"/>
                <w:b w:val="0"/>
              </w:rPr>
              <w:t>2.</w:t>
            </w:r>
            <w:r w:rsidR="00180BE5" w:rsidRPr="00656284">
              <w:rPr>
                <w:rFonts w:ascii="Times New Roman" w:hAnsi="Times New Roman" w:cs="Times New Roman"/>
                <w:b w:val="0"/>
              </w:rPr>
              <w:t xml:space="preserve">Соисполнители </w:t>
            </w:r>
            <w:r w:rsidRPr="00656284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656284" w:rsidRDefault="00180BE5" w:rsidP="00DA2D66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656284">
              <w:rPr>
                <w:rFonts w:ascii="Times New Roman" w:hAnsi="Times New Roman" w:cs="Times New Roman"/>
                <w:b w:val="0"/>
              </w:rPr>
              <w:t xml:space="preserve">Отдел муниципального имущества и земельных отношений, </w:t>
            </w:r>
            <w:r w:rsidR="00754CAC" w:rsidRPr="00656284">
              <w:rPr>
                <w:rFonts w:ascii="Times New Roman" w:hAnsi="Times New Roman" w:cs="Times New Roman"/>
                <w:b w:val="0"/>
              </w:rPr>
              <w:t>о</w:t>
            </w:r>
            <w:r w:rsidRPr="00656284">
              <w:rPr>
                <w:rFonts w:ascii="Times New Roman" w:hAnsi="Times New Roman" w:cs="Times New Roman"/>
                <w:b w:val="0"/>
              </w:rPr>
              <w:t>тдел архитектуры и градостроительства</w:t>
            </w:r>
            <w:bookmarkStart w:id="0" w:name="_GoBack"/>
            <w:bookmarkEnd w:id="0"/>
          </w:p>
        </w:tc>
      </w:tr>
      <w:tr w:rsidR="002E17AE" w:rsidRPr="0039381F" w:rsidTr="00180BE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3D05AB">
            <w:pPr>
              <w:pStyle w:val="Table0"/>
              <w:ind w:right="-116"/>
              <w:jc w:val="both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3.Цели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D3" w:rsidRDefault="00B827D3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B827D3">
              <w:rPr>
                <w:rFonts w:ascii="Times New Roman" w:hAnsi="Times New Roman" w:cs="Times New Roman"/>
                <w:b w:val="0"/>
              </w:rPr>
              <w:t>В сфере имущественно-земельных отношений:</w:t>
            </w:r>
          </w:p>
          <w:p w:rsidR="002E17AE" w:rsidRPr="0039381F" w:rsidRDefault="002E17AE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2E17AE" w:rsidRDefault="002E17AE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- увеличение доходов бюджета муниципального района «Город Людиново и Людиновский район» </w:t>
            </w:r>
            <w:r w:rsidR="001B4932">
              <w:rPr>
                <w:rFonts w:ascii="Times New Roman" w:hAnsi="Times New Roman" w:cs="Times New Roman"/>
                <w:b w:val="0"/>
              </w:rPr>
              <w:t xml:space="preserve">и поселений </w:t>
            </w:r>
            <w:r w:rsidRPr="0039381F">
              <w:rPr>
                <w:rFonts w:ascii="Times New Roman" w:hAnsi="Times New Roman" w:cs="Times New Roman"/>
                <w:b w:val="0"/>
              </w:rPr>
              <w:t>на основе эффективного управления муниципальным имуществом</w:t>
            </w:r>
          </w:p>
          <w:p w:rsid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В сфере архитектуры</w:t>
            </w:r>
            <w:r>
              <w:rPr>
                <w:rFonts w:ascii="Times New Roman" w:hAnsi="Times New Roman" w:cs="Times New Roman"/>
              </w:rPr>
              <w:t xml:space="preserve"> и градостроительства</w:t>
            </w:r>
            <w:r w:rsidRPr="00B827D3">
              <w:rPr>
                <w:rFonts w:ascii="Times New Roman" w:hAnsi="Times New Roman" w:cs="Times New Roman"/>
              </w:rPr>
              <w:t>: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обеспечение единства и многообразия архитектурно-пространственной среды, сохранение культурного и архитектурного наследия, разработка архитектурно-строительных систем нового поколения, обеспечение приоритета архитектурного решения в инвестиционном арх</w:t>
            </w:r>
            <w:r>
              <w:rPr>
                <w:rFonts w:ascii="Times New Roman" w:hAnsi="Times New Roman" w:cs="Times New Roman"/>
              </w:rPr>
              <w:t>итектурно-строительном процессе;</w:t>
            </w:r>
          </w:p>
          <w:p w:rsidR="002E17AE" w:rsidRPr="002E17AE" w:rsidRDefault="002E17AE" w:rsidP="002E17AE">
            <w:pPr>
              <w:pStyle w:val="Table"/>
            </w:pPr>
            <w:r>
              <w:t xml:space="preserve">- </w:t>
            </w:r>
            <w:r w:rsidRPr="002E17AE">
              <w:rPr>
                <w:rFonts w:ascii="Times New Roman" w:hAnsi="Times New Roman" w:cs="Times New Roman"/>
              </w:rPr>
              <w:t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</w:t>
            </w:r>
          </w:p>
        </w:tc>
      </w:tr>
      <w:tr w:rsidR="002E17AE" w:rsidRPr="0039381F" w:rsidTr="00180BE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3D05AB">
            <w:pPr>
              <w:pStyle w:val="Table"/>
              <w:jc w:val="both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4.Задачи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бесхозяйного;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предоставление свободного имущества через проведение процедуры торгов на право заключения договора аренды муниципального имущества;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проведение комплексных кадастровых работ;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содержание и обслуживание казны муниципального образования;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оценка рыночной стоимости объектов недвижимости;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создание условий для привлечения инвестиций и активизации строительства;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формирование экологически безопасной, благоприятной среды жизнедеятельности;</w:t>
            </w:r>
          </w:p>
          <w:p w:rsidR="00B827D3" w:rsidRPr="00B827D3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 xml:space="preserve">- обеспечение комплексного и эффективного развития социальной, </w:t>
            </w:r>
            <w:r w:rsidRPr="00B827D3">
              <w:rPr>
                <w:rFonts w:ascii="Times New Roman" w:hAnsi="Times New Roman" w:cs="Times New Roman"/>
              </w:rPr>
              <w:lastRenderedPageBreak/>
              <w:t>производственной и инженерно-транспортной инфраструктуры;</w:t>
            </w:r>
          </w:p>
          <w:p w:rsidR="002E17AE" w:rsidRPr="0039381F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B827D3">
              <w:rPr>
                <w:rFonts w:ascii="Times New Roman" w:hAnsi="Times New Roman" w:cs="Times New Roman"/>
              </w:rPr>
              <w:t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застройки города и других населенных пунктов Людиновского района</w:t>
            </w:r>
          </w:p>
        </w:tc>
      </w:tr>
      <w:tr w:rsidR="005C45E8" w:rsidRPr="0039381F" w:rsidTr="00180BE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39381F" w:rsidRDefault="005C45E8" w:rsidP="00180BE5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5.Подпрограммы муниципальной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5E8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5C45E8">
              <w:rPr>
                <w:rFonts w:ascii="Times New Roman" w:hAnsi="Times New Roman" w:cs="Times New Roman"/>
              </w:rPr>
              <w:t>Управление земельными и муниципальными ресурсами Людиновского района</w:t>
            </w:r>
            <w:r w:rsidR="00DF74FB">
              <w:rPr>
                <w:rFonts w:ascii="Times New Roman" w:hAnsi="Times New Roman" w:cs="Times New Roman"/>
              </w:rPr>
              <w:t>.</w:t>
            </w:r>
          </w:p>
          <w:p w:rsidR="00DF74FB" w:rsidRPr="0039381F" w:rsidRDefault="00DF74FB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DF74FB">
              <w:rPr>
                <w:rFonts w:ascii="Times New Roman" w:hAnsi="Times New Roman" w:cs="Times New Roman"/>
              </w:rPr>
              <w:t>Совершенствование системы градостроительного регулирования на территории муниципального района «Город Людиново и Людиновский район»</w:t>
            </w:r>
          </w:p>
        </w:tc>
      </w:tr>
      <w:tr w:rsidR="002E17AE" w:rsidRPr="0039381F" w:rsidTr="00180BE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E17AE" w:rsidRPr="0039381F">
              <w:rPr>
                <w:rFonts w:ascii="Times New Roman" w:hAnsi="Times New Roman" w:cs="Times New Roman"/>
              </w:rPr>
              <w:t>.Индикаторы муниципальной программы</w:t>
            </w:r>
          </w:p>
          <w:p w:rsidR="002E17AE" w:rsidRPr="0039381F" w:rsidRDefault="002E17AE" w:rsidP="00B827D3">
            <w:pPr>
              <w:tabs>
                <w:tab w:val="left" w:pos="180"/>
              </w:tabs>
              <w:ind w:right="-1"/>
              <w:rPr>
                <w:bCs/>
                <w:kern w:val="28"/>
              </w:rPr>
            </w:pP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 Количество объектов, по которым будет проведена оценка рыночной стоимости объектов недвижимости, находящихся в собственности МР «Город Людиново и Людиновский район», для получения доходов от отчуждения (ед.);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 Количество сформированных и поставленных на кадастровый учет земельных участков (ед.);</w:t>
            </w:r>
          </w:p>
          <w:p w:rsidR="002E17AE" w:rsidRPr="0039381F" w:rsidRDefault="002E17AE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6. Количество изготовленных технических планов и кадастровых паспортов на объекты недвижимости(ед.).</w:t>
            </w:r>
          </w:p>
          <w:p w:rsidR="002E17AE" w:rsidRDefault="002E17AE" w:rsidP="00B827D3">
            <w:pPr>
              <w:pStyle w:val="Table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7.Площадь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га».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К</w:t>
            </w:r>
            <w:r w:rsidRPr="005C45E8">
              <w:rPr>
                <w:rFonts w:ascii="Times New Roman" w:hAnsi="Times New Roman" w:cs="Times New Roman"/>
              </w:rPr>
              <w:t>оличество утвержденной документации  по планировке территорий;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</w:t>
            </w:r>
            <w:r w:rsidRPr="005C45E8">
              <w:rPr>
                <w:rFonts w:ascii="Times New Roman" w:hAnsi="Times New Roman" w:cs="Times New Roman"/>
              </w:rPr>
              <w:t>оля населенных пунктов, сведения о границах которых внесены в ЕГРН, в общем количестве населенный пунктов муниципального района;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10.Д</w:t>
            </w:r>
            <w:r w:rsidRPr="005C45E8">
              <w:rPr>
                <w:rFonts w:ascii="Times New Roman" w:hAnsi="Times New Roman" w:cs="Times New Roman"/>
              </w:rPr>
              <w:t>оля территориальных зон, сведения о границах которых внесены в ЕГРН, в общем количестве территориальных зон муниципального района;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К</w:t>
            </w:r>
            <w:r w:rsidRPr="005C45E8">
              <w:rPr>
                <w:rFonts w:ascii="Times New Roman" w:hAnsi="Times New Roman" w:cs="Times New Roman"/>
              </w:rPr>
              <w:t>оличество земельных участков, в отношении которых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К</w:t>
            </w:r>
            <w:r w:rsidRPr="005C45E8">
              <w:rPr>
                <w:rFonts w:ascii="Times New Roman" w:hAnsi="Times New Roman" w:cs="Times New Roman"/>
              </w:rPr>
              <w:t>оличество студентов, обучающихся по специальности «Архитектура» по целевому направлению;</w:t>
            </w:r>
          </w:p>
          <w:p w:rsidR="005C45E8" w:rsidRPr="005C45E8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К</w:t>
            </w:r>
            <w:r w:rsidRPr="005C45E8">
              <w:rPr>
                <w:rFonts w:ascii="Times New Roman" w:hAnsi="Times New Roman" w:cs="Times New Roman"/>
              </w:rPr>
              <w:t xml:space="preserve">оличество документов территориального планирования и градостроительного зонирования, в которые внесены изменения; </w:t>
            </w:r>
          </w:p>
          <w:p w:rsidR="002E17AE" w:rsidRPr="0039381F" w:rsidRDefault="005C45E8" w:rsidP="005C45E8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К</w:t>
            </w:r>
            <w:r w:rsidRPr="005C45E8">
              <w:rPr>
                <w:rFonts w:ascii="Times New Roman" w:hAnsi="Times New Roman" w:cs="Times New Roman"/>
              </w:rPr>
              <w:t xml:space="preserve">оличество кадастровых </w:t>
            </w:r>
            <w:r w:rsidR="003D05AB" w:rsidRPr="005C45E8">
              <w:rPr>
                <w:rFonts w:ascii="Times New Roman" w:hAnsi="Times New Roman" w:cs="Times New Roman"/>
              </w:rPr>
              <w:t>кварталов,</w:t>
            </w:r>
            <w:r w:rsidRPr="005C45E8">
              <w:rPr>
                <w:rFonts w:ascii="Times New Roman" w:hAnsi="Times New Roman" w:cs="Times New Roman"/>
              </w:rPr>
              <w:t xml:space="preserve"> по которым выполнены комплексные кадастровые работы;</w:t>
            </w:r>
          </w:p>
        </w:tc>
      </w:tr>
      <w:tr w:rsidR="002E17AE" w:rsidRPr="0039381F" w:rsidTr="00180BE5"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B827D3" w:rsidP="00B827D3">
            <w:pPr>
              <w:pStyle w:val="Tab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E17AE" w:rsidRPr="0039381F">
              <w:rPr>
                <w:rFonts w:ascii="Times New Roman" w:hAnsi="Times New Roman" w:cs="Times New Roman"/>
              </w:rPr>
              <w:t>.Сроки и этапы реализации  муниципальной программы</w:t>
            </w:r>
          </w:p>
        </w:tc>
        <w:tc>
          <w:tcPr>
            <w:tcW w:w="808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39381F" w:rsidRDefault="002E17AE" w:rsidP="005C45E8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20</w:t>
            </w:r>
            <w:r w:rsidR="005C45E8">
              <w:rPr>
                <w:rFonts w:ascii="Times New Roman" w:hAnsi="Times New Roman" w:cs="Times New Roman"/>
              </w:rPr>
              <w:t>24</w:t>
            </w:r>
            <w:r w:rsidRPr="0039381F">
              <w:rPr>
                <w:rFonts w:ascii="Times New Roman" w:hAnsi="Times New Roman" w:cs="Times New Roman"/>
              </w:rPr>
              <w:t>-20</w:t>
            </w:r>
            <w:r w:rsidR="005C45E8">
              <w:rPr>
                <w:rFonts w:ascii="Times New Roman" w:hAnsi="Times New Roman" w:cs="Times New Roman"/>
              </w:rPr>
              <w:t xml:space="preserve">30 </w:t>
            </w:r>
            <w:r w:rsidRPr="0039381F">
              <w:rPr>
                <w:rFonts w:ascii="Times New Roman" w:hAnsi="Times New Roman" w:cs="Times New Roman"/>
              </w:rPr>
              <w:t>годы</w:t>
            </w:r>
          </w:p>
        </w:tc>
      </w:tr>
      <w:tr w:rsidR="002E17AE" w:rsidRPr="0039381F" w:rsidTr="00180BE5">
        <w:trPr>
          <w:trHeight w:val="90"/>
        </w:trPr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AE" w:rsidRPr="00013E63" w:rsidRDefault="00B827D3" w:rsidP="00B827D3">
            <w:pPr>
              <w:pStyle w:val="Table"/>
            </w:pPr>
            <w:r w:rsidRPr="00013E63">
              <w:rPr>
                <w:rFonts w:ascii="Times New Roman" w:hAnsi="Times New Roman" w:cs="Times New Roman"/>
              </w:rPr>
              <w:t>8</w:t>
            </w:r>
            <w:r w:rsidR="002E17AE" w:rsidRPr="00013E63">
              <w:rPr>
                <w:rFonts w:ascii="Times New Roman" w:hAnsi="Times New Roman" w:cs="Times New Roman"/>
              </w:rPr>
              <w:t>.Объемы финансирова-ниямуниципаль</w:t>
            </w:r>
            <w:r w:rsidR="00BC4370">
              <w:rPr>
                <w:rFonts w:ascii="Times New Roman" w:hAnsi="Times New Roman" w:cs="Times New Roman"/>
              </w:rPr>
              <w:t>-</w:t>
            </w:r>
            <w:r w:rsidR="002E17AE" w:rsidRPr="00013E63">
              <w:rPr>
                <w:rFonts w:ascii="Times New Roman" w:hAnsi="Times New Roman" w:cs="Times New Roman"/>
              </w:rPr>
              <w:t xml:space="preserve">ной программы 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013E63" w:rsidRDefault="002E17AE" w:rsidP="00B827D3">
            <w:pPr>
              <w:pStyle w:val="Tab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013E63" w:rsidRDefault="002E17AE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2E17AE" w:rsidRPr="00013E63" w:rsidRDefault="002E17AE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013E63" w:rsidRDefault="002E17AE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5C45E8" w:rsidRPr="0039381F" w:rsidTr="00180BE5">
        <w:trPr>
          <w:trHeight w:val="9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E8" w:rsidRPr="00013E63" w:rsidRDefault="005C45E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013E63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013E63" w:rsidRDefault="005C45E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013E63" w:rsidRDefault="005C45E8" w:rsidP="005C45E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25593A" w:rsidRPr="0039381F" w:rsidTr="00180BE5">
        <w:trPr>
          <w:trHeight w:val="9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9D1BA3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47278,1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9D1BA3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7383,5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F12218" w:rsidP="00AE50AA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7533,</w:t>
            </w:r>
            <w:r w:rsidR="00AE50A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F12218" w:rsidP="00AE50AA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6990,</w:t>
            </w:r>
            <w:r w:rsidR="00AE50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F12218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6503,8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6322,3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6272,3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6272,3</w:t>
            </w:r>
          </w:p>
        </w:tc>
      </w:tr>
      <w:tr w:rsidR="0025593A" w:rsidRPr="0039381F" w:rsidTr="00180BE5">
        <w:trPr>
          <w:trHeight w:val="9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5593A" w:rsidRPr="0039381F" w:rsidTr="00180BE5">
        <w:trPr>
          <w:trHeight w:val="9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AE50A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8898,2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F1221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1639,</w:t>
            </w:r>
            <w:r w:rsidR="00F1221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AE50AA" w:rsidP="00F12218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1111</w:t>
            </w:r>
            <w:r w:rsidR="0025593A" w:rsidRPr="00797F4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F12218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1011</w:t>
            </w:r>
            <w:r w:rsidR="0025593A" w:rsidRPr="00797F4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1284,3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1284,3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1284,3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1284,3</w:t>
            </w:r>
          </w:p>
        </w:tc>
      </w:tr>
      <w:tr w:rsidR="0025593A" w:rsidRPr="0039381F" w:rsidTr="00180BE5">
        <w:trPr>
          <w:trHeight w:val="90"/>
        </w:trPr>
        <w:tc>
          <w:tcPr>
            <w:tcW w:w="1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 xml:space="preserve"> 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25971,5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3870,0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3770,0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797F45" w:rsidRDefault="0025593A" w:rsidP="00180BE5">
            <w:pPr>
              <w:jc w:val="center"/>
              <w:rPr>
                <w:sz w:val="18"/>
                <w:szCs w:val="18"/>
              </w:rPr>
            </w:pPr>
            <w:r w:rsidRPr="00797F45">
              <w:rPr>
                <w:sz w:val="18"/>
                <w:szCs w:val="18"/>
              </w:rPr>
              <w:t>3770,0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797F45" w:rsidRDefault="0025593A" w:rsidP="00180BE5">
            <w:pPr>
              <w:jc w:val="center"/>
              <w:rPr>
                <w:sz w:val="18"/>
                <w:szCs w:val="18"/>
              </w:rPr>
            </w:pPr>
            <w:r w:rsidRPr="00797F45">
              <w:rPr>
                <w:sz w:val="18"/>
                <w:szCs w:val="18"/>
              </w:rPr>
              <w:t>3801,5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797F45" w:rsidRDefault="0025593A" w:rsidP="00180BE5">
            <w:pPr>
              <w:jc w:val="center"/>
              <w:rPr>
                <w:sz w:val="18"/>
                <w:szCs w:val="18"/>
              </w:rPr>
            </w:pPr>
            <w:r w:rsidRPr="00797F45">
              <w:rPr>
                <w:sz w:val="18"/>
                <w:szCs w:val="18"/>
              </w:rPr>
              <w:t>3620,0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797F45" w:rsidRDefault="0025593A" w:rsidP="00180BE5">
            <w:pPr>
              <w:jc w:val="center"/>
              <w:rPr>
                <w:sz w:val="18"/>
                <w:szCs w:val="18"/>
              </w:rPr>
            </w:pPr>
            <w:r w:rsidRPr="00797F45">
              <w:rPr>
                <w:sz w:val="18"/>
                <w:szCs w:val="18"/>
              </w:rPr>
              <w:t>3570,0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797F45" w:rsidRDefault="0025593A" w:rsidP="00180BE5">
            <w:pPr>
              <w:jc w:val="center"/>
              <w:rPr>
                <w:sz w:val="18"/>
                <w:szCs w:val="18"/>
              </w:rPr>
            </w:pPr>
            <w:r w:rsidRPr="00797F45">
              <w:rPr>
                <w:sz w:val="18"/>
                <w:szCs w:val="18"/>
              </w:rPr>
              <w:t>3570,0</w:t>
            </w:r>
          </w:p>
        </w:tc>
      </w:tr>
      <w:tr w:rsidR="0025593A" w:rsidRPr="0039381F" w:rsidTr="00180BE5">
        <w:trPr>
          <w:trHeight w:val="90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013E63" w:rsidRDefault="0025593A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13E63">
              <w:rPr>
                <w:rFonts w:ascii="Times New Roman" w:hAnsi="Times New Roman" w:cs="Times New Roman"/>
                <w:sz w:val="20"/>
                <w:szCs w:val="20"/>
              </w:rPr>
              <w:t>Бюджет 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AE50A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12408,4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1874,5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900BE5" w:rsidP="00AE50AA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E50AA">
              <w:rPr>
                <w:rFonts w:ascii="Times New Roman" w:hAnsi="Times New Roman" w:cs="Times New Roman"/>
                <w:sz w:val="18"/>
                <w:szCs w:val="18"/>
              </w:rPr>
              <w:t>652,0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AE50AA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2209,</w:t>
            </w:r>
            <w:r w:rsidR="00AE50A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1418,0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1418,0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1418,0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797F45" w:rsidRDefault="0025593A" w:rsidP="00180BE5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7F45">
              <w:rPr>
                <w:rFonts w:ascii="Times New Roman" w:hAnsi="Times New Roman" w:cs="Times New Roman"/>
                <w:sz w:val="18"/>
                <w:szCs w:val="18"/>
              </w:rPr>
              <w:t>1418,0</w:t>
            </w:r>
          </w:p>
        </w:tc>
      </w:tr>
    </w:tbl>
    <w:p w:rsidR="00D87263" w:rsidRDefault="00D87263"/>
    <w:p w:rsidR="00E24A84" w:rsidRDefault="00D87263" w:rsidP="00D87263">
      <w:pPr>
        <w:pStyle w:val="a3"/>
        <w:numPr>
          <w:ilvl w:val="0"/>
          <w:numId w:val="5"/>
        </w:numPr>
        <w:jc w:val="center"/>
        <w:rPr>
          <w:b/>
        </w:rPr>
      </w:pPr>
      <w:r w:rsidRPr="00D87263">
        <w:rPr>
          <w:b/>
        </w:rPr>
        <w:t>Характеристика сферы реализации муниципальной программы.</w:t>
      </w:r>
    </w:p>
    <w:p w:rsidR="00D87263" w:rsidRPr="00D87263" w:rsidRDefault="00D87263" w:rsidP="00D87263">
      <w:pPr>
        <w:pStyle w:val="a3"/>
        <w:jc w:val="center"/>
        <w:rPr>
          <w:b/>
        </w:rPr>
      </w:pP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Работа с муниципальным имуществом подчинена достижению цели -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Развитие инфраструктуры систем расселения, городов, сельских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Градостроительство формирует материально-пространственную среду жилой застройки, города, села, пространственно организует ландшафт систем расселения. Градостроительная деятельность на территории муниципального района "Город Людиново и Людиновский район"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Градостроительное развитие города Людинова и других населенных пунктов муниципального района происходит путем размещения объектов нового капитального строительства как на свободных, так и на застроенных территориях.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Приоритетом является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  <w:r>
        <w:t>Программа разработана с целью реализации функций и полномочий отделов администрации муниципального района "Город Людиново и Людиновский район"</w:t>
      </w:r>
      <w:r w:rsidR="003D05AB">
        <w:t xml:space="preserve">, </w:t>
      </w:r>
      <w:r>
        <w:t xml:space="preserve">отдела </w:t>
      </w:r>
      <w:r w:rsidR="001B4932">
        <w:t xml:space="preserve">муниципального </w:t>
      </w:r>
      <w:r>
        <w:t>имуществ</w:t>
      </w:r>
      <w:r w:rsidR="001B4932">
        <w:t>а</w:t>
      </w:r>
      <w:r>
        <w:t xml:space="preserve"> и земельных отношений и отдела архитектуры и градостроительства.</w:t>
      </w:r>
    </w:p>
    <w:p w:rsidR="00D87263" w:rsidRDefault="00D87263" w:rsidP="00D87263">
      <w:pPr>
        <w:autoSpaceDE w:val="0"/>
        <w:autoSpaceDN w:val="0"/>
        <w:adjustRightInd w:val="0"/>
        <w:ind w:firstLine="540"/>
        <w:jc w:val="both"/>
      </w:pPr>
    </w:p>
    <w:p w:rsidR="00D87263" w:rsidRPr="00D87263" w:rsidRDefault="00D87263" w:rsidP="00D87263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D87263">
        <w:rPr>
          <w:b/>
        </w:rPr>
        <w:t>1.1. Основные проблемы в сфере реализации муниципальной</w:t>
      </w:r>
    </w:p>
    <w:p w:rsidR="00D87263" w:rsidRDefault="005C0498" w:rsidP="00D87263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</w:t>
      </w:r>
      <w:r w:rsidR="00D87263" w:rsidRPr="00D87263">
        <w:rPr>
          <w:b/>
        </w:rPr>
        <w:t>рограммы</w:t>
      </w:r>
    </w:p>
    <w:p w:rsidR="00D87263" w:rsidRPr="00D87263" w:rsidRDefault="00D87263" w:rsidP="00D87263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D87263" w:rsidRDefault="00D87263" w:rsidP="00D87263">
      <w:pPr>
        <w:ind w:firstLine="709"/>
        <w:jc w:val="both"/>
      </w:pPr>
      <w:r>
        <w:t>В сфере управления и распоряжения муниципальной собственностью муниципального района «Город Людиново и Людиновский район» имеется ряд проблем, которые необходимо решить в ближайшей перспективе:</w:t>
      </w:r>
    </w:p>
    <w:p w:rsidR="00D87263" w:rsidRDefault="00D87263" w:rsidP="00D87263">
      <w:pPr>
        <w:ind w:firstLine="709"/>
        <w:jc w:val="both"/>
      </w:pPr>
      <w:r>
        <w:t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D87263" w:rsidRDefault="00D87263" w:rsidP="00D87263">
      <w:pPr>
        <w:ind w:firstLine="709"/>
        <w:jc w:val="both"/>
      </w:pPr>
      <w:r>
        <w:t xml:space="preserve">- неэффективное использование отдельных объектов муниципальной собственности муниципального района «Город Людиново и Людиновский район». В отношении таких объектов требуется принятие решений о приватизации либо передаче в собственность </w:t>
      </w:r>
      <w:r>
        <w:lastRenderedPageBreak/>
        <w:t>муниципальных образований при необходимости использования их для решения вопросов местного значения;</w:t>
      </w:r>
    </w:p>
    <w:p w:rsidR="00D87263" w:rsidRDefault="00D87263" w:rsidP="00D87263">
      <w:pPr>
        <w:ind w:firstLine="709"/>
        <w:jc w:val="both"/>
      </w:pPr>
      <w:r>
        <w:t>- достижение плановых показателей по получению доходов бюджета муниципального района «Город Людиново и Людиновский район»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D87263" w:rsidRDefault="00D87263" w:rsidP="00D87263">
      <w:pPr>
        <w:ind w:firstLine="709"/>
        <w:jc w:val="both"/>
      </w:pPr>
      <w:r>
        <w:t>- достижение плановых показателей по получению доходов бюджета муниципального района «Город Людиново и Людиновский район» 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также, по каким ставкам в соответствии с нормами действующего законодательства будет произведен расчет выкупной стоимости,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D87263" w:rsidRDefault="00D87263" w:rsidP="00D87263">
      <w:pPr>
        <w:ind w:firstLine="709"/>
        <w:jc w:val="both"/>
      </w:pPr>
      <w:r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D87263" w:rsidRDefault="00D87263" w:rsidP="00D87263">
      <w:pPr>
        <w:ind w:firstLine="709"/>
        <w:jc w:val="both"/>
      </w:pPr>
      <w:r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D87263" w:rsidRDefault="00D87263" w:rsidP="00D87263">
      <w:pPr>
        <w:ind w:firstLine="709"/>
        <w:jc w:val="both"/>
      </w:pPr>
      <w:r>
        <w:t xml:space="preserve">Градостроительная деятельность на территории муниципального района «Город Людиново и Людиновский район»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 </w:t>
      </w:r>
    </w:p>
    <w:p w:rsidR="00D87263" w:rsidRDefault="00D87263" w:rsidP="00D87263">
      <w:pPr>
        <w:ind w:firstLine="709"/>
        <w:jc w:val="both"/>
      </w:pPr>
      <w:r>
        <w:t>Территориальное планирование направлено на определение в генеральных планах территорий, исходя из совокупности социальных, экономических, экологических и иных факторов, в целях обеспечения устойчивого развития поселений, развития инженерной, транспортной и социальной инфраструктур, обеспечения учета интересов граждан и их объединений, муниципальных образований. Документы территориального планирования муниципальных образований являются основанием для установления или изменения границ муниципальных образований, установления или изменения границ населенных пунктов, входящих в состав поселений</w:t>
      </w:r>
    </w:p>
    <w:p w:rsidR="00D87263" w:rsidRDefault="00D87263" w:rsidP="00D87263">
      <w:pPr>
        <w:ind w:firstLine="709"/>
        <w:jc w:val="both"/>
      </w:pPr>
      <w:r>
        <w:t xml:space="preserve">Правила землепользования и застройки являются нормативным правовым актом, в котором установлены территориальные зоны и градостроительные регламенты, что влияет на совершенствование сложившегося землепользования, планомерное и сбалансированное развитие намеленных пунктов. </w:t>
      </w:r>
    </w:p>
    <w:p w:rsidR="00D87263" w:rsidRDefault="00D87263" w:rsidP="00D87263">
      <w:pPr>
        <w:ind w:firstLine="709"/>
        <w:jc w:val="both"/>
      </w:pPr>
      <w:r>
        <w:t>Сведения о границах населенных пунктов и территориальных зон подлежат внесению в Единый государственный реестр недвижимости (далее - ЕГРН).</w:t>
      </w:r>
    </w:p>
    <w:p w:rsidR="00D87263" w:rsidRDefault="00D87263" w:rsidP="00D87263">
      <w:pPr>
        <w:ind w:firstLine="709"/>
        <w:jc w:val="both"/>
      </w:pPr>
      <w:r>
        <w:t>В отношении застроенных или подлежащих застройке территорий 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значения, а также установления границ застроенных земельных участков и границ незастроенных земельных участков разрабатывается документация по планировке территории, в том числе проект межевания территории при формировании земельных участков, накоторых расположены многоквартирные дома.</w:t>
      </w:r>
    </w:p>
    <w:p w:rsidR="00D87263" w:rsidRDefault="00D87263" w:rsidP="00D87263">
      <w:pPr>
        <w:ind w:firstLine="709"/>
        <w:jc w:val="both"/>
      </w:pPr>
      <w:r>
        <w:t xml:space="preserve">Местные нормативы градостроительного проектирования МО МР «Город Людиново и Людиновский район» содержат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</w:t>
      </w:r>
      <w:r>
        <w:lastRenderedPageBreak/>
        <w:t>объектов для населения. В целях приведения состава и содержания местных нормативов градостроительного проектирования в соответствие с региональными нормативами градостроительного проектирования Калужской области и в соответствие с действующим законодательством необходимо вносить изменения в данный документ по мере необходимости.</w:t>
      </w:r>
    </w:p>
    <w:p w:rsidR="00D87263" w:rsidRDefault="00D87263" w:rsidP="00D87263">
      <w:pPr>
        <w:ind w:firstLine="709"/>
        <w:jc w:val="both"/>
      </w:pPr>
      <w:r>
        <w:t>Необходимость комплексного благоустройство территории города Людиново на основе соци</w:t>
      </w:r>
      <w:r w:rsidR="001B4932">
        <w:t>ально-</w:t>
      </w:r>
      <w:r>
        <w:t>культурного исследования по выявлению айдентики и формированию дизайн-кода города, направленного на обеспечение безопасности, удобства, единства и художественной выразительности городской среды.</w:t>
      </w:r>
    </w:p>
    <w:p w:rsidR="00E24A84" w:rsidRDefault="00D87263" w:rsidP="00D87263">
      <w:pPr>
        <w:ind w:firstLine="709"/>
        <w:jc w:val="both"/>
      </w:pPr>
      <w:r>
        <w:t>Развитие инфраструктуры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</w:t>
      </w:r>
      <w:r w:rsidRPr="00D87263">
        <w:t xml:space="preserve"> или значительной мере определяются результатами градостроительной деятельности.</w:t>
      </w:r>
    </w:p>
    <w:p w:rsidR="00D87263" w:rsidRDefault="00D87263" w:rsidP="00D87263">
      <w:pPr>
        <w:ind w:firstLine="709"/>
        <w:jc w:val="both"/>
      </w:pPr>
    </w:p>
    <w:p w:rsidR="00D87263" w:rsidRDefault="00D87263" w:rsidP="00D87263">
      <w:pPr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hanging="33"/>
        <w:jc w:val="center"/>
        <w:rPr>
          <w:b/>
        </w:rPr>
      </w:pPr>
      <w:r w:rsidRPr="00D87263">
        <w:rPr>
          <w:b/>
        </w:rPr>
        <w:t>Прогноз развития сферы реализации программы</w:t>
      </w:r>
    </w:p>
    <w:p w:rsidR="00D87263" w:rsidRPr="00D87263" w:rsidRDefault="00D87263" w:rsidP="00D87263">
      <w:pPr>
        <w:tabs>
          <w:tab w:val="left" w:pos="567"/>
        </w:tabs>
        <w:autoSpaceDE w:val="0"/>
        <w:autoSpaceDN w:val="0"/>
        <w:adjustRightInd w:val="0"/>
        <w:jc w:val="center"/>
        <w:rPr>
          <w:b/>
        </w:rPr>
      </w:pPr>
    </w:p>
    <w:p w:rsidR="00D87263" w:rsidRDefault="00D87263" w:rsidP="00D87263">
      <w:pPr>
        <w:ind w:firstLine="709"/>
        <w:jc w:val="both"/>
      </w:pPr>
      <w:r>
        <w:t xml:space="preserve">Управление собственностью муниципального района «Город Людиново и Людиновский район» </w:t>
      </w:r>
      <w:r w:rsidR="001B4932">
        <w:t xml:space="preserve">и поселений </w:t>
      </w:r>
      <w:r>
        <w:t>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E24A84" w:rsidRDefault="00D87263" w:rsidP="00D87263">
      <w:pPr>
        <w:ind w:firstLine="709"/>
        <w:jc w:val="both"/>
      </w:pPr>
      <w: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район», предоставления муниципальных услуг гражданам и бизнесу.</w:t>
      </w:r>
    </w:p>
    <w:p w:rsidR="00D87263" w:rsidRDefault="00D87263" w:rsidP="00D87263">
      <w:pPr>
        <w:ind w:firstLine="709"/>
        <w:jc w:val="both"/>
      </w:pPr>
      <w:r>
        <w:t>Строительство объектов на основе документов территориального планирования, правил землепользования и застройки и документации по планировке территории позволит оптимизировать архитектурно-планировочную организацию территорий, преодолеть негативные моменты в сложившейся структуре застройки, создать оптимальные условия труда, быта и отдыха населения за счет уплотнения застройки и повышения эффективности использования городских и сельских территорий.</w:t>
      </w:r>
    </w:p>
    <w:p w:rsidR="00D87263" w:rsidRDefault="00D87263" w:rsidP="00D87263">
      <w:pPr>
        <w:ind w:firstLine="709"/>
        <w:jc w:val="both"/>
      </w:pPr>
      <w:r>
        <w:t>В результате рационального использования застроенных территорий новое жилищное, культурно-бытовое и другие виды строительства внесут разнообразие в типы существующей застройки, существенно обогатят архитектурно-художественный облик города и района, приведут к сокращению и ликвидации физически устаревшего жилищного фонда, созданию и реконструкции инженерно-транспортной инфраструктуры, повысят благоустройство территории и выразительность городской среды.</w:t>
      </w:r>
    </w:p>
    <w:p w:rsidR="00E24A84" w:rsidRDefault="00D87263" w:rsidP="00D87263">
      <w:pPr>
        <w:ind w:firstLine="709"/>
        <w:jc w:val="both"/>
      </w:pPr>
      <w:r>
        <w:t>Комплексная градостроительная реконструкция застройки позволит повысить социальный статус обветшавших и ставших непрестижными фрагментов городской и сельской застройки. Это увеличит разнообразие жилищ и типов застройки, радикально преобразует архитектурные, экологические и эстетические качества среды, повысит инвестиционную привлекательность, а также стимулирует участие населения в модернизации собственных домовладений городской и сельской среды в целом.</w:t>
      </w:r>
    </w:p>
    <w:p w:rsidR="00E24A84" w:rsidRDefault="00E24A84" w:rsidP="00D87263">
      <w:pPr>
        <w:ind w:firstLine="709"/>
        <w:jc w:val="both"/>
      </w:pPr>
    </w:p>
    <w:p w:rsidR="00D87263" w:rsidRPr="00D87263" w:rsidRDefault="00D87263" w:rsidP="00D87263">
      <w:pPr>
        <w:pStyle w:val="a3"/>
        <w:numPr>
          <w:ilvl w:val="0"/>
          <w:numId w:val="5"/>
        </w:numPr>
        <w:jc w:val="center"/>
        <w:rPr>
          <w:b/>
        </w:rPr>
      </w:pPr>
      <w:r w:rsidRPr="00D87263">
        <w:rPr>
          <w:b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E24A84" w:rsidRDefault="00E24A84"/>
    <w:p w:rsidR="00D87263" w:rsidRPr="00D87263" w:rsidRDefault="00D87263" w:rsidP="00D87263">
      <w:pPr>
        <w:jc w:val="center"/>
        <w:rPr>
          <w:b/>
        </w:rPr>
      </w:pPr>
      <w:r w:rsidRPr="00D87263">
        <w:rPr>
          <w:b/>
        </w:rPr>
        <w:t>2.1 Цели, задачи и индикаторы достижения целей и решения задач муниципальной программы.</w:t>
      </w:r>
    </w:p>
    <w:p w:rsidR="00D87263" w:rsidRDefault="00D87263" w:rsidP="00D87263">
      <w:pPr>
        <w:jc w:val="both"/>
      </w:pPr>
      <w:r>
        <w:t>Цели муниципальной  программы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управления имущественным комплексом:</w:t>
      </w:r>
    </w:p>
    <w:p w:rsidR="00D87263" w:rsidRDefault="00D87263" w:rsidP="00D87263">
      <w:pPr>
        <w:jc w:val="both"/>
      </w:pPr>
      <w:r>
        <w:lastRenderedPageBreak/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D87263" w:rsidRDefault="00D87263" w:rsidP="00D87263">
      <w:pPr>
        <w:jc w:val="both"/>
      </w:pPr>
      <w:r>
        <w:t xml:space="preserve">- увеличение доходов бюджета муниципального района «Город Людиново и Людиновский район» </w:t>
      </w:r>
      <w:r w:rsidR="001B4932">
        <w:t xml:space="preserve">и поселений </w:t>
      </w:r>
      <w:r>
        <w:t>на основе эффективного управления муниципальным имуществом.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архитектуры и градостроительства:</w:t>
      </w:r>
    </w:p>
    <w:p w:rsidR="00D87263" w:rsidRDefault="00D87263" w:rsidP="00D87263">
      <w:pPr>
        <w:pStyle w:val="a3"/>
        <w:ind w:left="0" w:firstLine="709"/>
        <w:jc w:val="both"/>
      </w:pPr>
      <w:r>
        <w:t xml:space="preserve">- 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</w:r>
    </w:p>
    <w:p w:rsidR="00D87263" w:rsidRDefault="00D87263" w:rsidP="00D87263">
      <w:pPr>
        <w:pStyle w:val="a3"/>
        <w:ind w:left="0" w:firstLine="709"/>
        <w:jc w:val="both"/>
      </w:pPr>
      <w:r>
        <w:t xml:space="preserve">- 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</w:t>
      </w:r>
    </w:p>
    <w:p w:rsidR="00D87263" w:rsidRDefault="00D87263" w:rsidP="00D87263">
      <w:pPr>
        <w:pStyle w:val="a3"/>
        <w:ind w:left="0" w:firstLine="709"/>
        <w:jc w:val="both"/>
      </w:pPr>
      <w:r>
        <w:t>- восстановление и поддержание в равновесном экологическом состоянии природной окружающей среды.</w:t>
      </w:r>
    </w:p>
    <w:p w:rsidR="00D87263" w:rsidRDefault="00D87263" w:rsidP="00D87263">
      <w:pPr>
        <w:pStyle w:val="a3"/>
        <w:ind w:left="778"/>
      </w:pPr>
      <w:r>
        <w:t>Для достижения поставленных целей необходимо решить следующие задачи:</w:t>
      </w:r>
    </w:p>
    <w:p w:rsidR="00D87263" w:rsidRDefault="00D87263" w:rsidP="00D87263"/>
    <w:p w:rsidR="00D87263" w:rsidRDefault="00D87263" w:rsidP="00D87263">
      <w:r>
        <w:t>Задачи муниципальной программы: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управления имущественным комплексом</w:t>
      </w:r>
    </w:p>
    <w:p w:rsidR="00D87263" w:rsidRDefault="00D87263" w:rsidP="00D87263">
      <w:pPr>
        <w:jc w:val="both"/>
      </w:pPr>
      <w: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D87263" w:rsidRDefault="00D87263" w:rsidP="00D87263">
      <w:pPr>
        <w:jc w:val="both"/>
      </w:pPr>
      <w:r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D87263" w:rsidRDefault="00D87263" w:rsidP="00D87263">
      <w:pPr>
        <w:jc w:val="both"/>
      </w:pPr>
      <w:r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D87263" w:rsidRDefault="00D87263" w:rsidP="00D87263">
      <w:pPr>
        <w:jc w:val="both"/>
      </w:pPr>
      <w:r>
        <w:t>- повышение эффективности управления и распоряжения земельными участками, находящимися в собственности муниципального района</w:t>
      </w:r>
      <w:r w:rsidR="001B4932">
        <w:t xml:space="preserve"> и поселений</w:t>
      </w:r>
      <w:r>
        <w:t>, а также в иных случаях, установленных законодательством;</w:t>
      </w:r>
    </w:p>
    <w:p w:rsidR="00D87263" w:rsidRDefault="00D87263" w:rsidP="00D87263">
      <w:pPr>
        <w:jc w:val="both"/>
      </w:pPr>
      <w:r>
        <w:t>- проведение комплексных кадастровых работ;</w:t>
      </w:r>
    </w:p>
    <w:p w:rsidR="00D87263" w:rsidRDefault="00D87263" w:rsidP="00D87263">
      <w:pPr>
        <w:jc w:val="both"/>
      </w:pPr>
      <w:r>
        <w:t>- содержание и обслуживание казны муниципальн</w:t>
      </w:r>
      <w:r w:rsidR="001B4932">
        <w:t>ых</w:t>
      </w:r>
      <w:r>
        <w:t xml:space="preserve"> образовани</w:t>
      </w:r>
      <w:r w:rsidR="001B4932">
        <w:t>й</w:t>
      </w:r>
      <w:r>
        <w:t>;</w:t>
      </w:r>
    </w:p>
    <w:p w:rsidR="00D87263" w:rsidRDefault="00D87263" w:rsidP="00D87263">
      <w:pPr>
        <w:jc w:val="both"/>
      </w:pPr>
      <w:r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D87263" w:rsidRDefault="00D87263" w:rsidP="00D87263">
      <w:pPr>
        <w:jc w:val="both"/>
      </w:pPr>
      <w:r>
        <w:t>- оценка рыночной стоимости объектов недвижимости.</w:t>
      </w:r>
    </w:p>
    <w:p w:rsidR="00D87263" w:rsidRDefault="00D87263" w:rsidP="00D87263">
      <w:pPr>
        <w:pStyle w:val="a3"/>
        <w:numPr>
          <w:ilvl w:val="0"/>
          <w:numId w:val="6"/>
        </w:numPr>
        <w:jc w:val="both"/>
      </w:pPr>
      <w:r>
        <w:t>в сфере архитектуры и градостроительства:</w:t>
      </w:r>
    </w:p>
    <w:p w:rsidR="00D87263" w:rsidRDefault="00D87263" w:rsidP="00D87263">
      <w:pPr>
        <w:pStyle w:val="a3"/>
        <w:ind w:left="0" w:firstLine="778"/>
        <w:jc w:val="both"/>
      </w:pPr>
      <w:r>
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87263" w:rsidRDefault="00D87263" w:rsidP="00D87263">
      <w:pPr>
        <w:pStyle w:val="a3"/>
        <w:ind w:left="0" w:firstLine="778"/>
        <w:jc w:val="both"/>
      </w:pPr>
      <w: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D87263" w:rsidRDefault="00D87263" w:rsidP="00D87263">
      <w:pPr>
        <w:pStyle w:val="a3"/>
        <w:ind w:left="0" w:firstLine="778"/>
        <w:jc w:val="both"/>
      </w:pPr>
      <w:r>
        <w:t>- обеспечение разработки документов планировки территории поселений Людиновского района;</w:t>
      </w:r>
    </w:p>
    <w:p w:rsidR="00D87263" w:rsidRDefault="00D87263" w:rsidP="00D87263">
      <w:pPr>
        <w:pStyle w:val="a3"/>
        <w:ind w:left="0" w:firstLine="778"/>
        <w:jc w:val="both"/>
      </w:pPr>
      <w: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D87263" w:rsidRDefault="00D87263" w:rsidP="00D87263">
      <w:pPr>
        <w:pStyle w:val="a3"/>
        <w:ind w:left="0" w:firstLine="778"/>
        <w:jc w:val="both"/>
      </w:pPr>
      <w:r>
        <w:t>- повышение уровня архитектурно-художественной выразительности застройки города и других населенных пунктов Людиновского района.</w:t>
      </w:r>
    </w:p>
    <w:p w:rsidR="00D87263" w:rsidRDefault="00D87263" w:rsidP="00D87263">
      <w:pPr>
        <w:pStyle w:val="a3"/>
        <w:ind w:left="0" w:firstLine="778"/>
        <w:jc w:val="both"/>
      </w:pPr>
    </w:p>
    <w:p w:rsidR="009E07AE" w:rsidRDefault="009E07AE" w:rsidP="00D87263">
      <w:pPr>
        <w:jc w:val="center"/>
        <w:rPr>
          <w:b/>
        </w:rPr>
      </w:pPr>
    </w:p>
    <w:p w:rsidR="009E07AE" w:rsidRDefault="009E07AE" w:rsidP="00D87263">
      <w:pPr>
        <w:jc w:val="center"/>
        <w:rPr>
          <w:b/>
        </w:rPr>
      </w:pPr>
    </w:p>
    <w:p w:rsidR="009E07AE" w:rsidRDefault="009E07AE" w:rsidP="00D87263">
      <w:pPr>
        <w:jc w:val="center"/>
        <w:rPr>
          <w:b/>
        </w:rPr>
      </w:pPr>
    </w:p>
    <w:p w:rsidR="009E07AE" w:rsidRDefault="009E07AE" w:rsidP="00D87263">
      <w:pPr>
        <w:jc w:val="center"/>
        <w:rPr>
          <w:b/>
        </w:rPr>
      </w:pPr>
    </w:p>
    <w:p w:rsidR="00D87263" w:rsidRPr="00D87263" w:rsidRDefault="00D87263" w:rsidP="00D87263">
      <w:pPr>
        <w:jc w:val="center"/>
        <w:rPr>
          <w:b/>
        </w:rPr>
      </w:pPr>
      <w:r w:rsidRPr="00D87263">
        <w:rPr>
          <w:b/>
        </w:rPr>
        <w:t>2.2.</w:t>
      </w:r>
      <w:r>
        <w:rPr>
          <w:b/>
        </w:rPr>
        <w:t>И</w:t>
      </w:r>
      <w:r w:rsidRPr="00D87263">
        <w:rPr>
          <w:b/>
        </w:rPr>
        <w:t>ндикаторы достижения целей и решения задач муниципальной программы.</w:t>
      </w:r>
    </w:p>
    <w:p w:rsidR="00D87263" w:rsidRDefault="00D87263"/>
    <w:p w:rsidR="00D87263" w:rsidRPr="0039381F" w:rsidRDefault="00D87263" w:rsidP="00D87263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>СВЕДЕНИЯ</w:t>
      </w:r>
    </w:p>
    <w:p w:rsidR="00D87263" w:rsidRPr="0039381F" w:rsidRDefault="00D87263" w:rsidP="00D87263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 xml:space="preserve">об индикаторах муниципальной </w:t>
      </w:r>
      <w:r>
        <w:rPr>
          <w:bCs/>
          <w:kern w:val="28"/>
        </w:rPr>
        <w:t>под</w:t>
      </w:r>
      <w:r w:rsidRPr="0039381F">
        <w:rPr>
          <w:bCs/>
          <w:kern w:val="28"/>
        </w:rPr>
        <w:t>программы и их значениях</w:t>
      </w:r>
    </w:p>
    <w:p w:rsidR="00D87263" w:rsidRPr="0039381F" w:rsidRDefault="00D87263" w:rsidP="00D87263">
      <w:pPr>
        <w:tabs>
          <w:tab w:val="left" w:pos="180"/>
        </w:tabs>
        <w:ind w:right="-1"/>
        <w:jc w:val="center"/>
        <w:rPr>
          <w:b/>
        </w:rPr>
      </w:pPr>
      <w:r w:rsidRPr="0039381F">
        <w:rPr>
          <w:bCs/>
          <w:kern w:val="28"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57"/>
        <w:gridCol w:w="2551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</w:tblGrid>
      <w:tr w:rsidR="00D87263" w:rsidRPr="0039381F" w:rsidTr="00D87263">
        <w:trPr>
          <w:trHeight w:val="25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1B493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5954" w:type="dxa"/>
            <w:gridSpan w:val="8"/>
            <w:shd w:val="clear" w:color="auto" w:fill="auto"/>
          </w:tcPr>
          <w:p w:rsidR="00D87263" w:rsidRPr="0039381F" w:rsidRDefault="00D87263" w:rsidP="001B4932">
            <w:pPr>
              <w:jc w:val="center"/>
            </w:pPr>
            <w:r>
              <w:t>Индикаторы подпрограммы</w:t>
            </w:r>
          </w:p>
        </w:tc>
      </w:tr>
      <w:tr w:rsidR="00D87263" w:rsidRPr="0039381F" w:rsidTr="00D87263">
        <w:trPr>
          <w:trHeight w:val="25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1B4932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D87263" w:rsidRPr="0039381F" w:rsidRDefault="00D87263" w:rsidP="001B4932">
            <w:pPr>
              <w:jc w:val="center"/>
            </w:pPr>
            <w:r>
              <w:t>в том числе по годам реализации</w:t>
            </w:r>
          </w:p>
        </w:tc>
      </w:tr>
      <w:tr w:rsidR="00D87263" w:rsidRPr="007D6738" w:rsidTr="00D8726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D87263" w:rsidRPr="0039381F" w:rsidTr="00D87263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1B493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1B4932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C445F2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получения доходов от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1B4932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1B493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C445F2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  <w:highlight w:val="green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51955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51955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25195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 xml:space="preserve">Количество утвержденных документов территориального </w:t>
            </w:r>
            <w:r w:rsidRPr="00D87263">
              <w:rPr>
                <w:rFonts w:eastAsia="Calibri"/>
                <w:bCs/>
                <w:lang w:eastAsia="en-US"/>
              </w:rPr>
              <w:lastRenderedPageBreak/>
              <w:t>планирования МР «Город Людиново и Людиновский район» после внесения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Количество утвержденных документов градостроительного зонирования МР «Город Людиново и Людиновский район» после внесенных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 xml:space="preserve">Количество утвержденных проектов планировок и проектов межевания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Количество актуальных местных нормативов градостроительного проектирования МР «Город Людиново и Людиновский район»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6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Доля территориальных зон, сведения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Доля населенных пунктов, сведения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 xml:space="preserve">Количество земельных участков, по которым выполнены кадастровые работы по устранению реестровых ошибок, выявленных при внесении в сведения </w:t>
            </w:r>
            <w:r w:rsidRPr="00D87263">
              <w:rPr>
                <w:rFonts w:eastAsia="Calibri"/>
                <w:bCs/>
                <w:lang w:eastAsia="en-US"/>
              </w:rPr>
              <w:lastRenderedPageBreak/>
              <w:t>ЕГРН описаний границ населенных пунктов и территориальных зон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lastRenderedPageBreak/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Количество разработанной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D87263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t>Количество студентов, обучающихся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D87263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D87263" w:rsidRDefault="00D87263"/>
    <w:p w:rsidR="00D87263" w:rsidRDefault="00D87263" w:rsidP="00D87263">
      <w:pPr>
        <w:pStyle w:val="1"/>
        <w:numPr>
          <w:ilvl w:val="0"/>
          <w:numId w:val="5"/>
        </w:numPr>
        <w:tabs>
          <w:tab w:val="left" w:pos="1276"/>
          <w:tab w:val="left" w:pos="141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Обобщенная характеристика основных мероприятий </w:t>
      </w:r>
    </w:p>
    <w:p w:rsidR="00D87263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муниципальной программы.</w:t>
      </w:r>
    </w:p>
    <w:p w:rsidR="00D87263" w:rsidRPr="0039381F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b/>
          <w:bCs/>
          <w:kern w:val="32"/>
        </w:rPr>
      </w:pP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Представленная в предыдущем разделе информация о перечне подпрограмм определяет общую концепцию действий ответственного исполнителя муниципальной программы и соисполнителей муниципальной программы.</w:t>
      </w: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В свою очередь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Для обеспечения прозрачной и понятной связи влияния основных мероприятий на достижение целей государственной программы информация, представленная в данном разделе, дает характеристику основных мероприятий подпрограммы муниципальной программы с акцентом на контрольные события, которые в большей степени затрагивают достижение целей муниципальной программы.</w:t>
      </w:r>
    </w:p>
    <w:p w:rsidR="00D87263" w:rsidRPr="00D87263" w:rsidRDefault="00D87263" w:rsidP="00D87263">
      <w:pPr>
        <w:widowControl w:val="0"/>
        <w:autoSpaceDE w:val="0"/>
        <w:autoSpaceDN w:val="0"/>
        <w:ind w:firstLine="540"/>
        <w:jc w:val="both"/>
      </w:pPr>
      <w:r w:rsidRPr="00D87263">
        <w:t>В то же время в разделе 6 "Подпрограммы муниципальной программы" муниципальной программы дается подробная характеристика подпрограммы с перечнем основных мероприятий подпрограммы и входящих в них конкретных мероприятий.</w:t>
      </w:r>
    </w:p>
    <w:p w:rsidR="00D87263" w:rsidRPr="002A1A73" w:rsidRDefault="00D87263" w:rsidP="00F57EAA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i/>
        </w:rPr>
      </w:pPr>
      <w:r w:rsidRPr="002A1A73">
        <w:rPr>
          <w:rFonts w:ascii="Times New Roman" w:eastAsiaTheme="minorHAnsi" w:hAnsi="Times New Roman"/>
          <w:i/>
          <w:lang w:eastAsia="en-US"/>
        </w:rPr>
        <w:t xml:space="preserve">3.1. </w:t>
      </w:r>
      <w:hyperlink w:anchor="P509" w:history="1">
        <w:r w:rsidRPr="002A1A73">
          <w:rPr>
            <w:rFonts w:ascii="Times New Roman" w:eastAsiaTheme="minorHAnsi" w:hAnsi="Times New Roman"/>
            <w:i/>
            <w:lang w:eastAsia="en-US"/>
          </w:rPr>
          <w:t>Подпрограмма</w:t>
        </w:r>
      </w:hyperlink>
      <w:r w:rsidRPr="002A1A73">
        <w:rPr>
          <w:rFonts w:ascii="Times New Roman" w:eastAsiaTheme="minorHAnsi" w:hAnsi="Times New Roman"/>
          <w:i/>
          <w:lang w:eastAsia="en-US"/>
        </w:rPr>
        <w:t xml:space="preserve"> "Управление земельными и </w:t>
      </w:r>
      <w:r w:rsidR="00F57EAA" w:rsidRPr="002A1A73">
        <w:rPr>
          <w:rFonts w:ascii="Times New Roman" w:eastAsiaTheme="minorHAnsi" w:hAnsi="Times New Roman"/>
          <w:i/>
          <w:lang w:eastAsia="en-US"/>
        </w:rPr>
        <w:t>муниципальными ресурсами Людиновского района.</w:t>
      </w:r>
    </w:p>
    <w:p w:rsidR="00D87263" w:rsidRPr="0039381F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Достижение заявленных целей и решение поставленных задач программы будет осуществляться посредством реализации мероприятий, направленных на</w:t>
      </w:r>
      <w:r>
        <w:rPr>
          <w:rFonts w:ascii="Times New Roman" w:hAnsi="Times New Roman"/>
        </w:rPr>
        <w:t>:</w:t>
      </w:r>
    </w:p>
    <w:p w:rsidR="00D87263" w:rsidRPr="0039381F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формирование единой системы учета и управления имуществом, находящимся в собственности органов местного самоуправления Людиновского района, формирование в отношении него полных и достоверных сведений;</w:t>
      </w:r>
    </w:p>
    <w:p w:rsidR="00D87263" w:rsidRPr="0039381F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обеспечение рационального, эффективного использования земельных участков, в том числе находящихся в областной государственной собственности.</w:t>
      </w:r>
    </w:p>
    <w:p w:rsidR="00D87263" w:rsidRPr="0039381F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Реализация мероприятий программы позволит решить задачи: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по созданию оптимальной структуры собственности Людиновского района, отвечающей функциям (полномочиям) органов местного самоуправления, переходу к наиболее эффективным организационно-правовым формам муниципальных организаций, по вовлечению имущества района   в хозяйственный оборот, обеспечению поступлений в </w:t>
      </w:r>
      <w:r w:rsidRPr="0039381F">
        <w:rPr>
          <w:rFonts w:ascii="Times New Roman" w:hAnsi="Times New Roman"/>
        </w:rPr>
        <w:lastRenderedPageBreak/>
        <w:t>бюджет района доходов и средств от использования и продажи муниципального имущества, по совершенствованию процессов учета имущества и предоставления сведений о нем;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окажет влияние на поступления в бюджет района доходов и средств от использования и продажи имущества Калужской области;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имущественную основу деятельности органов местного самоуправления; обеспечит поступление неналоговых доходов бюджета поселений в части арендной платы от использования имущества, находящегося в муниципальной собственности, а также в части получения доходов от приватизации;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обеспечит формирование и актуализацию реестра муниципальной собственности, принятие мер по эффективному распределению и контролю </w:t>
      </w:r>
      <w:r>
        <w:rPr>
          <w:rFonts w:ascii="Times New Roman" w:hAnsi="Times New Roman"/>
        </w:rPr>
        <w:t>над</w:t>
      </w:r>
      <w:r w:rsidRPr="0039381F">
        <w:rPr>
          <w:rFonts w:ascii="Times New Roman" w:hAnsi="Times New Roman"/>
        </w:rPr>
        <w:t xml:space="preserve">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проведение оценки рыночной стоимости имущества, находящегося в муниципальной собственности, а также имущества, в отношении которого принято решение об изъятии, в том числе путем выкупа, для муниципальных нужд, выполнение кадастровых работ и подготовку технических заключений в отношении объектов недвижимого имущества</w:t>
      </w:r>
    </w:p>
    <w:p w:rsidR="00D87263" w:rsidRPr="0039381F" w:rsidRDefault="00D87263" w:rsidP="00D87263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«БАРС-Аренда», 1С-аренда, Технокард-Муниципалитет)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формирование и актуализацию реестра муниципальной собственности, принятие мер по эффективному распределению и контролю</w:t>
      </w:r>
      <w:r>
        <w:rPr>
          <w:rFonts w:ascii="Times New Roman" w:hAnsi="Times New Roman"/>
        </w:rPr>
        <w:t xml:space="preserve"> над</w:t>
      </w:r>
      <w:r w:rsidRPr="0039381F">
        <w:rPr>
          <w:rFonts w:ascii="Times New Roman" w:hAnsi="Times New Roman"/>
        </w:rPr>
        <w:t xml:space="preserve">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решает задачи по повышению эффективности использования земельных ресурсов муниципального района для реализации экономических и социальных задач, инфраструктурных проектов;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влияет на активизацию инвестиционных процессов, в том числе в агропромышленном комплексе района, через формирование новых инвестиционных площадок, выделение земель для строительства социально значимых объектов, проведение модернизации объектов коммунального комплекса, увеличение доходов местных бюджетов;</w:t>
      </w:r>
    </w:p>
    <w:p w:rsidR="00D87263" w:rsidRPr="0039381F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уточнение площадей земельных участков, находящихся в пользовании муниципальных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</w:p>
    <w:p w:rsidR="00D87263" w:rsidRDefault="00D87263" w:rsidP="00D87263">
      <w:pPr>
        <w:pStyle w:val="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67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обеспечит возможность выкупа земельных участков для муниципальных и государственных нужд, преимущественное право покупки при продаже земельного участка из земель сельскохозяйственного назначения.</w:t>
      </w:r>
    </w:p>
    <w:p w:rsidR="00D87263" w:rsidRPr="00D87263" w:rsidRDefault="00D87263" w:rsidP="00D87263">
      <w:pPr>
        <w:jc w:val="both"/>
        <w:rPr>
          <w:i/>
        </w:rPr>
      </w:pPr>
      <w:r>
        <w:rPr>
          <w:i/>
        </w:rPr>
        <w:t xml:space="preserve">3.2 Подпрограмма </w:t>
      </w:r>
      <w:r w:rsidRPr="00D87263">
        <w:rPr>
          <w:i/>
        </w:rPr>
        <w:t>«Совершенствование системы градостроительного регулирования на территории муниципального района «Город Людиново и Людиновский район»</w:t>
      </w:r>
    </w:p>
    <w:p w:rsidR="00E24A84" w:rsidRDefault="00D87263" w:rsidP="00D87263">
      <w:pPr>
        <w:ind w:firstLine="709"/>
        <w:jc w:val="both"/>
      </w:pPr>
      <w:r w:rsidRPr="00D87263">
        <w:t xml:space="preserve">Достижение заявленных целей и решение поставленных задач </w:t>
      </w:r>
      <w:r>
        <w:t xml:space="preserve">в сфере архитектуры и градостроительства </w:t>
      </w:r>
      <w:r w:rsidRPr="00D87263">
        <w:t xml:space="preserve">программы будет осуществляться посредством реализации </w:t>
      </w:r>
      <w:r>
        <w:t>м</w:t>
      </w:r>
      <w:r w:rsidRPr="00D87263">
        <w:t>ероприятий, направленных на:</w:t>
      </w:r>
    </w:p>
    <w:p w:rsidR="00D87263" w:rsidRDefault="00D87263" w:rsidP="00D87263">
      <w:pPr>
        <w:ind w:firstLine="709"/>
        <w:jc w:val="both"/>
      </w:pPr>
      <w:r>
        <w:t>- обеспечение муниципальных образований Людиновского района документами территориального планирования;</w:t>
      </w:r>
    </w:p>
    <w:p w:rsidR="00D87263" w:rsidRDefault="00D87263" w:rsidP="00D87263">
      <w:pPr>
        <w:ind w:firstLine="709"/>
        <w:jc w:val="both"/>
      </w:pPr>
      <w:r>
        <w:t>-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привлечение инвестиций на территории Людиновского района;</w:t>
      </w:r>
    </w:p>
    <w:p w:rsidR="00D87263" w:rsidRDefault="00D87263" w:rsidP="00D87263">
      <w:pPr>
        <w:ind w:firstLine="709"/>
        <w:jc w:val="both"/>
      </w:pPr>
      <w:r>
        <w:t>- обеспечение корректировки схемы территориального планирования Людиновского района, соответствующей стратегическим приоритетам региона;</w:t>
      </w:r>
    </w:p>
    <w:p w:rsidR="00D87263" w:rsidRDefault="00D87263" w:rsidP="00D87263">
      <w:pPr>
        <w:ind w:firstLine="709"/>
        <w:jc w:val="both"/>
      </w:pPr>
      <w:r>
        <w:lastRenderedPageBreak/>
        <w:t>- обеспечению все муниципальных образований района описанными границами в соответствии с требованиями градостроительного и земельного законодательства.</w:t>
      </w:r>
    </w:p>
    <w:p w:rsidR="00E24A84" w:rsidRDefault="00E24A84"/>
    <w:p w:rsidR="00E24A84" w:rsidRDefault="00E24A84"/>
    <w:p w:rsidR="00E24A84" w:rsidRPr="00D87263" w:rsidRDefault="007D6738" w:rsidP="007D6738">
      <w:pPr>
        <w:jc w:val="center"/>
        <w:rPr>
          <w:b/>
        </w:rPr>
      </w:pPr>
      <w:r w:rsidRPr="00D87263">
        <w:rPr>
          <w:b/>
        </w:rPr>
        <w:t>1.1.Подпрограмма «Управление земельными и муниципальными ресурсами Людиновского района».</w:t>
      </w:r>
    </w:p>
    <w:p w:rsidR="00D87263" w:rsidRDefault="00D87263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ПАСПОРТ</w:t>
      </w: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 xml:space="preserve">муниципальной </w:t>
      </w:r>
      <w:r w:rsidR="002A1A73">
        <w:rPr>
          <w:b/>
          <w:bCs/>
          <w:kern w:val="28"/>
        </w:rPr>
        <w:t>под</w:t>
      </w:r>
      <w:r w:rsidRPr="0039381F">
        <w:rPr>
          <w:b/>
          <w:bCs/>
          <w:kern w:val="28"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9381F">
        <w:rPr>
          <w:b/>
          <w:bCs/>
          <w:kern w:val="28"/>
        </w:rPr>
        <w:t>«Управление земельными и муниципальными ресурсами Людиновского района»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6"/>
        <w:gridCol w:w="1143"/>
        <w:gridCol w:w="993"/>
        <w:gridCol w:w="831"/>
        <w:gridCol w:w="853"/>
        <w:gridCol w:w="853"/>
        <w:gridCol w:w="849"/>
        <w:gridCol w:w="11"/>
        <w:gridCol w:w="843"/>
        <w:gridCol w:w="854"/>
        <w:gridCol w:w="859"/>
      </w:tblGrid>
      <w:tr w:rsidR="007D6738" w:rsidRPr="0039381F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5C0498">
            <w:pPr>
              <w:pStyle w:val="Table0"/>
              <w:ind w:right="-117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1. </w:t>
            </w:r>
            <w:r w:rsidR="005C0498">
              <w:rPr>
                <w:rFonts w:ascii="Times New Roman" w:hAnsi="Times New Roman" w:cs="Times New Roman"/>
                <w:b w:val="0"/>
              </w:rPr>
              <w:t>О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тветственный исполнитель муниципальной </w:t>
            </w:r>
            <w:r w:rsidR="00D87263">
              <w:rPr>
                <w:rFonts w:ascii="Times New Roman" w:hAnsi="Times New Roman" w:cs="Times New Roman"/>
                <w:b w:val="0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программы 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F57EAA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Отдел</w:t>
            </w:r>
            <w:r w:rsidR="00F57EAA">
              <w:rPr>
                <w:rFonts w:ascii="Times New Roman" w:hAnsi="Times New Roman" w:cs="Times New Roman"/>
                <w:b w:val="0"/>
              </w:rPr>
              <w:t xml:space="preserve"> муниципального </w:t>
            </w:r>
            <w:r w:rsidRPr="0039381F">
              <w:rPr>
                <w:rFonts w:ascii="Times New Roman" w:hAnsi="Times New Roman" w:cs="Times New Roman"/>
                <w:b w:val="0"/>
              </w:rPr>
              <w:t>имуществ</w:t>
            </w:r>
            <w:r w:rsidR="00F57EAA">
              <w:rPr>
                <w:rFonts w:ascii="Times New Roman" w:hAnsi="Times New Roman" w:cs="Times New Roman"/>
                <w:b w:val="0"/>
              </w:rPr>
              <w:t>а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 и земельных отношений администрации муниципального района «Город Людиново и Людиновский район»</w:t>
            </w:r>
          </w:p>
        </w:tc>
      </w:tr>
      <w:tr w:rsidR="007D6738" w:rsidRPr="0039381F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2.Участники </w:t>
            </w:r>
            <w:r w:rsidR="00D87263">
              <w:rPr>
                <w:rFonts w:ascii="Times New Roman" w:hAnsi="Times New Roman" w:cs="Times New Roman"/>
                <w:b w:val="0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F57EAA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Отдел </w:t>
            </w:r>
            <w:r w:rsidR="00F57EAA">
              <w:rPr>
                <w:rFonts w:ascii="Times New Roman" w:hAnsi="Times New Roman" w:cs="Times New Roman"/>
                <w:b w:val="0"/>
              </w:rPr>
              <w:t xml:space="preserve">муниципального </w:t>
            </w:r>
            <w:r w:rsidRPr="0039381F">
              <w:rPr>
                <w:rFonts w:ascii="Times New Roman" w:hAnsi="Times New Roman" w:cs="Times New Roman"/>
                <w:b w:val="0"/>
              </w:rPr>
              <w:t>имуществ</w:t>
            </w:r>
            <w:r w:rsidR="00F57EAA">
              <w:rPr>
                <w:rFonts w:ascii="Times New Roman" w:hAnsi="Times New Roman" w:cs="Times New Roman"/>
                <w:b w:val="0"/>
              </w:rPr>
              <w:t>а</w:t>
            </w:r>
            <w:r w:rsidRPr="0039381F">
              <w:rPr>
                <w:rFonts w:ascii="Times New Roman" w:hAnsi="Times New Roman" w:cs="Times New Roman"/>
                <w:b w:val="0"/>
              </w:rPr>
              <w:t xml:space="preserve"> и земельных отношений администрации муниципального района «Город Людиново и Людиновский район»</w:t>
            </w:r>
          </w:p>
        </w:tc>
      </w:tr>
      <w:tr w:rsidR="007D6738" w:rsidRPr="0039381F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 xml:space="preserve">3.Цели </w:t>
            </w:r>
            <w:r w:rsidR="00D87263">
              <w:rPr>
                <w:rFonts w:ascii="Times New Roman" w:hAnsi="Times New Roman" w:cs="Times New Roman"/>
                <w:b w:val="0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7D6738" w:rsidRPr="0039381F" w:rsidRDefault="007D6738" w:rsidP="00B827D3">
            <w:pPr>
              <w:pStyle w:val="Table0"/>
              <w:jc w:val="left"/>
              <w:rPr>
                <w:rFonts w:ascii="Times New Roman" w:hAnsi="Times New Roman" w:cs="Times New Roman"/>
                <w:b w:val="0"/>
              </w:rPr>
            </w:pPr>
            <w:r w:rsidRPr="0039381F">
              <w:rPr>
                <w:rFonts w:ascii="Times New Roman" w:hAnsi="Times New Roman" w:cs="Times New Roman"/>
                <w:b w:val="0"/>
              </w:rPr>
              <w:t>- увеличение доходов бюджета муниципального района «Город Людиново и Людиновский район» на основе эффективного управления муниципальным имуществом</w:t>
            </w:r>
          </w:p>
        </w:tc>
      </w:tr>
      <w:tr w:rsidR="007D6738" w:rsidRPr="0039381F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 xml:space="preserve">4.Задачи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-предоставление свободного имущества  через  проведение процедуры торгов на право заключения  договора  аренды муниципального имущества;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проведение комплексных кадастровых работ;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содержание и обслуживание казны муниципального образования;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- оценка рыночной стоимости объектов недвижимости.</w:t>
            </w:r>
          </w:p>
        </w:tc>
      </w:tr>
      <w:tr w:rsidR="007D6738" w:rsidRPr="0039381F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5.Индикаторы муниципаль</w:t>
            </w:r>
            <w:r w:rsidR="00CC2109">
              <w:rPr>
                <w:rFonts w:ascii="Times New Roman" w:hAnsi="Times New Roman" w:cs="Times New Roman"/>
              </w:rPr>
              <w:t>-</w:t>
            </w:r>
            <w:r w:rsidRPr="0039381F">
              <w:rPr>
                <w:rFonts w:ascii="Times New Roman" w:hAnsi="Times New Roman" w:cs="Times New Roman"/>
              </w:rPr>
              <w:t>ной</w:t>
            </w:r>
            <w:r w:rsidR="0040632D">
              <w:rPr>
                <w:rFonts w:ascii="Times New Roman" w:hAnsi="Times New Roman" w:cs="Times New Roman"/>
              </w:rPr>
              <w:t xml:space="preserve">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>программы</w:t>
            </w:r>
          </w:p>
          <w:p w:rsidR="007D6738" w:rsidRPr="0039381F" w:rsidRDefault="007D6738" w:rsidP="00B827D3">
            <w:pPr>
              <w:tabs>
                <w:tab w:val="left" w:pos="180"/>
              </w:tabs>
              <w:ind w:right="-1"/>
              <w:rPr>
                <w:bCs/>
                <w:kern w:val="28"/>
              </w:rPr>
            </w:pP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4. Количество объектов, по которым будет проведена оценка рыночной стоимости объектов недвижимости, находящихся в собственности МР «Город Людиново и Людиновский район», для получения доходов от отчуждения (ед.);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5. Количество сформированных и поставленных на кадастровый учет земельных участков (ед.);</w:t>
            </w:r>
          </w:p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6. Количество изготовленных технических планов и кадастровых паспортов на объекты недвижимости(ед.).</w:t>
            </w:r>
          </w:p>
          <w:p w:rsidR="007D6738" w:rsidRPr="0039381F" w:rsidRDefault="007D6738" w:rsidP="00D87263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7.Площадь  поставленных на кадастровый учет земельных участков, </w:t>
            </w:r>
            <w:r w:rsidRPr="0039381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образованных из земель сельскохозяйственного назначения, государственная собственность на которые не разграничена, га».</w:t>
            </w:r>
          </w:p>
        </w:tc>
      </w:tr>
      <w:tr w:rsidR="007D6738" w:rsidRPr="0039381F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"/>
              <w:ind w:right="-117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lastRenderedPageBreak/>
              <w:t xml:space="preserve">6.Сроки и этапы реализации  муниципальной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39381F" w:rsidRDefault="007D6738" w:rsidP="00F57EAA">
            <w:pPr>
              <w:pStyle w:val="Table"/>
              <w:rPr>
                <w:rFonts w:ascii="Times New Roman" w:hAnsi="Times New Roman" w:cs="Times New Roman"/>
              </w:rPr>
            </w:pPr>
            <w:r w:rsidRPr="0039381F">
              <w:rPr>
                <w:rFonts w:ascii="Times New Roman" w:hAnsi="Times New Roman" w:cs="Times New Roman"/>
              </w:rPr>
              <w:t>20</w:t>
            </w:r>
            <w:r w:rsidR="00F57EAA">
              <w:rPr>
                <w:rFonts w:ascii="Times New Roman" w:hAnsi="Times New Roman" w:cs="Times New Roman"/>
              </w:rPr>
              <w:t>24</w:t>
            </w:r>
            <w:r w:rsidRPr="0039381F">
              <w:rPr>
                <w:rFonts w:ascii="Times New Roman" w:hAnsi="Times New Roman" w:cs="Times New Roman"/>
              </w:rPr>
              <w:t>-20</w:t>
            </w:r>
            <w:r w:rsidR="00F57EAA">
              <w:rPr>
                <w:rFonts w:ascii="Times New Roman" w:hAnsi="Times New Roman" w:cs="Times New Roman"/>
              </w:rPr>
              <w:t>30</w:t>
            </w:r>
            <w:r w:rsidRPr="0039381F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7D6738" w:rsidRPr="0039381F" w:rsidTr="005C0498">
        <w:trPr>
          <w:trHeight w:val="9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"/>
              <w:ind w:left="-108" w:right="-117"/>
            </w:pPr>
            <w:r w:rsidRPr="0039381F">
              <w:rPr>
                <w:rFonts w:ascii="Times New Roman" w:hAnsi="Times New Roman" w:cs="Times New Roman"/>
              </w:rPr>
              <w:t xml:space="preserve">7.Объемы финансирования  муниципальной </w:t>
            </w:r>
            <w:r w:rsidR="00D87263">
              <w:rPr>
                <w:rFonts w:ascii="Times New Roman" w:hAnsi="Times New Roman" w:cs="Times New Roman"/>
              </w:rPr>
              <w:t>под</w:t>
            </w:r>
            <w:r w:rsidRPr="0039381F">
              <w:rPr>
                <w:rFonts w:ascii="Times New Roman" w:hAnsi="Times New Roman" w:cs="Times New Roman"/>
              </w:rPr>
              <w:t xml:space="preserve">программы 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E538BA" w:rsidRDefault="007D6738" w:rsidP="00B827D3">
            <w:pPr>
              <w:pStyle w:val="Table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534D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E538BA" w:rsidRDefault="007D673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7D6738" w:rsidRPr="00E538BA" w:rsidRDefault="007D6738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E538BA" w:rsidRDefault="007D673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D87263" w:rsidRPr="0039381F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50" w:rsidRDefault="00534D50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7263" w:rsidRPr="00D87263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031C0F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11871,5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534D50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031C0F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2789,2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031C0F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1897,6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1635,8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1454,3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1404,3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1404,3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540CEB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5575,2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534D50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766</w:t>
            </w:r>
            <w:r w:rsidR="00D87263"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686</w:t>
            </w:r>
            <w:r w:rsidR="00D87263" w:rsidRPr="00D87263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586,0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884,3 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 xml:space="preserve"> 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3921,5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520,0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751,5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570,0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520,0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520,0  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538BA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E538BA">
              <w:rPr>
                <w:rFonts w:ascii="Times New Roman" w:hAnsi="Times New Roman" w:cs="Times New Roman"/>
                <w:sz w:val="20"/>
                <w:szCs w:val="20"/>
              </w:rPr>
              <w:t>Бюджет 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031C0F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2374,8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031C0F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1583,2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534D50" w:rsidP="00031C0F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791,6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 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 xml:space="preserve"> 0,0</w:t>
            </w:r>
          </w:p>
          <w:p w:rsidR="00D87263" w:rsidRP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Pr="0039381F" w:rsidRDefault="007D6738" w:rsidP="007D6738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ab/>
      </w:r>
      <w:r w:rsidRPr="0039381F">
        <w:rPr>
          <w:rFonts w:ascii="Times New Roman" w:hAnsi="Times New Roman"/>
          <w:b/>
          <w:bCs/>
          <w:kern w:val="32"/>
        </w:rPr>
        <w:t xml:space="preserve">1.Характеристикасферы реализации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rPr>
          <w:b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rPr>
          <w:b/>
        </w:rPr>
      </w:pPr>
      <w:r w:rsidRPr="0039381F">
        <w:rPr>
          <w:b/>
        </w:rPr>
        <w:t>Вводная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Работа с муниципальным имуществом подчинена достижению цели –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7D6738" w:rsidRPr="0039381F" w:rsidRDefault="0040632D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Подп</w:t>
      </w:r>
      <w:r w:rsidR="007D6738" w:rsidRPr="0039381F">
        <w:rPr>
          <w:rFonts w:ascii="Times New Roman" w:hAnsi="Times New Roman"/>
        </w:rPr>
        <w:t xml:space="preserve">рограмма разработана с целью реализации функций и полномочий отдела </w:t>
      </w:r>
      <w:r w:rsidR="00F57EAA">
        <w:rPr>
          <w:rFonts w:ascii="Times New Roman" w:hAnsi="Times New Roman"/>
        </w:rPr>
        <w:t xml:space="preserve">муниципального </w:t>
      </w:r>
      <w:r w:rsidR="007D6738" w:rsidRPr="0039381F">
        <w:rPr>
          <w:rFonts w:ascii="Times New Roman" w:hAnsi="Times New Roman"/>
        </w:rPr>
        <w:t>имуществ</w:t>
      </w:r>
      <w:r w:rsidR="00F57EAA">
        <w:rPr>
          <w:rFonts w:ascii="Times New Roman" w:hAnsi="Times New Roman"/>
        </w:rPr>
        <w:t>а</w:t>
      </w:r>
      <w:r w:rsidR="007D6738" w:rsidRPr="0039381F">
        <w:rPr>
          <w:rFonts w:ascii="Times New Roman" w:hAnsi="Times New Roman"/>
        </w:rPr>
        <w:t xml:space="preserve"> и земельных отношений администрации муниципального района «Город Людиново и Людиновский район».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В сфере земельно-имущественных отношений отдел реализует следующие полномочия: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управление и распоряжение муниципальным имуществом (в том числе имуществом казны и муниципальных организаций);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приватизация муниципального имущества;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решение вопросов разграничения имущества между муниципальным районом</w:t>
      </w:r>
      <w:r w:rsidR="001B554B">
        <w:rPr>
          <w:rFonts w:ascii="Times New Roman" w:hAnsi="Times New Roman"/>
        </w:rPr>
        <w:t>, поселениями</w:t>
      </w:r>
      <w:r w:rsidRPr="0039381F">
        <w:rPr>
          <w:rFonts w:ascii="Times New Roman" w:hAnsi="Times New Roman"/>
        </w:rPr>
        <w:t xml:space="preserve"> и Российской Федерацией, муниципальным районом</w:t>
      </w:r>
      <w:r w:rsidR="001B554B">
        <w:rPr>
          <w:rFonts w:ascii="Times New Roman" w:hAnsi="Times New Roman"/>
        </w:rPr>
        <w:t>, поселениями</w:t>
      </w:r>
      <w:r w:rsidRPr="0039381F">
        <w:rPr>
          <w:rFonts w:ascii="Times New Roman" w:hAnsi="Times New Roman"/>
        </w:rPr>
        <w:t xml:space="preserve"> и Калужской областью;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разграничение государственной собственности на землю;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распоряжение земельными участками, находящимися в собственности муниципального района</w:t>
      </w:r>
      <w:r w:rsidR="001B554B">
        <w:rPr>
          <w:rFonts w:ascii="Times New Roman" w:hAnsi="Times New Roman"/>
        </w:rPr>
        <w:t>, поселений</w:t>
      </w:r>
      <w:r w:rsidRPr="0039381F">
        <w:rPr>
          <w:rFonts w:ascii="Times New Roman" w:hAnsi="Times New Roman"/>
        </w:rPr>
        <w:t xml:space="preserve"> и в ведении муниципального района до разграничения государственной собственности на землю;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учет недвижимости, находящейся в собственности муниципального района</w:t>
      </w:r>
      <w:r w:rsidR="001B554B">
        <w:rPr>
          <w:rFonts w:ascii="Times New Roman" w:hAnsi="Times New Roman"/>
        </w:rPr>
        <w:t xml:space="preserve"> и поселений</w:t>
      </w:r>
      <w:r w:rsidRPr="0039381F">
        <w:rPr>
          <w:rFonts w:ascii="Times New Roman" w:hAnsi="Times New Roman"/>
        </w:rPr>
        <w:t>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В рамках исполнения указанных полномочий отдел </w:t>
      </w:r>
      <w:r w:rsidR="00030933">
        <w:rPr>
          <w:rFonts w:ascii="Times New Roman" w:hAnsi="Times New Roman"/>
        </w:rPr>
        <w:t xml:space="preserve">муниципального </w:t>
      </w:r>
      <w:r w:rsidRPr="0039381F">
        <w:rPr>
          <w:rFonts w:ascii="Times New Roman" w:hAnsi="Times New Roman"/>
        </w:rPr>
        <w:t>имуществ</w:t>
      </w:r>
      <w:r w:rsidR="00030933">
        <w:rPr>
          <w:rFonts w:ascii="Times New Roman" w:hAnsi="Times New Roman"/>
        </w:rPr>
        <w:t>а</w:t>
      </w:r>
      <w:r w:rsidRPr="0039381F">
        <w:rPr>
          <w:rFonts w:ascii="Times New Roman" w:hAnsi="Times New Roman"/>
        </w:rPr>
        <w:t xml:space="preserve"> и земельных отношений проводит следующую работу: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1) в сфере имущественных отношений: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- оценка рыночной стоимости объектов - необходима для обеспечения поступлений неналоговых доходов муниципального бюджета в части арендной платы от использования </w:t>
      </w:r>
      <w:r w:rsidRPr="0039381F">
        <w:rPr>
          <w:rFonts w:ascii="Times New Roman" w:hAnsi="Times New Roman"/>
        </w:rPr>
        <w:lastRenderedPageBreak/>
        <w:t>имущества, находящегося в муниципальной собственности, а также в части получения доходов от приватизации.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 xml:space="preserve">Для оценки рыночной стоимости имущества, находящегося в муниципальной собственности, отдел </w:t>
      </w:r>
      <w:r w:rsidR="001B554B">
        <w:rPr>
          <w:rFonts w:ascii="Times New Roman" w:hAnsi="Times New Roman"/>
        </w:rPr>
        <w:t xml:space="preserve">муниципального </w:t>
      </w:r>
      <w:r w:rsidRPr="0039381F">
        <w:rPr>
          <w:rFonts w:ascii="Times New Roman" w:hAnsi="Times New Roman"/>
        </w:rPr>
        <w:t>имуществ</w:t>
      </w:r>
      <w:r w:rsidR="001B554B">
        <w:rPr>
          <w:rFonts w:ascii="Times New Roman" w:hAnsi="Times New Roman"/>
        </w:rPr>
        <w:t>а</w:t>
      </w:r>
      <w:r w:rsidRPr="0039381F">
        <w:rPr>
          <w:rFonts w:ascii="Times New Roman" w:hAnsi="Times New Roman"/>
        </w:rPr>
        <w:t xml:space="preserve"> и земельных отношений осуществляет мероприятия по отбору оценщиков и оплате их услуг.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инвентаризация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собственности, а также для решения вопросов по разграничению имущества.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2) в сфере земельных отношений: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381F">
        <w:rPr>
          <w:rFonts w:ascii="Times New Roman" w:hAnsi="Times New Roman"/>
        </w:rPr>
        <w:t>- в ходе проведения разграничения государственной собственности на землю увеличивается имущественная база муниципального района, поскольку после регистрации права собственности на земельные участки в собственность района поступает новое имущество.</w:t>
      </w:r>
    </w:p>
    <w:p w:rsidR="007D6738" w:rsidRPr="0039381F" w:rsidRDefault="007D6738" w:rsidP="007D673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381F">
        <w:rPr>
          <w:rFonts w:ascii="Times New Roman" w:hAnsi="Times New Roman" w:cs="Times New Roman"/>
          <w:sz w:val="24"/>
          <w:szCs w:val="24"/>
        </w:rPr>
        <w:t>Комплекс программных мероприятий, направленных на повышение эффективности использования муниципальной собственности и находящихся в государственной неразграниченной собственности земельных участков, включает в себя мероприятия по формированию оптимальной с точки зрения реализации муниципальных и государственных полномочий и задач структуры муниципальной собственности; по созданию и реализации механизмов, позволяющих повысить эффективность управления объектами собственности - муниципальными унитарными предприятиями, муниципальными учреждениями, объектами недвижимости, земельными участками.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7D6738" w:rsidRPr="0039381F" w:rsidRDefault="007D6738" w:rsidP="009E07AE">
      <w:pPr>
        <w:pStyle w:val="1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Основные проблемы в сфере реализации муниципальной </w:t>
      </w:r>
      <w:r w:rsidR="00D87263">
        <w:rPr>
          <w:rFonts w:ascii="Times New Roman" w:hAnsi="Times New Roman"/>
          <w:b/>
        </w:rPr>
        <w:t>под</w:t>
      </w:r>
      <w:r w:rsidRPr="0039381F">
        <w:rPr>
          <w:rFonts w:ascii="Times New Roman" w:hAnsi="Times New Roman"/>
          <w:b/>
        </w:rPr>
        <w:t>программы.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В сфере управления и распоряжения муниципальной собственностью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 xml:space="preserve"> имеется ряд проблем, которые необходимо решить в ближайшей перспективе: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отсутствие технической документации на часть объектов недвижимого имущества. Данное обстоятельство сдерживает процессы по государственной регистрации прав собственности муниципального образования муниципальный район «Город Людиново и Людиновский район»</w:t>
      </w:r>
      <w:r w:rsidR="001B554B">
        <w:t xml:space="preserve"> и поселений</w:t>
      </w:r>
      <w:r w:rsidRPr="0039381F">
        <w:t xml:space="preserve">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неэффективное использование отдельных объектов муниципальной собственности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>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достижение плановых показателей по получению доходов бюджета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 xml:space="preserve">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достижение плановых показателей по получению доходов бюджета муниципального района «Город Людиново и Людиновский район»</w:t>
      </w:r>
      <w:r w:rsidR="001B554B">
        <w:t xml:space="preserve"> и поселений</w:t>
      </w:r>
      <w:r w:rsidRPr="0039381F">
        <w:t xml:space="preserve"> 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</w:t>
      </w:r>
      <w:r w:rsidRPr="0039381F">
        <w:lastRenderedPageBreak/>
        <w:t>земельных участков, а также, по каким ставкам в соответствии с нормами действующего законодательства будет произведен расчет выкупной стоимости</w:t>
      </w:r>
      <w:r>
        <w:t>,</w:t>
      </w:r>
      <w:r w:rsidRPr="0039381F">
        <w:t xml:space="preserve">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</w:pPr>
      <w:r w:rsidRPr="0039381F">
        <w:t xml:space="preserve">Решение вышеуказанных проблем в рамках </w:t>
      </w:r>
      <w:r w:rsidR="0040632D">
        <w:t>под</w:t>
      </w:r>
      <w:r w:rsidRPr="0039381F">
        <w:t>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7D6738" w:rsidRPr="0039381F" w:rsidRDefault="007D6738" w:rsidP="007D6738">
      <w:pPr>
        <w:pStyle w:val="1"/>
        <w:tabs>
          <w:tab w:val="left" w:pos="1134"/>
        </w:tabs>
        <w:autoSpaceDE w:val="0"/>
        <w:autoSpaceDN w:val="0"/>
        <w:adjustRightInd w:val="0"/>
        <w:ind w:left="709"/>
        <w:rPr>
          <w:rFonts w:ascii="Times New Roman" w:hAnsi="Times New Roman"/>
        </w:rPr>
      </w:pPr>
    </w:p>
    <w:p w:rsidR="007D6738" w:rsidRPr="0039381F" w:rsidRDefault="007D6738" w:rsidP="009E07AE">
      <w:pPr>
        <w:pStyle w:val="1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  <w:r w:rsidRPr="0039381F">
        <w:rPr>
          <w:rFonts w:ascii="Times New Roman" w:hAnsi="Times New Roman"/>
          <w:b/>
        </w:rPr>
        <w:t xml:space="preserve">Прогноз развития сферы реализации </w:t>
      </w:r>
      <w:r w:rsidR="00D87263">
        <w:rPr>
          <w:rFonts w:ascii="Times New Roman" w:hAnsi="Times New Roman"/>
          <w:b/>
        </w:rPr>
        <w:t>под</w:t>
      </w:r>
      <w:r w:rsidRPr="0039381F">
        <w:rPr>
          <w:rFonts w:ascii="Times New Roman" w:hAnsi="Times New Roman"/>
          <w:b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381F">
        <w:rPr>
          <w:bCs/>
        </w:rPr>
        <w:t xml:space="preserve">Управление собственностью муниципального района «Город Людиново и Людиновский район» </w:t>
      </w:r>
      <w:r w:rsidR="001B554B">
        <w:rPr>
          <w:bCs/>
        </w:rPr>
        <w:t xml:space="preserve">и городского поселения «Город Людиново» </w:t>
      </w:r>
      <w:r w:rsidRPr="0039381F">
        <w:rPr>
          <w:bCs/>
        </w:rPr>
        <w:t>является неотъемлемой частью деятельности администрации муниципального района «город Людиново и Людиновский район»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«Город Людиново и Людиновский район».</w:t>
      </w:r>
    </w:p>
    <w:p w:rsidR="007D6738" w:rsidRPr="0039381F" w:rsidRDefault="007D6738" w:rsidP="00D872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39381F">
        <w:rPr>
          <w:bCs/>
        </w:rPr>
        <w:t>Эффективное использование имущественного комплекса муниципального района «Город Людиново и Людиновский район» создаст материальную основу для реализации функций (полномочий) органов местного самоуправления муниципального района «Город Людиново и Людиновский район»</w:t>
      </w:r>
      <w:r w:rsidR="00895C53">
        <w:rPr>
          <w:bCs/>
        </w:rPr>
        <w:t xml:space="preserve"> и городского поселения «Город Людиново»</w:t>
      </w:r>
      <w:r w:rsidRPr="0039381F">
        <w:rPr>
          <w:bCs/>
        </w:rPr>
        <w:t>, предоставления муниципальных услуг гражданам и бизнесу.</w:t>
      </w:r>
    </w:p>
    <w:p w:rsidR="007D6738" w:rsidRPr="0039381F" w:rsidRDefault="007D6738" w:rsidP="007D6738">
      <w:pPr>
        <w:pStyle w:val="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</w:rPr>
      </w:pPr>
    </w:p>
    <w:p w:rsidR="007D6738" w:rsidRPr="0039381F" w:rsidRDefault="007D6738" w:rsidP="00D87263">
      <w:pPr>
        <w:pStyle w:val="1"/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2. Цели, задачи и индикаторы достижения целей и решения задач, основные ожидаемые конечные результаты муниципальной </w:t>
      </w:r>
      <w:r w:rsidR="0040632D">
        <w:rPr>
          <w:rFonts w:ascii="Times New Roman" w:hAnsi="Times New Roman"/>
          <w:b/>
          <w:bCs/>
          <w:kern w:val="32"/>
        </w:rPr>
        <w:t>под</w:t>
      </w:r>
      <w:r w:rsidRPr="0039381F">
        <w:rPr>
          <w:rFonts w:ascii="Times New Roman" w:hAnsi="Times New Roman"/>
          <w:b/>
          <w:bCs/>
          <w:kern w:val="32"/>
        </w:rPr>
        <w:t xml:space="preserve">программы, сроки и этапы реализации муниципальной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D87263">
      <w:pPr>
        <w:pStyle w:val="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ascii="Times New Roman" w:hAnsi="Times New Roman"/>
          <w:b/>
          <w:bCs/>
          <w:kern w:val="32"/>
        </w:rPr>
      </w:pPr>
    </w:p>
    <w:p w:rsidR="007D6738" w:rsidRPr="0039381F" w:rsidRDefault="007D6738" w:rsidP="00D87263">
      <w:pPr>
        <w:tabs>
          <w:tab w:val="left" w:pos="709"/>
        </w:tabs>
        <w:autoSpaceDE w:val="0"/>
        <w:autoSpaceDN w:val="0"/>
        <w:adjustRightInd w:val="0"/>
        <w:jc w:val="center"/>
        <w:rPr>
          <w:b/>
        </w:rPr>
      </w:pPr>
      <w:r w:rsidRPr="0039381F">
        <w:rPr>
          <w:b/>
        </w:rPr>
        <w:t xml:space="preserve">2.1 Цели, задачи и индикаторы достижения целей и решения задач муниципальной </w:t>
      </w:r>
      <w:r w:rsidR="00D87263">
        <w:rPr>
          <w:b/>
        </w:rPr>
        <w:t>под</w:t>
      </w:r>
      <w:r w:rsidRPr="0039381F">
        <w:rPr>
          <w:b/>
        </w:rPr>
        <w:t>программы.</w:t>
      </w:r>
    </w:p>
    <w:p w:rsidR="007D6738" w:rsidRPr="0039381F" w:rsidRDefault="007D6738" w:rsidP="00D87263">
      <w:pPr>
        <w:tabs>
          <w:tab w:val="left" w:pos="709"/>
        </w:tabs>
        <w:autoSpaceDE w:val="0"/>
        <w:autoSpaceDN w:val="0"/>
        <w:adjustRightInd w:val="0"/>
        <w:jc w:val="both"/>
      </w:pPr>
      <w:r w:rsidRPr="0039381F">
        <w:t xml:space="preserve">Цели муниципальной </w:t>
      </w:r>
      <w:r w:rsidR="00D87263">
        <w:t>под</w:t>
      </w:r>
      <w:r w:rsidRPr="0039381F">
        <w:t>программы:</w:t>
      </w:r>
    </w:p>
    <w:p w:rsidR="007D6738" w:rsidRPr="0039381F" w:rsidRDefault="007D6738" w:rsidP="00D87263">
      <w:pPr>
        <w:jc w:val="both"/>
      </w:pPr>
      <w:r w:rsidRPr="0039381F"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7D6738" w:rsidRPr="0039381F" w:rsidRDefault="007D6738" w:rsidP="00D87263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 xml:space="preserve">- увеличение доходов бюджета муниципального района «Город Людиново и Людиновский район» </w:t>
      </w:r>
      <w:r w:rsidR="00895C53">
        <w:rPr>
          <w:sz w:val="24"/>
          <w:szCs w:val="24"/>
        </w:rPr>
        <w:t xml:space="preserve">и городского поселения «Город Людиново» </w:t>
      </w:r>
      <w:r w:rsidRPr="0039381F">
        <w:rPr>
          <w:sz w:val="24"/>
          <w:szCs w:val="24"/>
        </w:rPr>
        <w:t>на основе эффективного управления муниципальным имуществом.</w:t>
      </w:r>
    </w:p>
    <w:p w:rsidR="007D6738" w:rsidRPr="0039381F" w:rsidRDefault="007D6738" w:rsidP="00D87263">
      <w:pPr>
        <w:pStyle w:val="ConsPlusCell"/>
        <w:jc w:val="both"/>
        <w:rPr>
          <w:sz w:val="24"/>
          <w:szCs w:val="24"/>
        </w:rPr>
      </w:pPr>
      <w:r w:rsidRPr="0039381F">
        <w:rPr>
          <w:sz w:val="24"/>
          <w:szCs w:val="24"/>
        </w:rPr>
        <w:t xml:space="preserve">Задачи муниципальной </w:t>
      </w:r>
      <w:r w:rsidR="00D87263">
        <w:rPr>
          <w:sz w:val="24"/>
          <w:szCs w:val="24"/>
        </w:rPr>
        <w:t>под</w:t>
      </w:r>
      <w:r w:rsidRPr="0039381F">
        <w:rPr>
          <w:sz w:val="24"/>
          <w:szCs w:val="24"/>
        </w:rPr>
        <w:t>программы: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«бесхозяйного»;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t>- проведение комплексных кадастровых работ;</w:t>
      </w:r>
    </w:p>
    <w:p w:rsidR="007D6738" w:rsidRPr="0039381F" w:rsidRDefault="007D6738" w:rsidP="00D87263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jc w:val="both"/>
      </w:pPr>
      <w:r w:rsidRPr="0039381F">
        <w:lastRenderedPageBreak/>
        <w:t>- содержание и обслуживание казны муниципального образования;</w:t>
      </w:r>
    </w:p>
    <w:p w:rsidR="007D6738" w:rsidRPr="0039381F" w:rsidRDefault="007D6738" w:rsidP="00D87263">
      <w:pPr>
        <w:widowControl w:val="0"/>
        <w:autoSpaceDE w:val="0"/>
        <w:autoSpaceDN w:val="0"/>
        <w:adjustRightInd w:val="0"/>
        <w:jc w:val="both"/>
      </w:pPr>
      <w:r w:rsidRPr="0039381F"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7D6738" w:rsidRPr="0039381F" w:rsidRDefault="007D6738" w:rsidP="00D87263">
      <w:pPr>
        <w:widowControl w:val="0"/>
        <w:autoSpaceDE w:val="0"/>
        <w:autoSpaceDN w:val="0"/>
        <w:adjustRightInd w:val="0"/>
        <w:jc w:val="both"/>
      </w:pPr>
      <w:r w:rsidRPr="0039381F">
        <w:t>- оценка рыночной стоимости объектов недвижимости.</w:t>
      </w:r>
    </w:p>
    <w:p w:rsidR="007D6738" w:rsidRPr="0039381F" w:rsidRDefault="007D6738" w:rsidP="007D6738">
      <w:pPr>
        <w:autoSpaceDE w:val="0"/>
        <w:autoSpaceDN w:val="0"/>
        <w:adjustRightInd w:val="0"/>
        <w:jc w:val="center"/>
        <w:rPr>
          <w:bCs/>
          <w:kern w:val="28"/>
        </w:rPr>
      </w:pPr>
      <w:r w:rsidRPr="0039381F">
        <w:rPr>
          <w:bCs/>
          <w:kern w:val="28"/>
        </w:rPr>
        <w:t>СВЕДЕНИЯ</w:t>
      </w:r>
    </w:p>
    <w:p w:rsidR="007D6738" w:rsidRPr="0039381F" w:rsidRDefault="007D6738" w:rsidP="00A425AD">
      <w:pPr>
        <w:autoSpaceDE w:val="0"/>
        <w:autoSpaceDN w:val="0"/>
        <w:adjustRightInd w:val="0"/>
        <w:jc w:val="center"/>
        <w:rPr>
          <w:b/>
        </w:rPr>
      </w:pPr>
      <w:r w:rsidRPr="0039381F">
        <w:rPr>
          <w:bCs/>
          <w:kern w:val="28"/>
        </w:rPr>
        <w:t xml:space="preserve">об индикаторах муниципальной </w:t>
      </w:r>
      <w:r w:rsidR="00D87263">
        <w:rPr>
          <w:bCs/>
          <w:kern w:val="28"/>
        </w:rPr>
        <w:t>под</w:t>
      </w:r>
      <w:r w:rsidRPr="0039381F">
        <w:rPr>
          <w:bCs/>
          <w:kern w:val="28"/>
        </w:rPr>
        <w:t>программы и их значениях</w:t>
      </w:r>
      <w:r w:rsidRPr="0039381F">
        <w:rPr>
          <w:bCs/>
          <w:kern w:val="28"/>
        </w:rPr>
        <w:tab/>
      </w:r>
    </w:p>
    <w:tbl>
      <w:tblPr>
        <w:tblW w:w="9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325"/>
        <w:gridCol w:w="567"/>
        <w:gridCol w:w="708"/>
        <w:gridCol w:w="709"/>
        <w:gridCol w:w="851"/>
        <w:gridCol w:w="708"/>
        <w:gridCol w:w="709"/>
        <w:gridCol w:w="709"/>
        <w:gridCol w:w="709"/>
        <w:gridCol w:w="715"/>
      </w:tblGrid>
      <w:tr w:rsidR="00D87263" w:rsidRPr="0039381F" w:rsidTr="00D87263">
        <w:trPr>
          <w:trHeight w:val="25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B827D3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Ед. изм</w:t>
            </w:r>
          </w:p>
        </w:tc>
        <w:tc>
          <w:tcPr>
            <w:tcW w:w="5818" w:type="dxa"/>
            <w:gridSpan w:val="8"/>
            <w:shd w:val="clear" w:color="auto" w:fill="auto"/>
          </w:tcPr>
          <w:p w:rsidR="00D87263" w:rsidRPr="0039381F" w:rsidRDefault="00D87263" w:rsidP="00D87263">
            <w:pPr>
              <w:jc w:val="center"/>
            </w:pPr>
            <w:r>
              <w:t>Индикаторы подпрограммы</w:t>
            </w:r>
          </w:p>
        </w:tc>
      </w:tr>
      <w:tr w:rsidR="00D87263" w:rsidRPr="0039381F" w:rsidTr="00D87263">
        <w:trPr>
          <w:trHeight w:val="25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4B589B" w:rsidRDefault="00D87263" w:rsidP="00B827D3">
            <w:pPr>
              <w:pStyle w:val="Table0"/>
              <w:rPr>
                <w:rFonts w:ascii="Times New Roman" w:hAnsi="Times New Roman" w:cs="Times New Roman"/>
                <w:sz w:val="20"/>
                <w:szCs w:val="20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445F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  <w:p w:rsidR="00D87263" w:rsidRPr="0039381F" w:rsidRDefault="00D87263" w:rsidP="00B827D3">
            <w:pPr>
              <w:pStyle w:val="Table0"/>
              <w:rPr>
                <w:rFonts w:ascii="Times New Roman" w:hAnsi="Times New Roman" w:cs="Times New Roman"/>
                <w:sz w:val="22"/>
                <w:szCs w:val="22"/>
              </w:rPr>
            </w:pPr>
            <w:r w:rsidRPr="004B589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5107" w:type="dxa"/>
            <w:gridSpan w:val="7"/>
            <w:shd w:val="clear" w:color="auto" w:fill="auto"/>
          </w:tcPr>
          <w:p w:rsidR="00D87263" w:rsidRPr="0039381F" w:rsidRDefault="00D87263" w:rsidP="00D87263">
            <w:pPr>
              <w:jc w:val="center"/>
            </w:pPr>
            <w:r>
              <w:t>в том числе по годам реализации</w:t>
            </w:r>
          </w:p>
        </w:tc>
      </w:tr>
      <w:tr w:rsidR="00D87263" w:rsidRPr="007D6738" w:rsidTr="00D8726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D87263" w:rsidRPr="0039381F" w:rsidTr="00D87263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7263"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объектов, по которым будет проведена оценка рыночной стоимости объектов недвижимости, находящихся в собственности муниципального района «Город Людиново и Людиновский район», для получения доходов от отчуждения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D87263"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</w:tr>
      <w:tr w:rsidR="00D87263" w:rsidRPr="0039381F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7D6738" w:rsidRDefault="007D6738" w:rsidP="007D6738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D6738" w:rsidRPr="0039381F" w:rsidRDefault="007D6738" w:rsidP="007D6738">
      <w:pPr>
        <w:autoSpaceDE w:val="0"/>
        <w:autoSpaceDN w:val="0"/>
        <w:adjustRightInd w:val="0"/>
        <w:ind w:left="6096"/>
        <w:outlineLvl w:val="0"/>
        <w:rPr>
          <w:sz w:val="26"/>
          <w:szCs w:val="26"/>
        </w:rPr>
      </w:pPr>
    </w:p>
    <w:p w:rsidR="007D6738" w:rsidRPr="0039381F" w:rsidRDefault="007D6738" w:rsidP="007D6738">
      <w:pPr>
        <w:pStyle w:val="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 xml:space="preserve">3. </w:t>
      </w:r>
      <w:r w:rsidR="00D87263" w:rsidRPr="0039381F">
        <w:rPr>
          <w:rFonts w:ascii="Times New Roman" w:hAnsi="Times New Roman"/>
          <w:b/>
          <w:bCs/>
          <w:kern w:val="32"/>
        </w:rPr>
        <w:t xml:space="preserve">Объем финансирования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="00D87263"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jc w:val="right"/>
      </w:pPr>
      <w:r w:rsidRPr="0039381F">
        <w:t>(тыс. руб. в ценах каждого года)</w:t>
      </w:r>
    </w:p>
    <w:p w:rsidR="007D6738" w:rsidRPr="0039381F" w:rsidRDefault="007D6738" w:rsidP="007D6738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kern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992"/>
        <w:gridCol w:w="850"/>
        <w:gridCol w:w="993"/>
        <w:gridCol w:w="992"/>
        <w:gridCol w:w="992"/>
        <w:gridCol w:w="851"/>
        <w:gridCol w:w="992"/>
      </w:tblGrid>
      <w:tr w:rsidR="00D87263" w:rsidRPr="0039381F" w:rsidTr="00016587">
        <w:trPr>
          <w:trHeight w:val="3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b w:val="0"/>
                <w:sz w:val="20"/>
                <w:szCs w:val="20"/>
              </w:rPr>
              <w:t>Всего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D87263" w:rsidRPr="0039381F" w:rsidRDefault="00D87263">
            <w:r>
              <w:t>В том числе по годам реализации подпрограммы</w:t>
            </w:r>
          </w:p>
        </w:tc>
      </w:tr>
      <w:tr w:rsidR="00D87263" w:rsidRPr="0039381F" w:rsidTr="00016587">
        <w:trPr>
          <w:trHeight w:val="14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40666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b w:val="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b w:val="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26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D87263" w:rsidRPr="0039381F" w:rsidTr="00016587">
        <w:trPr>
          <w:trHeight w:val="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Default="00016587" w:rsidP="003D797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016587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016587" w:rsidP="003D797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016587" w:rsidP="003D7976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</w:tr>
      <w:tr w:rsidR="00D87263" w:rsidRPr="0039381F" w:rsidTr="00016587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016587">
        <w:trPr>
          <w:trHeight w:val="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по источникам финансирования,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016587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1B3F9E" w:rsidRDefault="00D87263" w:rsidP="00B827D3">
            <w:pPr>
              <w:pStyle w:val="Tabl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263" w:rsidRPr="0039381F" w:rsidTr="00016587">
        <w:trPr>
          <w:trHeight w:val="4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бюджета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1B3F9E" w:rsidRDefault="00016587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016587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</w:t>
            </w:r>
            <w:r w:rsidR="00D87263">
              <w:rPr>
                <w:rFonts w:ascii="Times New Roman" w:hAnsi="Times New Roman" w:cs="Times New Roman"/>
                <w:sz w:val="22"/>
                <w:szCs w:val="22"/>
              </w:rPr>
              <w:t xml:space="preserve">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016587" w:rsidP="00016587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</w:t>
            </w:r>
            <w:r w:rsidR="00D87263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016587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</w:tr>
      <w:tr w:rsidR="00D87263" w:rsidRPr="0039381F" w:rsidTr="00016587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бюджета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1B3F9E" w:rsidRDefault="00016587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016587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520,0  </w:t>
            </w:r>
          </w:p>
        </w:tc>
      </w:tr>
      <w:tr w:rsidR="00D87263" w:rsidRPr="0039381F" w:rsidTr="00016587">
        <w:trPr>
          <w:trHeight w:val="3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40666" w:rsidRDefault="00D87263" w:rsidP="00B827D3">
            <w:pPr>
              <w:pStyle w:val="Table"/>
              <w:rPr>
                <w:rFonts w:ascii="Times New Roman" w:hAnsi="Times New Roman" w:cs="Times New Roman"/>
                <w:sz w:val="20"/>
                <w:szCs w:val="20"/>
              </w:rPr>
            </w:pPr>
            <w:r w:rsidRPr="00B40666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1B3F9E" w:rsidRDefault="00016587" w:rsidP="003D797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016587" w:rsidP="003D7976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016587" w:rsidP="003D7976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</w:tr>
    </w:tbl>
    <w:p w:rsidR="007D6738" w:rsidRPr="0039381F" w:rsidRDefault="007D6738" w:rsidP="007D6738">
      <w:pPr>
        <w:pStyle w:val="1"/>
        <w:tabs>
          <w:tab w:val="left" w:pos="284"/>
        </w:tabs>
        <w:autoSpaceDE w:val="0"/>
        <w:autoSpaceDN w:val="0"/>
        <w:adjustRightInd w:val="0"/>
        <w:ind w:left="1430" w:firstLine="0"/>
        <w:jc w:val="center"/>
        <w:rPr>
          <w:rFonts w:ascii="Times New Roman" w:hAnsi="Times New Roman"/>
          <w:b/>
        </w:rPr>
      </w:pPr>
    </w:p>
    <w:p w:rsidR="007D6738" w:rsidRPr="0039381F" w:rsidRDefault="007D6738" w:rsidP="0040632D">
      <w:pPr>
        <w:pStyle w:val="1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32"/>
        </w:rPr>
      </w:pPr>
      <w:r w:rsidRPr="0039381F">
        <w:rPr>
          <w:rFonts w:ascii="Times New Roman" w:hAnsi="Times New Roman"/>
          <w:b/>
          <w:bCs/>
          <w:kern w:val="32"/>
        </w:rPr>
        <w:t>Механизм реализации</w:t>
      </w:r>
      <w:r w:rsidR="0040632D">
        <w:rPr>
          <w:rFonts w:ascii="Times New Roman" w:hAnsi="Times New Roman"/>
          <w:b/>
          <w:bCs/>
          <w:kern w:val="32"/>
        </w:rPr>
        <w:t xml:space="preserve"> </w:t>
      </w:r>
      <w:r w:rsidR="00D87263">
        <w:rPr>
          <w:rFonts w:ascii="Times New Roman" w:hAnsi="Times New Roman"/>
          <w:b/>
          <w:bCs/>
          <w:kern w:val="32"/>
        </w:rPr>
        <w:t>под</w:t>
      </w:r>
      <w:r w:rsidRPr="0039381F">
        <w:rPr>
          <w:rFonts w:ascii="Times New Roman" w:hAnsi="Times New Roman"/>
          <w:b/>
          <w:bCs/>
          <w:kern w:val="32"/>
        </w:rPr>
        <w:t>программы</w:t>
      </w:r>
    </w:p>
    <w:p w:rsidR="007D6738" w:rsidRPr="0039381F" w:rsidRDefault="007D6738" w:rsidP="007D6738">
      <w:pPr>
        <w:pStyle w:val="1"/>
        <w:tabs>
          <w:tab w:val="left" w:pos="1418"/>
        </w:tabs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:rsidR="007D6738" w:rsidRPr="0039381F" w:rsidRDefault="007D6738" w:rsidP="007D6738">
      <w:pPr>
        <w:ind w:firstLine="708"/>
        <w:jc w:val="both"/>
      </w:pPr>
      <w:r w:rsidRPr="0039381F">
        <w:t xml:space="preserve">Общее руководство, контроль и мониторинг за ходом реализации </w:t>
      </w:r>
      <w:r w:rsidR="00D87263">
        <w:t>под</w:t>
      </w:r>
      <w:r w:rsidRPr="0039381F">
        <w:t xml:space="preserve">программы осуществляет администрация муниципального района «Город Людиново и Людиновский район». </w:t>
      </w:r>
    </w:p>
    <w:p w:rsidR="007D6738" w:rsidRPr="0039381F" w:rsidRDefault="007D6738" w:rsidP="007D6738">
      <w:pPr>
        <w:ind w:firstLine="708"/>
        <w:jc w:val="both"/>
      </w:pPr>
      <w:r w:rsidRPr="0039381F">
        <w:t xml:space="preserve">Контроль за выполнением мероприятий </w:t>
      </w:r>
      <w:r w:rsidR="00D87263">
        <w:t>под</w:t>
      </w:r>
      <w:r w:rsidRPr="0039381F">
        <w:t>программы осуществляет заместитель главы администрации муниципального района «Город Людиново и Людиновский район», в соответствии с действующим порядком, установленным законодательством Российской Федерации.</w:t>
      </w:r>
    </w:p>
    <w:p w:rsidR="007D6738" w:rsidRPr="0039381F" w:rsidRDefault="007D6738" w:rsidP="007D6738">
      <w:pPr>
        <w:autoSpaceDE w:val="0"/>
        <w:autoSpaceDN w:val="0"/>
        <w:adjustRightInd w:val="0"/>
        <w:ind w:firstLine="708"/>
        <w:jc w:val="both"/>
      </w:pPr>
      <w:r w:rsidRPr="0039381F">
        <w:t xml:space="preserve">Ответственным исполнителем мероприятий </w:t>
      </w:r>
      <w:r w:rsidR="00D87263">
        <w:t>под</w:t>
      </w:r>
      <w:r w:rsidRPr="0039381F">
        <w:t xml:space="preserve">программы является отдел </w:t>
      </w:r>
      <w:r w:rsidR="00030933">
        <w:t xml:space="preserve">муниципального </w:t>
      </w:r>
      <w:r w:rsidRPr="0039381F">
        <w:t>имуществ</w:t>
      </w:r>
      <w:r w:rsidR="00030933">
        <w:t>а</w:t>
      </w:r>
      <w:r w:rsidRPr="0039381F">
        <w:t xml:space="preserve"> и земельных отношений.</w:t>
      </w:r>
    </w:p>
    <w:p w:rsidR="007D6738" w:rsidRPr="0039381F" w:rsidRDefault="007D6738" w:rsidP="007D6738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  <w:sectPr w:rsidR="007D6738" w:rsidRPr="0039381F" w:rsidSect="00B827D3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7D6738" w:rsidRPr="0039381F" w:rsidRDefault="00D87263" w:rsidP="007D6738">
      <w:pPr>
        <w:pStyle w:val="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lastRenderedPageBreak/>
        <w:t>5</w:t>
      </w:r>
      <w:r w:rsidR="007D6738" w:rsidRPr="0039381F">
        <w:rPr>
          <w:rFonts w:ascii="Times New Roman" w:hAnsi="Times New Roman"/>
          <w:b/>
          <w:bCs/>
          <w:kern w:val="32"/>
        </w:rPr>
        <w:t xml:space="preserve">. Перечень программных мероприятий </w:t>
      </w:r>
      <w:r>
        <w:rPr>
          <w:rFonts w:ascii="Times New Roman" w:hAnsi="Times New Roman"/>
          <w:b/>
          <w:bCs/>
          <w:kern w:val="32"/>
        </w:rPr>
        <w:t>под</w:t>
      </w:r>
      <w:r w:rsidR="007D6738" w:rsidRPr="0039381F">
        <w:rPr>
          <w:rFonts w:ascii="Times New Roman" w:hAnsi="Times New Roman"/>
          <w:b/>
          <w:bCs/>
          <w:kern w:val="32"/>
        </w:rPr>
        <w:t>программы</w:t>
      </w:r>
      <w:r w:rsidR="007D6738" w:rsidRPr="0039381F">
        <w:rPr>
          <w:rFonts w:ascii="Times New Roman" w:hAnsi="Times New Roman"/>
          <w:b/>
          <w:bCs/>
          <w:kern w:val="32"/>
        </w:rPr>
        <w:tab/>
      </w:r>
    </w:p>
    <w:p w:rsidR="007D6738" w:rsidRPr="0039381F" w:rsidRDefault="007D6738" w:rsidP="007D6738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7D6738" w:rsidRPr="0039381F" w:rsidTr="00B827D3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мероприятия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Сроки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</w:t>
            </w:r>
          </w:p>
          <w:p w:rsidR="007D6738" w:rsidRPr="0039381F" w:rsidRDefault="007D6738" w:rsidP="00B827D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760505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Участники </w:t>
            </w:r>
            <w:r w:rsidR="00760505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</w:t>
            </w:r>
            <w:r w:rsidR="00760505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Принадлеж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ность мероприятия к проекту (наименование проекта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7D6738" w:rsidRPr="0039381F" w:rsidTr="00B827D3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«БАРС-Аренда», 1С-аренда, Технокад - Муниципалитет)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7D673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738" w:rsidRPr="0039381F" w:rsidRDefault="007D6738" w:rsidP="0043276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 w:rsidR="00432762"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ств</w:t>
            </w:r>
            <w:r w:rsidR="00432762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39381F" w:rsidRDefault="007D6738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7D6738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0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C719B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8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6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4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17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7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Межевание и постановка на учет колодцев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32762" w:rsidRPr="0039381F" w:rsidTr="00251955">
        <w:trPr>
          <w:trHeight w:val="8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Расходы в рамках проведения процедуры банкротства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39381F" w:rsidRDefault="0043276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39381F" w:rsidRDefault="0043276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445F2" w:rsidRPr="0039381F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Работы на проведение технического обследования и экспертизы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9381F" w:rsidRDefault="00C445F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-20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9381F" w:rsidRDefault="00C445F2" w:rsidP="00251955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отдел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муници-пальногоимуще-ства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и зем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ельных</w:t>
            </w: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 xml:space="preserve"> отнош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  <w:p w:rsidR="00C445F2" w:rsidRPr="0039381F" w:rsidRDefault="00C445F2" w:rsidP="00B827D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39381F" w:rsidRDefault="00C445F2" w:rsidP="00B827D3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Pr="0039381F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7D6738" w:rsidRDefault="007D6738" w:rsidP="007D6738">
      <w:pPr>
        <w:pStyle w:val="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  <w:sectPr w:rsidR="007D6738" w:rsidSect="00B827D3">
          <w:pgSz w:w="11906" w:h="16838"/>
          <w:pgMar w:top="964" w:right="851" w:bottom="1276" w:left="1701" w:header="709" w:footer="709" w:gutter="0"/>
          <w:cols w:space="708"/>
          <w:docGrid w:linePitch="360"/>
        </w:sectPr>
      </w:pPr>
    </w:p>
    <w:p w:rsidR="007D6738" w:rsidRPr="002344FE" w:rsidRDefault="00D87263" w:rsidP="007D6738">
      <w:pPr>
        <w:pStyle w:val="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lastRenderedPageBreak/>
        <w:t>6</w:t>
      </w:r>
      <w:r w:rsidR="007D6738" w:rsidRPr="002344FE">
        <w:rPr>
          <w:rFonts w:ascii="Times New Roman" w:hAnsi="Times New Roman"/>
          <w:b/>
          <w:bCs/>
          <w:kern w:val="32"/>
        </w:rPr>
        <w:t xml:space="preserve">. Перечень программных мероприятий </w:t>
      </w:r>
      <w:r>
        <w:rPr>
          <w:rFonts w:ascii="Times New Roman" w:hAnsi="Times New Roman"/>
          <w:b/>
          <w:bCs/>
          <w:kern w:val="32"/>
        </w:rPr>
        <w:t>под</w:t>
      </w:r>
      <w:r w:rsidR="007D6738" w:rsidRPr="002344FE">
        <w:rPr>
          <w:rFonts w:ascii="Times New Roman" w:hAnsi="Times New Roman"/>
          <w:b/>
          <w:bCs/>
          <w:kern w:val="32"/>
        </w:rPr>
        <w:t>программы</w:t>
      </w:r>
      <w:r w:rsidR="007D6738" w:rsidRPr="002344FE">
        <w:rPr>
          <w:rFonts w:ascii="Times New Roman" w:hAnsi="Times New Roman"/>
          <w:b/>
          <w:bCs/>
          <w:kern w:val="32"/>
        </w:rPr>
        <w:tab/>
      </w:r>
    </w:p>
    <w:p w:rsidR="007D6738" w:rsidRPr="002344FE" w:rsidRDefault="007D6738" w:rsidP="007D6738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Cs/>
          <w:kern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8"/>
        <w:gridCol w:w="1417"/>
        <w:gridCol w:w="1275"/>
        <w:gridCol w:w="1134"/>
        <w:gridCol w:w="850"/>
        <w:gridCol w:w="851"/>
        <w:gridCol w:w="851"/>
        <w:gridCol w:w="850"/>
        <w:gridCol w:w="851"/>
        <w:gridCol w:w="850"/>
        <w:gridCol w:w="715"/>
        <w:gridCol w:w="136"/>
      </w:tblGrid>
      <w:tr w:rsidR="00D87263" w:rsidRPr="002344FE" w:rsidTr="007E7214">
        <w:trPr>
          <w:gridAfter w:val="1"/>
          <w:wAfter w:w="136" w:type="dxa"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№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п/п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Наименование мероприятия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Cs w:val="24"/>
              </w:rPr>
              <w:t>Ср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оки реализации</w:t>
            </w:r>
          </w:p>
          <w:p w:rsidR="00D87263" w:rsidRPr="002344FE" w:rsidRDefault="00D87263" w:rsidP="00B827D3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674962">
            <w:pPr>
              <w:pStyle w:val="Table0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 xml:space="preserve">Участники </w:t>
            </w:r>
            <w:r w:rsidR="00674962">
              <w:rPr>
                <w:rFonts w:ascii="Times New Roman" w:hAnsi="Times New Roman" w:cs="Times New Roman"/>
                <w:b w:val="0"/>
                <w:szCs w:val="24"/>
              </w:rPr>
              <w:t>под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про</w:t>
            </w:r>
            <w:r w:rsidR="00674962">
              <w:rPr>
                <w:rFonts w:ascii="Times New Roman" w:hAnsi="Times New Roman" w:cs="Times New Roman"/>
                <w:b w:val="0"/>
                <w:szCs w:val="24"/>
              </w:rPr>
              <w:t>-г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Источники финанси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-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0"/>
              <w:ind w:left="-108" w:right="-108"/>
              <w:rPr>
                <w:rFonts w:ascii="Times New Roman" w:hAnsi="Times New Roman" w:cs="Times New Roman"/>
                <w:b w:val="0"/>
                <w:szCs w:val="24"/>
              </w:rPr>
            </w:pPr>
            <w:r w:rsidRPr="002344FE">
              <w:rPr>
                <w:rFonts w:ascii="Times New Roman" w:hAnsi="Times New Roman" w:cs="Times New Roman"/>
                <w:b w:val="0"/>
                <w:szCs w:val="24"/>
              </w:rPr>
              <w:t>Сумма расходов</w:t>
            </w:r>
            <w:r>
              <w:rPr>
                <w:rFonts w:ascii="Times New Roman" w:hAnsi="Times New Roman" w:cs="Times New Roman"/>
                <w:b w:val="0"/>
                <w:szCs w:val="24"/>
              </w:rPr>
              <w:t>,</w:t>
            </w:r>
            <w:r w:rsidRPr="002344FE">
              <w:rPr>
                <w:rFonts w:ascii="Times New Roman" w:hAnsi="Times New Roman" w:cs="Times New Roman"/>
                <w:b w:val="0"/>
                <w:szCs w:val="24"/>
              </w:rPr>
              <w:t xml:space="preserve"> всего (тыс. руб.)</w:t>
            </w:r>
          </w:p>
        </w:tc>
        <w:tc>
          <w:tcPr>
            <w:tcW w:w="5818" w:type="dxa"/>
            <w:gridSpan w:val="7"/>
            <w:shd w:val="clear" w:color="auto" w:fill="auto"/>
          </w:tcPr>
          <w:p w:rsidR="00D87263" w:rsidRPr="002344FE" w:rsidRDefault="00D87263" w:rsidP="009E07AE">
            <w:r>
              <w:t>В том числе по годам реализации подпро</w:t>
            </w:r>
            <w:r w:rsidR="009E07AE">
              <w:t>г</w:t>
            </w:r>
            <w:r>
              <w:t>раммы</w:t>
            </w:r>
          </w:p>
        </w:tc>
      </w:tr>
      <w:tr w:rsidR="00D87263" w:rsidRPr="002344FE" w:rsidTr="007E7214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1B4932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202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D87263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D87263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D87263" w:rsidRPr="002344FE" w:rsidTr="007E7214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продуктов:ПП «БАРС-Аренда», 1С-аренда, Технокад - Муниципалитет)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20</w:t>
            </w:r>
            <w:r>
              <w:rPr>
                <w:rFonts w:ascii="Times New Roman" w:hAnsi="Times New Roman" w:cs="Times New Roman"/>
                <w:szCs w:val="24"/>
              </w:rPr>
              <w:t>24</w:t>
            </w:r>
            <w:r w:rsidRPr="002344FE">
              <w:rPr>
                <w:rFonts w:ascii="Times New Roman" w:hAnsi="Times New Roman" w:cs="Times New Roman"/>
                <w:szCs w:val="24"/>
              </w:rPr>
              <w:t>-20</w:t>
            </w:r>
            <w:r>
              <w:rPr>
                <w:rFonts w:ascii="Times New Roman" w:hAnsi="Times New Roman" w:cs="Times New Roman"/>
                <w:szCs w:val="24"/>
              </w:rPr>
              <w:t>30</w:t>
            </w:r>
            <w:r w:rsidRPr="002344FE">
              <w:rPr>
                <w:rFonts w:ascii="Times New Roman" w:hAnsi="Times New Roman" w:cs="Times New Roman"/>
                <w:szCs w:val="24"/>
              </w:rPr>
              <w:t xml:space="preserve">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D87263" w:rsidP="00B827D3">
            <w:r w:rsidRPr="00727095">
              <w:t xml:space="preserve">отдел </w:t>
            </w:r>
            <w:r w:rsidR="00C445F2">
              <w:t>муници-пальногоимуще-</w:t>
            </w:r>
          </w:p>
          <w:p w:rsidR="00D87263" w:rsidRDefault="00D87263" w:rsidP="00B827D3">
            <w:r w:rsidRPr="00727095">
              <w:t>ств</w:t>
            </w:r>
            <w:r w:rsidR="00C445F2">
              <w:t>а</w:t>
            </w:r>
            <w:r w:rsidRPr="00727095">
              <w:t xml:space="preserve"> и земельных отноше</w:t>
            </w:r>
            <w:r w:rsidR="00C445F2">
              <w:t>-</w:t>
            </w:r>
          </w:p>
          <w:p w:rsidR="00D87263" w:rsidRPr="00727095" w:rsidRDefault="00D87263" w:rsidP="00B827D3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Default="00D87263" w:rsidP="00D87263">
            <w:pPr>
              <w:jc w:val="center"/>
            </w:pPr>
            <w:r w:rsidRPr="00F56865">
              <w:rPr>
                <w:sz w:val="22"/>
                <w:szCs w:val="22"/>
              </w:rPr>
              <w:t>86,0</w:t>
            </w:r>
          </w:p>
        </w:tc>
      </w:tr>
      <w:tr w:rsidR="00C445F2" w:rsidRPr="002344FE" w:rsidTr="007E7214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60,0</w:t>
            </w:r>
          </w:p>
        </w:tc>
      </w:tr>
      <w:tr w:rsidR="00D87263" w:rsidRPr="002344FE" w:rsidTr="007E7214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581C48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581C48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D87263"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</w:tr>
      <w:tr w:rsidR="00C445F2" w:rsidRPr="002344FE" w:rsidTr="007E7214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581C48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581C48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5A1FF9" w:rsidRDefault="00581C48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C445F2"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1B3F9E" w:rsidRDefault="00581C48" w:rsidP="001B4932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Default="00C445F2" w:rsidP="00D87263">
            <w:pPr>
              <w:jc w:val="center"/>
            </w:pPr>
            <w:r w:rsidRPr="0057341A">
              <w:rPr>
                <w:sz w:val="22"/>
                <w:szCs w:val="22"/>
              </w:rPr>
              <w:t>158,3</w:t>
            </w:r>
          </w:p>
        </w:tc>
      </w:tr>
      <w:tr w:rsidR="00D87263" w:rsidRPr="002344FE" w:rsidTr="007E7214">
        <w:trPr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581C48" w:rsidP="00A425A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581C48" w:rsidP="00A425A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7E7214" w:rsidP="00A425AD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5A1FF9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1FF9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1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4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9E07AE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16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C96650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1450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445F2"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445F2"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D87263" w:rsidRPr="002344FE" w:rsidTr="007E7214">
        <w:trPr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  <w:r w:rsidR="00D8726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7E7214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E721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7E7214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8726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150,0</w:t>
            </w:r>
          </w:p>
        </w:tc>
      </w:tr>
      <w:tr w:rsidR="00C445F2" w:rsidRPr="002344FE" w:rsidTr="007E7214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Основное мероприятие «Реализация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</w:t>
            </w:r>
            <w:r w:rsidRPr="00727095">
              <w:lastRenderedPageBreak/>
              <w:t>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DD5D8D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DD5D8D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5D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«Реализация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8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7A0A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D8726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445F2" w:rsidRPr="002344FE" w:rsidTr="007E7214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9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361CB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61CBD"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361CBD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</w:t>
            </w:r>
            <w:r w:rsidR="00C445F2"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361CB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61C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361CB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61CB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D87263" w:rsidRPr="002344FE" w:rsidTr="007E721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875B0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75B0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875B0D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D87263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C445F2" w:rsidRPr="002344FE" w:rsidTr="007E7214">
        <w:trPr>
          <w:trHeight w:val="14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Услуги нотариуса по заверению сделок с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Работы по межеванию и постановке на государственный кадастровый учет земельных участков под кладбищами, расположенных на </w:t>
            </w: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территории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lastRenderedPageBreak/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</w:t>
            </w:r>
            <w:r w:rsidRPr="00727095">
              <w:lastRenderedPageBreak/>
              <w:t>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74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81215B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875B0D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C445F2"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D87263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D87263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D87263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87263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7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27095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Межевание и постановка на учет колодцев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875B0D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C445F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875B0D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C445F2"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30,0</w:t>
            </w:r>
          </w:p>
        </w:tc>
      </w:tr>
      <w:tr w:rsidR="00C445F2" w:rsidRPr="002344FE" w:rsidTr="007E7214">
        <w:trPr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lastRenderedPageBreak/>
              <w:t>15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 xml:space="preserve">Расходы в рамках проведения процедуры банкротства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875B0D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875B0D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C445F2" w:rsidRPr="002344FE" w:rsidTr="007E7214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16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2344FE" w:rsidRDefault="00C445F2" w:rsidP="00D87263">
            <w:pPr>
              <w:pStyle w:val="Table"/>
              <w:jc w:val="both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Работы на проведение технического обследования и экспертизы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>
            <w:r w:rsidRPr="0006525A"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Default="00C445F2" w:rsidP="00251955">
            <w:r w:rsidRPr="00727095">
              <w:t xml:space="preserve">отдел </w:t>
            </w:r>
            <w:r>
              <w:t>муници-пальногоимуще-</w:t>
            </w:r>
          </w:p>
          <w:p w:rsidR="00C445F2" w:rsidRDefault="00C445F2" w:rsidP="00251955">
            <w:r w:rsidRPr="00727095">
              <w:t>ств</w:t>
            </w:r>
            <w:r>
              <w:t>а</w:t>
            </w:r>
            <w:r w:rsidRPr="00727095">
              <w:t xml:space="preserve"> и земельных отноше</w:t>
            </w:r>
            <w:r>
              <w:t>-</w:t>
            </w:r>
          </w:p>
          <w:p w:rsidR="00C445F2" w:rsidRPr="00727095" w:rsidRDefault="00C445F2" w:rsidP="00251955">
            <w:r w:rsidRPr="00727095">
              <w:t>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2344FE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3B21D2" w:rsidRDefault="00C445F2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231,5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344F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3B21D2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B21D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D87263" w:rsidRPr="002344FE" w:rsidTr="007E7214">
        <w:trPr>
          <w:trHeight w:val="486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D8726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Cs w:val="24"/>
              </w:rPr>
              <w:t xml:space="preserve"> по подпрограмме: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875B0D" w:rsidP="00A425A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11871,5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875B0D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875B0D" w:rsidP="00A425A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875B0D" w:rsidP="00A425AD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1635,8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1404,3</w:t>
            </w:r>
          </w:p>
        </w:tc>
      </w:tr>
      <w:tr w:rsidR="00D87263" w:rsidRPr="002344FE" w:rsidTr="007E7214">
        <w:trPr>
          <w:trHeight w:val="486"/>
        </w:trPr>
        <w:tc>
          <w:tcPr>
            <w:tcW w:w="6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5575,2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884,3 </w:t>
            </w:r>
          </w:p>
        </w:tc>
      </w:tr>
      <w:tr w:rsidR="00D87263" w:rsidRPr="002344FE" w:rsidTr="007E7214">
        <w:trPr>
          <w:trHeight w:val="386"/>
        </w:trPr>
        <w:tc>
          <w:tcPr>
            <w:tcW w:w="67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3921,5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D8726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570,0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520,0 </w:t>
            </w:r>
          </w:p>
        </w:tc>
      </w:tr>
      <w:tr w:rsidR="00D87263" w:rsidRPr="002344FE" w:rsidTr="007E7214">
        <w:tc>
          <w:tcPr>
            <w:tcW w:w="6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2344FE" w:rsidRDefault="00D87263" w:rsidP="00B827D3">
            <w:pPr>
              <w:pStyle w:val="Tab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2344FE" w:rsidRDefault="00D87263" w:rsidP="00B827D3">
            <w:pPr>
              <w:pStyle w:val="Table"/>
              <w:ind w:right="-108"/>
              <w:rPr>
                <w:rFonts w:ascii="Times New Roman" w:hAnsi="Times New Roman" w:cs="Times New Roman"/>
                <w:szCs w:val="24"/>
              </w:rPr>
            </w:pPr>
            <w:r w:rsidRPr="002344FE">
              <w:rPr>
                <w:rFonts w:ascii="Times New Roman" w:hAnsi="Times New Roman" w:cs="Times New Roman"/>
                <w:szCs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A425A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2374,8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A425AD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E72CD9" w:rsidP="00A425AD">
            <w:pPr>
              <w:pStyle w:val="Table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1B3F9E" w:rsidRDefault="00D87263" w:rsidP="00B827D3">
            <w:pPr>
              <w:pStyle w:val="Table"/>
              <w:ind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0,0</w:t>
            </w:r>
          </w:p>
        </w:tc>
      </w:tr>
    </w:tbl>
    <w:p w:rsidR="007D6738" w:rsidRPr="002344FE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</w:pPr>
    </w:p>
    <w:p w:rsidR="007D6738" w:rsidRDefault="007D6738" w:rsidP="007D6738"/>
    <w:p w:rsidR="007D6738" w:rsidRDefault="007D6738" w:rsidP="007D6738">
      <w:pPr>
        <w:autoSpaceDE w:val="0"/>
        <w:autoSpaceDN w:val="0"/>
        <w:adjustRightInd w:val="0"/>
        <w:jc w:val="center"/>
        <w:sectPr w:rsidR="007D6738" w:rsidSect="007D67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738" w:rsidRPr="00D87263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D87263">
        <w:rPr>
          <w:b/>
        </w:rPr>
        <w:lastRenderedPageBreak/>
        <w:t>1.2 Подпрограмма «</w:t>
      </w:r>
      <w:r w:rsidRPr="00D87263">
        <w:rPr>
          <w:b/>
          <w:bCs/>
          <w:kern w:val="28"/>
        </w:rPr>
        <w:t xml:space="preserve">Совершенствование системы градостроительного регулирования на территории муниципального района «Город Людиново и Людиновский район» </w:t>
      </w:r>
    </w:p>
    <w:p w:rsidR="00D87263" w:rsidRDefault="00D87263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</w:p>
    <w:p w:rsidR="007D6738" w:rsidRPr="007D6738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D6738">
        <w:rPr>
          <w:b/>
          <w:bCs/>
          <w:kern w:val="28"/>
        </w:rPr>
        <w:t>ПАСПОРТ</w:t>
      </w:r>
    </w:p>
    <w:p w:rsidR="007D6738" w:rsidRPr="007D6738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>под</w:t>
      </w:r>
      <w:r w:rsidRPr="007D6738">
        <w:rPr>
          <w:b/>
          <w:bCs/>
          <w:kern w:val="28"/>
        </w:rPr>
        <w:t xml:space="preserve">программы «Совершенствование системы градостроительного регулирования на территории муниципального района </w:t>
      </w:r>
    </w:p>
    <w:p w:rsidR="007D6738" w:rsidRPr="007D6738" w:rsidRDefault="007D6738" w:rsidP="007D6738">
      <w:pPr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7D6738">
        <w:rPr>
          <w:b/>
          <w:bCs/>
          <w:kern w:val="28"/>
        </w:rPr>
        <w:t xml:space="preserve">«Город Людиново и Людиновский район» </w:t>
      </w:r>
    </w:p>
    <w:p w:rsidR="007D6738" w:rsidRPr="007D6738" w:rsidRDefault="007D6738" w:rsidP="007D6738">
      <w:pPr>
        <w:autoSpaceDE w:val="0"/>
        <w:autoSpaceDN w:val="0"/>
        <w:adjustRightInd w:val="0"/>
        <w:ind w:firstLine="567"/>
        <w:jc w:val="center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30"/>
        <w:gridCol w:w="1422"/>
        <w:gridCol w:w="992"/>
        <w:gridCol w:w="851"/>
        <w:gridCol w:w="850"/>
        <w:gridCol w:w="851"/>
        <w:gridCol w:w="566"/>
        <w:gridCol w:w="850"/>
        <w:gridCol w:w="852"/>
        <w:gridCol w:w="567"/>
      </w:tblGrid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1. </w:t>
            </w:r>
            <w:r w:rsidR="003B6D0E">
              <w:rPr>
                <w:bCs/>
                <w:kern w:val="28"/>
              </w:rPr>
              <w:t>Сои</w:t>
            </w:r>
            <w:r w:rsidR="003B6D0E" w:rsidRPr="007D6738">
              <w:rPr>
                <w:bCs/>
                <w:kern w:val="28"/>
              </w:rPr>
              <w:t xml:space="preserve">сполнитель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 xml:space="preserve">программы 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Отдел архитектуры и градостроительства администрации муниципального района «Город Людиново и Людиновский район»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2. </w:t>
            </w:r>
            <w:r w:rsidR="003B6D0E" w:rsidRPr="007D6738">
              <w:rPr>
                <w:bCs/>
                <w:kern w:val="28"/>
              </w:rPr>
              <w:t xml:space="preserve">Участники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Отдел архитектуры и градостроительства администрации муниципального района «Город Людиново и Людиновский район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3. </w:t>
            </w:r>
            <w:r w:rsidR="003B6D0E" w:rsidRPr="007D6738">
              <w:rPr>
                <w:bCs/>
                <w:kern w:val="28"/>
              </w:rPr>
              <w:t xml:space="preserve">Цели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восстановление и поддержание в равновесном экологическом состоянии природной окружающей среды.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>4.</w:t>
            </w:r>
            <w:r w:rsidR="003B6D0E" w:rsidRPr="007D6738">
              <w:rPr>
                <w:bCs/>
                <w:kern w:val="28"/>
              </w:rPr>
              <w:t xml:space="preserve">Задачи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обеспечение разработки документов планировки территории поселений Людиновского района;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обеспечение выполнения кадастровых работ по описанию границ населенных пунктов и территориальных зон для внесения сведений в ЕГРН;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повышение уровня архитектурно-художественной выразительности застройки города и других населенных пунктов Людиновского района.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5. </w:t>
            </w:r>
            <w:r w:rsidR="003B6D0E">
              <w:rPr>
                <w:bCs/>
                <w:kern w:val="28"/>
              </w:rPr>
              <w:t>Перечень основных мероприятий подпрограммы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</w:rPr>
            </w:pP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t xml:space="preserve">6. </w:t>
            </w:r>
            <w:r w:rsidR="003B6D0E">
              <w:rPr>
                <w:bCs/>
                <w:kern w:val="28"/>
              </w:rPr>
              <w:t>Показатели (индикаторы)</w:t>
            </w:r>
            <w:r w:rsidR="0040632D">
              <w:rPr>
                <w:bCs/>
                <w:kern w:val="28"/>
              </w:rPr>
              <w:t xml:space="preserve">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количество утвержденной документации  по планировке территорий;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доля населенных пунктов, сведения о границах которых внесены в ЕГРН, в общем количестве населенный пунктов муниципального района;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доля территориальных зон, сведения о границах которых внесены в ЕГРН, в общем количестве территориальных зон муниципального района;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 xml:space="preserve">- количество земельных участков, в отношении которых выполнены кадастровые работы по устранению реестровых ошибок, выявленных при внесении в сведения ЕГРН описаний границ населенных пунктов и </w:t>
            </w:r>
            <w:r w:rsidRPr="007D6738">
              <w:rPr>
                <w:bCs/>
                <w:kern w:val="28"/>
              </w:rPr>
              <w:lastRenderedPageBreak/>
              <w:t>территориальных зон;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количество студентов, обучающихся по специальности «Архитектура» по целевому направлению;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 xml:space="preserve">- количество документов территориального планирования и градостроительного зонирования, в которые внесены изменения; </w:t>
            </w:r>
          </w:p>
          <w:p w:rsidR="003B6D0E" w:rsidRPr="007D6738" w:rsidRDefault="003B6D0E" w:rsidP="00EA1FDB">
            <w:pPr>
              <w:jc w:val="both"/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- количество кадастровых кварталов по которым выполнены комплексные кадастровые работы;</w:t>
            </w:r>
          </w:p>
        </w:tc>
      </w:tr>
      <w:tr w:rsidR="003B6D0E" w:rsidRPr="007D6738" w:rsidTr="003B6D0E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CC2109" w:rsidP="007D6738">
            <w:pPr>
              <w:rPr>
                <w:bCs/>
                <w:kern w:val="28"/>
              </w:rPr>
            </w:pPr>
            <w:r>
              <w:rPr>
                <w:bCs/>
                <w:kern w:val="28"/>
              </w:rPr>
              <w:lastRenderedPageBreak/>
              <w:t xml:space="preserve">7. </w:t>
            </w:r>
            <w:r w:rsidR="003B6D0E" w:rsidRPr="007D6738">
              <w:rPr>
                <w:bCs/>
                <w:kern w:val="28"/>
              </w:rPr>
              <w:t xml:space="preserve">Сроки и этапы реализации </w:t>
            </w:r>
            <w:r w:rsidR="003B6D0E">
              <w:rPr>
                <w:bCs/>
                <w:kern w:val="28"/>
              </w:rPr>
              <w:t>под</w:t>
            </w:r>
            <w:r w:rsidR="003B6D0E" w:rsidRPr="007D6738">
              <w:rPr>
                <w:bCs/>
                <w:kern w:val="28"/>
              </w:rPr>
              <w:t>программы</w:t>
            </w:r>
          </w:p>
        </w:tc>
        <w:tc>
          <w:tcPr>
            <w:tcW w:w="78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D6738" w:rsidRDefault="003B6D0E" w:rsidP="007D6738">
            <w:pPr>
              <w:rPr>
                <w:bCs/>
                <w:kern w:val="28"/>
              </w:rPr>
            </w:pPr>
            <w:r w:rsidRPr="007D6738">
              <w:rPr>
                <w:bCs/>
                <w:kern w:val="28"/>
              </w:rPr>
              <w:t>202</w:t>
            </w:r>
            <w:r>
              <w:rPr>
                <w:bCs/>
                <w:kern w:val="28"/>
              </w:rPr>
              <w:t>4</w:t>
            </w:r>
            <w:r w:rsidRPr="007D6738">
              <w:rPr>
                <w:bCs/>
                <w:kern w:val="28"/>
              </w:rPr>
              <w:t>-20</w:t>
            </w:r>
            <w:r>
              <w:rPr>
                <w:bCs/>
                <w:kern w:val="28"/>
              </w:rPr>
              <w:t>30</w:t>
            </w:r>
            <w:r w:rsidRPr="007D6738">
              <w:rPr>
                <w:bCs/>
                <w:kern w:val="28"/>
              </w:rPr>
              <w:t>г.г.</w:t>
            </w:r>
          </w:p>
        </w:tc>
      </w:tr>
      <w:tr w:rsidR="003B6D0E" w:rsidRPr="007D6738" w:rsidTr="004E0250">
        <w:trPr>
          <w:trHeight w:val="90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0E" w:rsidRPr="00BE0DC4" w:rsidRDefault="00CC2109" w:rsidP="007D6738">
            <w:pPr>
              <w:rPr>
                <w:bCs/>
                <w:kern w:val="28"/>
              </w:rPr>
            </w:pPr>
            <w:r w:rsidRPr="00BE0DC4">
              <w:rPr>
                <w:bCs/>
                <w:kern w:val="28"/>
              </w:rPr>
              <w:t xml:space="preserve">8. </w:t>
            </w:r>
            <w:r w:rsidR="003B6D0E" w:rsidRPr="00BE0DC4">
              <w:rPr>
                <w:bCs/>
                <w:kern w:val="28"/>
              </w:rPr>
              <w:t>Объемы финансирования подпрограммы за счет всех источников финансирования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Всего</w:t>
            </w:r>
          </w:p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(тыс. руб.)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 xml:space="preserve"> в том числе по годам:</w:t>
            </w:r>
          </w:p>
        </w:tc>
      </w:tr>
      <w:tr w:rsidR="003B6D0E" w:rsidRPr="007D6738" w:rsidTr="004E0250">
        <w:trPr>
          <w:trHeight w:val="90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D0E" w:rsidRPr="00BE0DC4" w:rsidRDefault="003B6D0E" w:rsidP="007D6738">
            <w:pPr>
              <w:rPr>
                <w:bCs/>
                <w:kern w:val="28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2026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B827D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2028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7D6738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BE0DC4" w:rsidRDefault="003B6D0E" w:rsidP="00D87263">
            <w:pPr>
              <w:ind w:right="-108"/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 xml:space="preserve">2030 </w:t>
            </w:r>
          </w:p>
        </w:tc>
      </w:tr>
      <w:tr w:rsidR="00D87263" w:rsidRPr="007D6738" w:rsidTr="004E0250">
        <w:trPr>
          <w:trHeight w:val="958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BE0DC4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D87263">
            <w:pPr>
              <w:ind w:right="-112"/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Всего за счет всех источников финансирова</w:t>
            </w:r>
            <w:r w:rsidR="004E0250" w:rsidRPr="00BE0DC4">
              <w:rPr>
                <w:bCs/>
                <w:kern w:val="28"/>
                <w:sz w:val="20"/>
                <w:szCs w:val="20"/>
              </w:rPr>
              <w:t>-</w:t>
            </w:r>
            <w:r w:rsidRPr="00BE0DC4">
              <w:rPr>
                <w:bCs/>
                <w:kern w:val="28"/>
                <w:sz w:val="20"/>
                <w:szCs w:val="20"/>
              </w:rPr>
              <w:t>ния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89104A" w:rsidP="00D87263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35406,6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89104A" w:rsidP="00D87263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89104A" w:rsidP="003C3995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4743,</w:t>
            </w:r>
            <w:r w:rsidR="003C3995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89104A" w:rsidP="003C3995">
            <w:pPr>
              <w:autoSpaceDE w:val="0"/>
              <w:autoSpaceDN w:val="0"/>
              <w:adjustRightInd w:val="0"/>
              <w:ind w:left="-104" w:right="-14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5093,</w:t>
            </w:r>
            <w:r w:rsidR="003C3995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FD227A">
            <w:pPr>
              <w:ind w:left="-104" w:right="-141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4868,</w:t>
            </w:r>
            <w:r w:rsidR="00FD227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D87263">
            <w:pPr>
              <w:ind w:left="-104" w:right="-141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4868,</w:t>
            </w:r>
            <w:r w:rsidR="00FD227A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D87263">
            <w:pPr>
              <w:ind w:left="-104" w:right="-141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4868,</w:t>
            </w:r>
            <w:r w:rsidR="00FD22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FD227A">
            <w:pPr>
              <w:ind w:left="-104" w:right="-141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4868</w:t>
            </w:r>
            <w:r w:rsidR="00FD227A">
              <w:rPr>
                <w:sz w:val="20"/>
                <w:szCs w:val="20"/>
              </w:rPr>
              <w:t>,0</w:t>
            </w:r>
          </w:p>
        </w:tc>
      </w:tr>
      <w:tr w:rsidR="00D87263" w:rsidRPr="007D6738" w:rsidTr="004E0250">
        <w:trPr>
          <w:trHeight w:val="201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BE0DC4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D8726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 xml:space="preserve"> бюджет МР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3C3995" w:rsidP="004E0250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3323</w:t>
            </w:r>
            <w:r w:rsidR="0089104A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FD227A" w:rsidP="0089104A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873,</w:t>
            </w:r>
            <w:r w:rsidR="0089104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89104A" w:rsidP="003C3995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399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89104A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227A">
              <w:rPr>
                <w:sz w:val="20"/>
                <w:szCs w:val="20"/>
              </w:rPr>
              <w:t>25,0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400,0</w:t>
            </w:r>
          </w:p>
        </w:tc>
      </w:tr>
      <w:tr w:rsidR="00D87263" w:rsidRPr="007D6738" w:rsidTr="004E0250">
        <w:trPr>
          <w:trHeight w:val="479"/>
        </w:trPr>
        <w:tc>
          <w:tcPr>
            <w:tcW w:w="22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BE0DC4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D8726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 xml:space="preserve">бюджет ГП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FD227A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FD227A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D87263" w:rsidRPr="00BE0DC4">
              <w:rPr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FD227A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D87263" w:rsidRPr="00BE0DC4"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FD227A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D87263" w:rsidRPr="00BE0DC4">
              <w:rPr>
                <w:sz w:val="20"/>
                <w:szCs w:val="20"/>
              </w:rPr>
              <w:t>50,0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3050,0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3050,0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3050,0</w:t>
            </w:r>
          </w:p>
        </w:tc>
      </w:tr>
      <w:tr w:rsidR="00D87263" w:rsidRPr="007D6738" w:rsidTr="004E0250">
        <w:trPr>
          <w:trHeight w:val="387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7D6738">
            <w:pPr>
              <w:rPr>
                <w:bCs/>
                <w:kern w:val="2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D87263">
            <w:pPr>
              <w:rPr>
                <w:bCs/>
                <w:kern w:val="28"/>
                <w:sz w:val="20"/>
                <w:szCs w:val="20"/>
              </w:rPr>
            </w:pPr>
            <w:r w:rsidRPr="00BE0DC4">
              <w:rPr>
                <w:bCs/>
                <w:kern w:val="28"/>
                <w:sz w:val="20"/>
                <w:szCs w:val="20"/>
              </w:rPr>
              <w:t>Бюджет 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3C3995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1874,5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3C3995" w:rsidP="00D87263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4E0250" w:rsidP="003C3995">
            <w:pPr>
              <w:autoSpaceDE w:val="0"/>
              <w:autoSpaceDN w:val="0"/>
              <w:adjustRightInd w:val="0"/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1418,</w:t>
            </w:r>
            <w:r w:rsidR="003C3995">
              <w:rPr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FD227A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1418,</w:t>
            </w:r>
            <w:r w:rsidR="00FD227A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1418,</w:t>
            </w:r>
            <w:r w:rsidR="00FD227A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1418,</w:t>
            </w:r>
            <w:r w:rsidR="00FD227A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FD227A">
            <w:pPr>
              <w:ind w:left="-104" w:right="-113"/>
              <w:jc w:val="center"/>
              <w:rPr>
                <w:sz w:val="20"/>
                <w:szCs w:val="20"/>
              </w:rPr>
            </w:pPr>
            <w:r w:rsidRPr="00BE0DC4">
              <w:rPr>
                <w:sz w:val="20"/>
                <w:szCs w:val="20"/>
              </w:rPr>
              <w:t>1418,</w:t>
            </w:r>
            <w:r w:rsidR="00FD227A">
              <w:rPr>
                <w:sz w:val="20"/>
                <w:szCs w:val="20"/>
              </w:rPr>
              <w:t>0</w:t>
            </w:r>
          </w:p>
        </w:tc>
      </w:tr>
    </w:tbl>
    <w:p w:rsidR="007D6738" w:rsidRPr="007D6738" w:rsidRDefault="007D6738" w:rsidP="007D6738">
      <w:pPr>
        <w:autoSpaceDE w:val="0"/>
        <w:autoSpaceDN w:val="0"/>
        <w:adjustRightInd w:val="0"/>
        <w:ind w:firstLine="567"/>
        <w:jc w:val="center"/>
      </w:pPr>
    </w:p>
    <w:p w:rsidR="00EA1FDB" w:rsidRPr="00EA1FDB" w:rsidRDefault="00EA1FDB" w:rsidP="00EA1FDB">
      <w:pPr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jc w:val="center"/>
        <w:rPr>
          <w:b/>
          <w:bCs/>
          <w:kern w:val="32"/>
        </w:rPr>
      </w:pPr>
      <w:r w:rsidRPr="00EA1FDB">
        <w:rPr>
          <w:b/>
          <w:bCs/>
          <w:kern w:val="32"/>
        </w:rPr>
        <w:t xml:space="preserve">Характеристика сферы реализации </w:t>
      </w:r>
      <w:r w:rsidR="00D87263">
        <w:rPr>
          <w:b/>
          <w:bCs/>
          <w:kern w:val="32"/>
        </w:rPr>
        <w:t>под</w:t>
      </w:r>
      <w:r w:rsidRPr="00EA1FDB">
        <w:rPr>
          <w:b/>
          <w:bCs/>
          <w:kern w:val="32"/>
        </w:rPr>
        <w:t>программы</w:t>
      </w:r>
    </w:p>
    <w:p w:rsidR="00EA1FDB" w:rsidRPr="00EA1FDB" w:rsidRDefault="00EA1FDB" w:rsidP="00EA1FDB">
      <w:pPr>
        <w:tabs>
          <w:tab w:val="left" w:pos="284"/>
        </w:tabs>
        <w:autoSpaceDE w:val="0"/>
        <w:autoSpaceDN w:val="0"/>
        <w:adjustRightInd w:val="0"/>
        <w:jc w:val="both"/>
        <w:rPr>
          <w:b/>
          <w:bCs/>
          <w:kern w:val="32"/>
        </w:rPr>
      </w:pPr>
    </w:p>
    <w:p w:rsidR="00EA1FDB" w:rsidRPr="00EA1FDB" w:rsidRDefault="00EA1FDB" w:rsidP="00EA1FDB">
      <w:pPr>
        <w:autoSpaceDE w:val="0"/>
        <w:autoSpaceDN w:val="0"/>
        <w:adjustRightInd w:val="0"/>
        <w:ind w:left="113" w:right="57" w:firstLine="595"/>
        <w:jc w:val="both"/>
      </w:pPr>
      <w:r w:rsidRPr="00EA1FDB">
        <w:t xml:space="preserve">Градостроительная деятельность на территории муниципального района «Город Людиново и Людиновский район»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 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Территориальное планирование направлено на определение в генеральных планах территорий, исходя из совокупности социальных, экономических, экологических и иных факторов, в целях обеспечения устойчивого развития поселений, развития инженерной, транспортной и социальной инфраструктур, обеспечения учета интересов граждан и их объединений, муниципальных образований.</w:t>
      </w:r>
      <w:r w:rsidRPr="00EA1FDB">
        <w:t>Документы территориального планирования муниципальных образований являются основанием для установления или изменения границ муниципальных образований, установления или изменения границ населенных пунктов, входящих в состав поселений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Правила землепользования и застройки являются нормативным правовым актом, в котором установлены территориальные зоны и градостроительные регламенты, что влияет на совершенствование сложившегося землепользования, планомерное и сбалансированное развитие намеленных пунктов. 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Сведения о границах населенных пунктов и территориальных зон подлежат внесению в Единый государственный реестр недвижимости (далее - ЕГРН).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В отношении застроенных или подлежащих застройке территорий 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значения, а также установления границ застроенных земельных участков и границ незастроенных земельных участков разрабатывается документация по планировке территории, в том числе проект межевания территории при формировании земельных участков, накоторых расположены многоквартирные дома.</w:t>
      </w:r>
    </w:p>
    <w:p w:rsidR="00EA1FDB" w:rsidRPr="00EA1FDB" w:rsidRDefault="00EA1FDB" w:rsidP="00EA1FDB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EA1FDB">
        <w:t xml:space="preserve">Местные нормативы градостроительного проектирования МО МР «Город Людиново и Людиновский район» содержат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населения. </w:t>
      </w:r>
      <w:r w:rsidRPr="00EA1FDB">
        <w:rPr>
          <w:rFonts w:eastAsia="Calibri"/>
          <w:lang w:eastAsia="en-US"/>
        </w:rPr>
        <w:t xml:space="preserve">В целях </w:t>
      </w:r>
      <w:r w:rsidRPr="00EA1FDB">
        <w:rPr>
          <w:rFonts w:eastAsia="Calibri"/>
          <w:lang w:eastAsia="en-US"/>
        </w:rPr>
        <w:lastRenderedPageBreak/>
        <w:t>приведения состава и содержания местных нормативов градостроительного проектирования в соответствие с региональными нормативами градостроительного проектирования Калужской области и в соответствие с действующим законодательством необходимо вносить изменения в данный документ по мере необходимости.</w:t>
      </w:r>
    </w:p>
    <w:p w:rsidR="00EA1FDB" w:rsidRPr="00EA1FDB" w:rsidRDefault="00EA1FDB" w:rsidP="00EA1FDB">
      <w:pPr>
        <w:ind w:right="57" w:firstLine="540"/>
        <w:jc w:val="both"/>
        <w:rPr>
          <w:shd w:val="clear" w:color="auto" w:fill="FFFFFF"/>
        </w:rPr>
      </w:pPr>
      <w:r w:rsidRPr="00EA1FDB">
        <w:t xml:space="preserve">Необходимость </w:t>
      </w:r>
      <w:r w:rsidRPr="00EA1FDB">
        <w:rPr>
          <w:shd w:val="clear" w:color="auto" w:fill="FFFFFF"/>
        </w:rPr>
        <w:t>комплексного благоустройство территории города Людиново на основе</w:t>
      </w:r>
      <w:r w:rsidRPr="00EA1FDB">
        <w:rPr>
          <w:rFonts w:eastAsia="Arial Unicode MS"/>
        </w:rPr>
        <w:t xml:space="preserve"> соци</w:t>
      </w:r>
      <w:r w:rsidR="00C445F2">
        <w:rPr>
          <w:rFonts w:eastAsia="Arial Unicode MS"/>
        </w:rPr>
        <w:t>ально-</w:t>
      </w:r>
      <w:r w:rsidRPr="00EA1FDB">
        <w:rPr>
          <w:rFonts w:eastAsia="Arial Unicode MS"/>
        </w:rPr>
        <w:t>культурного исследования по выявлению айдентики и формированию дизайн-кода города,</w:t>
      </w:r>
      <w:r w:rsidRPr="00EA1FDB">
        <w:rPr>
          <w:shd w:val="clear" w:color="auto" w:fill="FFFFFF"/>
        </w:rPr>
        <w:t xml:space="preserve"> направленного на обеспечение безопасности, удобства, единства и художественной выразительности городской среды.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</w:pPr>
      <w:r w:rsidRPr="00EA1FDB">
        <w:t>Развитие инфраструктуры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EA1FDB" w:rsidRPr="00EA1FDB" w:rsidRDefault="00EA1FDB" w:rsidP="00EA1FDB">
      <w:pPr>
        <w:tabs>
          <w:tab w:val="left" w:pos="567"/>
        </w:tabs>
        <w:autoSpaceDE w:val="0"/>
        <w:autoSpaceDN w:val="0"/>
        <w:adjustRightInd w:val="0"/>
        <w:ind w:left="720" w:firstLine="567"/>
        <w:jc w:val="both"/>
        <w:rPr>
          <w:rFonts w:eastAsia="Calibri"/>
          <w:b/>
        </w:rPr>
      </w:pPr>
    </w:p>
    <w:p w:rsidR="00EA1FDB" w:rsidRPr="00EA1FDB" w:rsidRDefault="00D87263" w:rsidP="00EA1FDB">
      <w:pPr>
        <w:numPr>
          <w:ilvl w:val="1"/>
          <w:numId w:val="4"/>
        </w:numPr>
        <w:tabs>
          <w:tab w:val="left" w:pos="567"/>
        </w:tabs>
        <w:autoSpaceDE w:val="0"/>
        <w:autoSpaceDN w:val="0"/>
        <w:adjustRightInd w:val="0"/>
        <w:jc w:val="both"/>
        <w:rPr>
          <w:rFonts w:eastAsia="Calibri"/>
          <w:b/>
        </w:rPr>
      </w:pPr>
      <w:r>
        <w:rPr>
          <w:rFonts w:eastAsia="Calibri"/>
          <w:b/>
        </w:rPr>
        <w:t>Цели, задачи и показатели достижения целей и решения задач.</w:t>
      </w:r>
    </w:p>
    <w:p w:rsidR="00EA1FDB" w:rsidRPr="00EA1FDB" w:rsidRDefault="00EA1FDB" w:rsidP="00EA1FDB">
      <w:pPr>
        <w:tabs>
          <w:tab w:val="left" w:pos="567"/>
        </w:tabs>
        <w:autoSpaceDE w:val="0"/>
        <w:autoSpaceDN w:val="0"/>
        <w:adjustRightInd w:val="0"/>
        <w:ind w:left="2160"/>
        <w:jc w:val="both"/>
        <w:rPr>
          <w:rFonts w:eastAsia="Calibri"/>
          <w:b/>
        </w:rPr>
      </w:pPr>
    </w:p>
    <w:p w:rsidR="00D87263" w:rsidRDefault="00D87263" w:rsidP="00EA1FDB">
      <w:pPr>
        <w:ind w:right="57" w:firstLine="540"/>
        <w:jc w:val="both"/>
      </w:pPr>
      <w:r>
        <w:t>Основной целью реализации подпрограммы является:</w:t>
      </w:r>
    </w:p>
    <w:p w:rsidR="00D87263" w:rsidRDefault="00D87263" w:rsidP="00EA1FDB">
      <w:pPr>
        <w:ind w:right="57" w:firstLine="540"/>
        <w:jc w:val="both"/>
      </w:pPr>
      <w:r>
        <w:t xml:space="preserve">-  </w:t>
      </w:r>
      <w:r w:rsidRPr="00D87263">
        <w:t xml:space="preserve"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</w:r>
    </w:p>
    <w:p w:rsidR="00D87263" w:rsidRDefault="00D87263" w:rsidP="00EA1FDB">
      <w:pPr>
        <w:ind w:right="57" w:firstLine="540"/>
        <w:jc w:val="both"/>
      </w:pPr>
      <w:r>
        <w:t xml:space="preserve">- </w:t>
      </w:r>
      <w:r w:rsidRPr="00D87263">
        <w:t xml:space="preserve">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</w:t>
      </w:r>
    </w:p>
    <w:p w:rsidR="00D87263" w:rsidRDefault="00D87263" w:rsidP="00EA1FDB">
      <w:pPr>
        <w:ind w:right="57" w:firstLine="540"/>
        <w:jc w:val="both"/>
      </w:pPr>
      <w:r>
        <w:t xml:space="preserve">- </w:t>
      </w:r>
      <w:r w:rsidRPr="00D87263">
        <w:t>восстановление и поддержание в равновесном экологическом состоянии природной окружающей среды.</w:t>
      </w:r>
    </w:p>
    <w:p w:rsidR="00D87263" w:rsidRDefault="00D87263" w:rsidP="00EA1FDB">
      <w:pPr>
        <w:ind w:right="57" w:firstLine="540"/>
        <w:jc w:val="both"/>
      </w:pPr>
      <w:r>
        <w:t>Для достижения поставленных целей необходимо решить следующие задачи:</w:t>
      </w:r>
    </w:p>
    <w:p w:rsidR="00D87263" w:rsidRDefault="00D87263" w:rsidP="00D87263">
      <w:pPr>
        <w:ind w:right="57" w:firstLine="540"/>
        <w:jc w:val="both"/>
      </w:pPr>
      <w:r>
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87263" w:rsidRDefault="00D87263" w:rsidP="00D87263">
      <w:pPr>
        <w:ind w:right="57" w:firstLine="540"/>
        <w:jc w:val="both"/>
      </w:pPr>
      <w: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D87263" w:rsidRDefault="00D87263" w:rsidP="00D87263">
      <w:pPr>
        <w:ind w:right="57" w:firstLine="540"/>
        <w:jc w:val="both"/>
      </w:pPr>
      <w:r>
        <w:t>- обеспечение разработки документов планировки территории поселений Людиновского района;</w:t>
      </w:r>
    </w:p>
    <w:p w:rsidR="00D87263" w:rsidRDefault="00D87263" w:rsidP="00D87263">
      <w:pPr>
        <w:ind w:right="57" w:firstLine="540"/>
        <w:jc w:val="both"/>
      </w:pPr>
      <w: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D87263" w:rsidRDefault="00D87263" w:rsidP="00D87263">
      <w:pPr>
        <w:ind w:right="57" w:firstLine="540"/>
        <w:jc w:val="both"/>
      </w:pPr>
      <w:r>
        <w:t>- повышение уровня архитектурно-художественной выразительности застройки города и других населенных пунктов Людиновского района.</w:t>
      </w:r>
    </w:p>
    <w:p w:rsidR="00EA1FDB" w:rsidRPr="00EA1FDB" w:rsidRDefault="00EA1FDB" w:rsidP="00EA1FDB">
      <w:pPr>
        <w:ind w:right="57" w:firstLine="540"/>
        <w:jc w:val="both"/>
      </w:pPr>
      <w:r w:rsidRPr="00EA1FDB">
        <w:t>К числу основных и наиболее острых проблем в сфере градостроительства, требующих решения, можно отнести: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</w:pPr>
      <w:r w:rsidRPr="00EA1FDB">
        <w:t>1. Необходимость приведения документов территориального планирования в соответствие с требованиями действующего законодательства,</w:t>
      </w:r>
      <w:r w:rsidRPr="00EA1FDB">
        <w:rPr>
          <w:bCs/>
        </w:rPr>
        <w:t xml:space="preserve"> с учетом региональных и местных нормативов градостроительного проектирования, а также с учетом предложений заинтересованных лиц</w:t>
      </w:r>
      <w:r w:rsidRPr="00EA1FDB">
        <w:t xml:space="preserve"> путем внесения изменений в следующие документы:</w:t>
      </w:r>
    </w:p>
    <w:p w:rsidR="00EA1FDB" w:rsidRPr="00EA1FDB" w:rsidRDefault="00EA1FDB" w:rsidP="00EA1FDB">
      <w:pPr>
        <w:ind w:right="57" w:firstLine="540"/>
        <w:jc w:val="both"/>
      </w:pPr>
      <w:r w:rsidRPr="00EA1FDB">
        <w:t xml:space="preserve">- Схема территориального планирования МО МР «Город Людиново и Людиновский район, </w:t>
      </w:r>
      <w:r w:rsidRPr="00EA1FDB">
        <w:rPr>
          <w:bCs/>
        </w:rPr>
        <w:t>утвержденная решением Людиновского Районного Собрания от 29.05.2009 № 310 (в ред. решений Людиновского Районного Собрания от 13.11.2012 № 227, от 11.01.2014 № 343, от 28.06.2018 № 24)</w:t>
      </w:r>
      <w:r w:rsidRPr="00EA1FDB">
        <w:t>;</w:t>
      </w:r>
    </w:p>
    <w:p w:rsidR="00EA1FDB" w:rsidRPr="00EA1FDB" w:rsidRDefault="00EA1FDB" w:rsidP="00EA1FDB">
      <w:pPr>
        <w:ind w:right="57" w:firstLine="540"/>
        <w:jc w:val="both"/>
      </w:pPr>
      <w:r w:rsidRPr="00EA1FDB">
        <w:t>- Генеральный план городского поселения «Город Людиново,</w:t>
      </w:r>
      <w:r w:rsidRPr="00EA1FDB">
        <w:rPr>
          <w:bCs/>
        </w:rPr>
        <w:t xml:space="preserve"> утвержденный решением Городской Думой МО ГП «Город Людиново» от 18.01.2010 № 355-р (в ред. решения Городской Думы МО ГП «Город Людиново» от 06.03.2019 № 10-р)</w:t>
      </w:r>
      <w:r w:rsidRPr="00EA1FDB">
        <w:t>;</w:t>
      </w:r>
    </w:p>
    <w:p w:rsidR="00EA1FDB" w:rsidRPr="00EA1FDB" w:rsidRDefault="00EA1FDB" w:rsidP="00EA1FDB">
      <w:pPr>
        <w:autoSpaceDE w:val="0"/>
        <w:autoSpaceDN w:val="0"/>
        <w:adjustRightInd w:val="0"/>
        <w:jc w:val="both"/>
      </w:pPr>
      <w:r w:rsidRPr="00EA1FDB">
        <w:lastRenderedPageBreak/>
        <w:t>- Генеральный план сельского поселения «Деревня Игнатовка», утвержденный решением Сельской Думы СП «Деревня Игнатовка» от 20.11.2013 № 151 (в ред. решения Людиновского Районного Собрания от 25.12.2017 № 70);</w:t>
      </w:r>
    </w:p>
    <w:p w:rsidR="00EA1FDB" w:rsidRPr="00EA1FDB" w:rsidRDefault="00EA1FDB" w:rsidP="00EA1FDB">
      <w:pPr>
        <w:ind w:right="57"/>
        <w:jc w:val="both"/>
      </w:pPr>
      <w:r w:rsidRPr="00EA1FDB">
        <w:rPr>
          <w:b/>
          <w:i/>
        </w:rPr>
        <w:t>-</w:t>
      </w:r>
      <w:r w:rsidRPr="00EA1FDB">
        <w:rPr>
          <w:b/>
          <w:i/>
        </w:rPr>
        <w:tab/>
      </w:r>
      <w:r w:rsidRPr="00EA1FDB">
        <w:t>- Генеральный план сельского поселения «Деревня Заболотье», утвержденный решением Сельской Думы СП «Деревня Заболотье» от 19.11.2023 № 23 (в ред. решения Людиновского Районного Собрания от 15.05.2019 № 20);</w:t>
      </w:r>
    </w:p>
    <w:p w:rsidR="00EA1FDB" w:rsidRPr="00EA1FDB" w:rsidRDefault="00EA1FDB" w:rsidP="00EA1FDB">
      <w:pPr>
        <w:ind w:right="57"/>
        <w:jc w:val="both"/>
      </w:pPr>
      <w:r w:rsidRPr="00EA1FDB">
        <w:tab/>
        <w:t>- Генеральный план сельского поселения «Деревня Манино», утвержденный решением Сельской Думы СП «Деревня Манино» от 18.11.2013 № 35;</w:t>
      </w:r>
    </w:p>
    <w:p w:rsidR="00EA1FDB" w:rsidRPr="00EA1FDB" w:rsidRDefault="00EA1FDB" w:rsidP="00EA1FDB">
      <w:pPr>
        <w:ind w:right="57"/>
        <w:jc w:val="both"/>
      </w:pPr>
      <w:r w:rsidRPr="00EA1FDB">
        <w:tab/>
        <w:t>- Генеральный план сельского поселения «Село Букань», утвержденный решением Сельской Думы СП «Село Букань» от 20.11.2013 №133;</w:t>
      </w:r>
    </w:p>
    <w:p w:rsidR="00EA1FDB" w:rsidRPr="00EA1FDB" w:rsidRDefault="00EA1FDB" w:rsidP="00EA1FDB">
      <w:pPr>
        <w:autoSpaceDE w:val="0"/>
        <w:autoSpaceDN w:val="0"/>
        <w:adjustRightInd w:val="0"/>
        <w:jc w:val="both"/>
      </w:pPr>
      <w:r w:rsidRPr="00EA1FDB">
        <w:t>- Генеральный план сельского поселения «Село Заречный», утвержденный решением Сельской Думы СП «Село Заречный» от 25.11.2013 № 24 (в ред. решения Людиновского Районного Собрания от 30.03.2013 № 24).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2. Внесение изменений в Генеральные плана поселений повлечет за собой внесение изменений в документы градостроительного зонирования муниципальных образований Людиновского района для изменения границ территориальных зон, градостроительных регламентов территориальных зон, в том числе: </w:t>
      </w:r>
    </w:p>
    <w:p w:rsidR="00EA1FDB" w:rsidRPr="00EA1FDB" w:rsidRDefault="00EA1FDB" w:rsidP="00EA1FDB">
      <w:pPr>
        <w:ind w:right="57"/>
        <w:jc w:val="both"/>
      </w:pPr>
      <w:r w:rsidRPr="00EA1FDB">
        <w:t xml:space="preserve">- Правила землепользования и застройки городского поселения «Город Людиново», утвержденные решением Городской Думы МО ГП «Город Людиново» от </w:t>
      </w:r>
      <w:r w:rsidRPr="00EA1FDB">
        <w:rPr>
          <w:color w:val="483B3F"/>
          <w:shd w:val="clear" w:color="auto" w:fill="FFFFFF"/>
        </w:rPr>
        <w:t>28.03.2014 № 10-р ( в ред. решения Городской Думы МО ГП «Город Людиново» от 19.06.2015 № 39-р, от 28.12.2016 № 104-р, от 18.10.2018 № 27-р, от 07.02.2020 № 07-р)</w:t>
      </w:r>
      <w:r w:rsidRPr="00EA1FDB">
        <w:t>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t>- Правила землепользования и застройки муниципальных образований: сельское поселение «Деревня Манино», сельское поселение «Деревня Игнатовка», сельское поселение «Село Букань», сельское поселение «Деревня Заболотье», сельское поселение «Село Заречный» в новой редакции, утвержденные решением Людиновского Районного Собрания от 30.12.2016 № 128 (в ред. решения Людиновского Районного Собрания от 20.11.2018 № 40).</w:t>
      </w:r>
    </w:p>
    <w:p w:rsidR="00EA1FDB" w:rsidRPr="00D87263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3. При внесении сведений в ЕГРН о границах населенных пунктов, о границах территориальных зон в </w:t>
      </w:r>
      <w:r w:rsidRPr="00D87263">
        <w:rPr>
          <w:rFonts w:eastAsia="Calibri"/>
          <w:lang w:eastAsia="en-US"/>
        </w:rPr>
        <w:t xml:space="preserve">соответствии с </w:t>
      </w:r>
      <w:hyperlink r:id="rId8" w:history="1">
        <w:r w:rsidRPr="00D87263">
          <w:rPr>
            <w:rFonts w:eastAsia="Calibri"/>
            <w:lang w:eastAsia="en-US"/>
          </w:rPr>
          <w:t>распоряжением</w:t>
        </w:r>
      </w:hyperlink>
      <w:r w:rsidRPr="00D87263">
        <w:rPr>
          <w:rFonts w:eastAsia="Calibri"/>
          <w:lang w:eastAsia="en-US"/>
        </w:rPr>
        <w:t xml:space="preserve"> Правительства Российской Федерации от 30.11.2015 N 2444-р "Об утверждении комплексного плана мероприятий по внесению в государственный кадастр недвижимости сведений о границах между субъектами Российской Федерации, границах муниципальных образований и границах населенных пунктов в виде координатного описания" необходимо выполнение кадастровых работ по устранению выявленных реестровых ошибок, поскольку реестровые ошибки препятствуют постановке на учет границ населенных пунктов и границ территориальных зон.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87263">
        <w:rPr>
          <w:rFonts w:eastAsia="Calibri"/>
          <w:lang w:eastAsia="en-US"/>
        </w:rPr>
        <w:t xml:space="preserve">4. Согласно </w:t>
      </w:r>
      <w:hyperlink r:id="rId9" w:history="1">
        <w:r w:rsidRPr="00D87263">
          <w:rPr>
            <w:rFonts w:eastAsia="Calibri"/>
            <w:lang w:eastAsia="en-US"/>
          </w:rPr>
          <w:t>п. 4 ст. 16</w:t>
        </w:r>
      </w:hyperlink>
      <w:r w:rsidRPr="00D87263">
        <w:rPr>
          <w:rFonts w:eastAsia="Calibri"/>
          <w:lang w:eastAsia="en-US"/>
        </w:rPr>
        <w:t xml:space="preserve"> Федерального закона от 29.12.2004 N 189-ФЗ "О введении в действие Жилищного кодекса Российской Федерации" для </w:t>
      </w:r>
      <w:r w:rsidRPr="00EA1FDB">
        <w:rPr>
          <w:rFonts w:eastAsia="Calibri"/>
          <w:lang w:eastAsia="en-US"/>
        </w:rPr>
        <w:t>формирования земельных участков, на которых расположены многоквартирные дома, органам государственной власти и органам местного самоуправления необходимо: подготовить и утвердить проект межевания территории, в соответствии с которым определяются границы земельных участков, на которых расположены многоквартирные дома; провести работы по подготовке документов, необходимых для осуществления государственного кадастрового учета образуемых земельных участков.</w:t>
      </w:r>
    </w:p>
    <w:p w:rsidR="00EA1FDB" w:rsidRPr="00EA1FDB" w:rsidRDefault="00EA1FDB" w:rsidP="00EA1FDB">
      <w:pPr>
        <w:autoSpaceDE w:val="0"/>
        <w:autoSpaceDN w:val="0"/>
        <w:adjustRightInd w:val="0"/>
        <w:ind w:firstLine="709"/>
        <w:jc w:val="both"/>
      </w:pPr>
      <w:r w:rsidRPr="00EA1FDB">
        <w:rPr>
          <w:rFonts w:cs="Arial"/>
          <w:color w:val="000000"/>
        </w:rPr>
        <w:t xml:space="preserve">5. Необходимость внесения изменений в </w:t>
      </w:r>
      <w:r w:rsidRPr="00EA1FDB">
        <w:t xml:space="preserve">Местные нормативы градостроительного проектирования МО МР «Город Людиново и Людиновский район», утвержденные решением Людиновского Районного Собрания от 28.11.2017 № 64, в части приведения предельных значений расчетных показателей в соответствие Региональным нормативам градостроительного проектирования Калужской области (в ред.приказа Управления архитектуры и градостроительства Калужской области от </w:t>
      </w:r>
      <w:r w:rsidRPr="00EA1FDB">
        <w:rPr>
          <w:color w:val="000000"/>
        </w:rPr>
        <w:t>16.05.2023 №18</w:t>
      </w:r>
      <w:r w:rsidRPr="00EA1FDB">
        <w:t>).</w:t>
      </w:r>
    </w:p>
    <w:p w:rsidR="00D87263" w:rsidRDefault="00D87263" w:rsidP="00D87263">
      <w:pPr>
        <w:tabs>
          <w:tab w:val="left" w:pos="2760"/>
        </w:tabs>
        <w:autoSpaceDE w:val="0"/>
        <w:autoSpaceDN w:val="0"/>
        <w:adjustRightInd w:val="0"/>
        <w:ind w:left="2160" w:right="-1"/>
        <w:jc w:val="center"/>
        <w:rPr>
          <w:rFonts w:eastAsia="Calibri"/>
          <w:b/>
        </w:rPr>
        <w:sectPr w:rsidR="00D87263" w:rsidSect="00EA1FD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D87263" w:rsidRDefault="00EA1FDB" w:rsidP="00D87263">
      <w:pPr>
        <w:tabs>
          <w:tab w:val="left" w:pos="2760"/>
        </w:tabs>
        <w:autoSpaceDE w:val="0"/>
        <w:autoSpaceDN w:val="0"/>
        <w:adjustRightInd w:val="0"/>
        <w:ind w:left="2160" w:right="-1"/>
        <w:jc w:val="center"/>
        <w:rPr>
          <w:rFonts w:eastAsia="Calibri"/>
          <w:b/>
        </w:rPr>
      </w:pPr>
      <w:r w:rsidRPr="00EA1FDB">
        <w:rPr>
          <w:rFonts w:eastAsia="Calibri"/>
          <w:b/>
        </w:rPr>
        <w:lastRenderedPageBreak/>
        <w:t xml:space="preserve">Сведения об индикаторах </w:t>
      </w:r>
      <w:r w:rsidR="00D87263">
        <w:rPr>
          <w:rFonts w:eastAsia="Calibri"/>
          <w:b/>
        </w:rPr>
        <w:t>(целевых показателях)</w:t>
      </w:r>
    </w:p>
    <w:p w:rsidR="00EA1FDB" w:rsidRPr="00EA1FDB" w:rsidRDefault="00D87263" w:rsidP="00D87263">
      <w:pPr>
        <w:tabs>
          <w:tab w:val="left" w:pos="2760"/>
        </w:tabs>
        <w:autoSpaceDE w:val="0"/>
        <w:autoSpaceDN w:val="0"/>
        <w:adjustRightInd w:val="0"/>
        <w:ind w:left="2160" w:right="-1"/>
        <w:jc w:val="center"/>
        <w:rPr>
          <w:rFonts w:eastAsia="Calibri"/>
          <w:b/>
        </w:rPr>
      </w:pPr>
      <w:r>
        <w:rPr>
          <w:rFonts w:eastAsia="Calibri"/>
          <w:b/>
        </w:rPr>
        <w:t>под</w:t>
      </w:r>
      <w:r w:rsidR="00EA1FDB" w:rsidRPr="00EA1FDB">
        <w:rPr>
          <w:rFonts w:eastAsia="Calibri"/>
          <w:b/>
        </w:rPr>
        <w:t>программы и их значениях</w:t>
      </w:r>
    </w:p>
    <w:p w:rsidR="00EA1FDB" w:rsidRPr="00EA1FDB" w:rsidRDefault="00EA1FDB" w:rsidP="00EA1FDB">
      <w:pPr>
        <w:tabs>
          <w:tab w:val="left" w:pos="2760"/>
        </w:tabs>
        <w:autoSpaceDE w:val="0"/>
        <w:autoSpaceDN w:val="0"/>
        <w:adjustRightInd w:val="0"/>
        <w:ind w:left="2160" w:right="-1"/>
        <w:jc w:val="both"/>
        <w:rPr>
          <w:rFonts w:eastAsia="Calibri"/>
          <w:b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610"/>
        <w:gridCol w:w="712"/>
        <w:gridCol w:w="992"/>
        <w:gridCol w:w="992"/>
        <w:gridCol w:w="853"/>
        <w:gridCol w:w="852"/>
        <w:gridCol w:w="992"/>
        <w:gridCol w:w="853"/>
        <w:gridCol w:w="994"/>
      </w:tblGrid>
      <w:tr w:rsidR="00D87263" w:rsidRPr="00EA1FDB" w:rsidTr="00D87263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N п/п</w:t>
            </w:r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Наименование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 изм.</w:t>
            </w:r>
          </w:p>
        </w:tc>
        <w:tc>
          <w:tcPr>
            <w:tcW w:w="652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EA1FDB" w:rsidRDefault="00D87263" w:rsidP="00EA1FDB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 xml:space="preserve">Значение по годам реализации муниципальной </w:t>
            </w:r>
            <w:r w:rsidR="0040632D">
              <w:rPr>
                <w:rFonts w:eastAsia="Calibri"/>
                <w:bCs/>
                <w:lang w:eastAsia="en-US"/>
              </w:rPr>
              <w:t>под</w:t>
            </w:r>
            <w:r w:rsidRPr="00EA1FDB">
              <w:rPr>
                <w:rFonts w:eastAsia="Calibri"/>
                <w:bCs/>
                <w:lang w:eastAsia="en-US"/>
              </w:rPr>
              <w:t>программы</w:t>
            </w:r>
          </w:p>
        </w:tc>
      </w:tr>
      <w:tr w:rsidR="00D87263" w:rsidRPr="00EA1FDB" w:rsidTr="00D8726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2025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2028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2029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2030 год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утвержденных документов территориального планирования МР «Город Людиново и Людиновский район» после внесения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утвержденных документов градостроительного зонирования МР «Город Людиново и Людиновский район» после внесенных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 xml:space="preserve">Количество утвержденных проектов планировок и проектов межевания территорий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актуальных местных нормативов градостроительного проектирования МР «Город Людиново и Людиновский район»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>Доля территориальных зон, сведения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 xml:space="preserve">Доля населенных </w:t>
            </w:r>
            <w:r w:rsidRPr="00EA1FDB">
              <w:lastRenderedPageBreak/>
              <w:t>пунктов, сведения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lastRenderedPageBreak/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Количество земельных участков, по которым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10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>Количество разработанной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2</w:t>
            </w:r>
          </w:p>
        </w:tc>
      </w:tr>
      <w:tr w:rsidR="00D87263" w:rsidRPr="00EA1FDB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t>Количество студентов, обучающихся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EA1FDB">
              <w:rPr>
                <w:rFonts w:eastAsia="Calibri"/>
                <w:bCs/>
                <w:lang w:eastAsia="en-US"/>
              </w:rPr>
              <w:t>1</w:t>
            </w:r>
          </w:p>
        </w:tc>
      </w:tr>
    </w:tbl>
    <w:p w:rsidR="00EA1FDB" w:rsidRPr="00EA1FDB" w:rsidRDefault="00EA1FDB" w:rsidP="00EA1FDB">
      <w:pPr>
        <w:tabs>
          <w:tab w:val="left" w:pos="709"/>
        </w:tabs>
        <w:autoSpaceDE w:val="0"/>
        <w:autoSpaceDN w:val="0"/>
        <w:adjustRightInd w:val="0"/>
        <w:ind w:left="390"/>
        <w:rPr>
          <w:b/>
          <w:highlight w:val="yellow"/>
        </w:rPr>
      </w:pPr>
    </w:p>
    <w:p w:rsidR="00D87263" w:rsidRDefault="00D87263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kern w:val="32"/>
        </w:rPr>
        <w:sectPr w:rsidR="00D87263" w:rsidSect="00D87263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D87263" w:rsidRPr="00D87263" w:rsidRDefault="00D87263" w:rsidP="009E07AE">
      <w:pPr>
        <w:pStyle w:val="a3"/>
        <w:numPr>
          <w:ilvl w:val="1"/>
          <w:numId w:val="4"/>
        </w:numPr>
        <w:tabs>
          <w:tab w:val="left" w:pos="284"/>
        </w:tabs>
        <w:autoSpaceDE w:val="0"/>
        <w:autoSpaceDN w:val="0"/>
        <w:adjustRightInd w:val="0"/>
        <w:rPr>
          <w:b/>
          <w:bCs/>
          <w:kern w:val="32"/>
        </w:rPr>
      </w:pPr>
      <w:r w:rsidRPr="00D87263">
        <w:rPr>
          <w:b/>
          <w:bCs/>
          <w:kern w:val="32"/>
        </w:rPr>
        <w:lastRenderedPageBreak/>
        <w:t>Объем финансовых ресурсов подпро</w:t>
      </w:r>
      <w:r w:rsidR="009E07AE">
        <w:rPr>
          <w:b/>
          <w:bCs/>
          <w:kern w:val="32"/>
        </w:rPr>
        <w:t>г</w:t>
      </w:r>
      <w:r w:rsidRPr="00D87263">
        <w:rPr>
          <w:b/>
          <w:bCs/>
          <w:kern w:val="32"/>
        </w:rPr>
        <w:t>раммы.</w:t>
      </w:r>
    </w:p>
    <w:p w:rsidR="00D87263" w:rsidRPr="0039381F" w:rsidRDefault="0067743F" w:rsidP="009E07AE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/>
          <w:bCs/>
          <w:kern w:val="32"/>
        </w:rPr>
      </w:pPr>
      <w:r>
        <w:rPr>
          <w:rFonts w:ascii="Times New Roman" w:hAnsi="Times New Roman"/>
          <w:b/>
          <w:bCs/>
          <w:kern w:val="32"/>
        </w:rPr>
        <w:t xml:space="preserve">                                    </w:t>
      </w:r>
      <w:r w:rsidR="00D87263" w:rsidRPr="0039381F">
        <w:rPr>
          <w:rFonts w:ascii="Times New Roman" w:hAnsi="Times New Roman"/>
          <w:b/>
          <w:bCs/>
          <w:kern w:val="32"/>
        </w:rPr>
        <w:t xml:space="preserve">Объем финансирования </w:t>
      </w:r>
      <w:r w:rsidR="00581A0A">
        <w:rPr>
          <w:rFonts w:ascii="Times New Roman" w:hAnsi="Times New Roman"/>
          <w:b/>
          <w:bCs/>
          <w:kern w:val="32"/>
        </w:rPr>
        <w:t>под</w:t>
      </w:r>
      <w:r w:rsidR="00D87263" w:rsidRPr="0039381F">
        <w:rPr>
          <w:rFonts w:ascii="Times New Roman" w:hAnsi="Times New Roman"/>
          <w:b/>
          <w:bCs/>
          <w:kern w:val="32"/>
        </w:rPr>
        <w:t>программы</w:t>
      </w:r>
      <w:r w:rsidR="009E07AE">
        <w:rPr>
          <w:rFonts w:ascii="Times New Roman" w:hAnsi="Times New Roman"/>
          <w:b/>
          <w:bCs/>
          <w:kern w:val="32"/>
        </w:rPr>
        <w:t>.</w:t>
      </w:r>
    </w:p>
    <w:p w:rsidR="00D87263" w:rsidRPr="0039381F" w:rsidRDefault="00D87263" w:rsidP="00D87263">
      <w:pPr>
        <w:tabs>
          <w:tab w:val="left" w:pos="709"/>
        </w:tabs>
        <w:autoSpaceDE w:val="0"/>
        <w:autoSpaceDN w:val="0"/>
        <w:adjustRightInd w:val="0"/>
        <w:jc w:val="right"/>
      </w:pPr>
      <w:r w:rsidRPr="0039381F">
        <w:t>(тыс. руб. в ценах каждого года)</w:t>
      </w:r>
    </w:p>
    <w:p w:rsidR="00D87263" w:rsidRPr="0039381F" w:rsidRDefault="00D87263" w:rsidP="00D87263">
      <w:pPr>
        <w:pStyle w:val="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ascii="Times New Roman" w:hAnsi="Times New Roman"/>
          <w:bCs/>
          <w:kern w:val="32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276"/>
        <w:gridCol w:w="1134"/>
        <w:gridCol w:w="1134"/>
        <w:gridCol w:w="1134"/>
        <w:gridCol w:w="851"/>
        <w:gridCol w:w="850"/>
        <w:gridCol w:w="851"/>
        <w:gridCol w:w="850"/>
      </w:tblGrid>
      <w:tr w:rsidR="00D87263" w:rsidRPr="0039381F" w:rsidTr="00BE0DC4">
        <w:trPr>
          <w:trHeight w:val="3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b w:val="0"/>
                <w:sz w:val="22"/>
                <w:szCs w:val="22"/>
              </w:rPr>
              <w:t>Всего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87263" w:rsidRPr="00BE0DC4" w:rsidRDefault="00D87263" w:rsidP="00D87263">
            <w:pPr>
              <w:jc w:val="center"/>
            </w:pPr>
            <w:r w:rsidRPr="00BE0DC4">
              <w:t>В т. ч. по годам реализации подпрограммы</w:t>
            </w:r>
          </w:p>
        </w:tc>
      </w:tr>
      <w:tr w:rsidR="00BE0DC4" w:rsidRPr="0039381F" w:rsidTr="00BE0DC4">
        <w:trPr>
          <w:trHeight w:val="1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b w:val="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b w:val="0"/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D87263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b w:val="0"/>
                <w:sz w:val="22"/>
                <w:szCs w:val="22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20229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</w:tr>
      <w:tr w:rsidR="00BE0DC4" w:rsidRPr="0039381F" w:rsidTr="00BE0DC4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67743F" w:rsidP="00D87263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67743F" w:rsidP="00D87263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6097,5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67743F" w:rsidP="00263B04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4743,</w:t>
            </w:r>
            <w:r w:rsidR="00263B04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67743F" w:rsidP="00263B04">
            <w:pPr>
              <w:autoSpaceDE w:val="0"/>
              <w:autoSpaceDN w:val="0"/>
              <w:adjustRightInd w:val="0"/>
              <w:ind w:right="-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5093,</w:t>
            </w:r>
            <w:r w:rsidR="00263B0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ind w:right="-141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4868,</w:t>
            </w:r>
            <w:r w:rsidR="000A42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0A4207">
            <w:pPr>
              <w:ind w:right="-141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4868,</w:t>
            </w:r>
            <w:r w:rsidR="000A42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0A4207">
            <w:pPr>
              <w:ind w:right="-141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4868,</w:t>
            </w:r>
            <w:r w:rsidR="000A42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0A4207">
            <w:pPr>
              <w:ind w:right="-141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4868,</w:t>
            </w:r>
            <w:r w:rsidR="000A4207">
              <w:rPr>
                <w:sz w:val="22"/>
                <w:szCs w:val="22"/>
              </w:rPr>
              <w:t>0</w:t>
            </w:r>
          </w:p>
        </w:tc>
      </w:tr>
      <w:tr w:rsidR="00BE0DC4" w:rsidRPr="0039381F" w:rsidTr="00BE0DC4">
        <w:trPr>
          <w:trHeight w:val="2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DC4" w:rsidRPr="0039381F" w:rsidTr="00BE0DC4">
        <w:trPr>
          <w:trHeight w:val="6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9E07AE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по источникам финансирования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DC4" w:rsidRPr="0039381F" w:rsidTr="00BE0DC4">
        <w:trPr>
          <w:trHeight w:val="3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BE0DC4" w:rsidRDefault="00D87263" w:rsidP="001B4932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0DC4" w:rsidRPr="0039381F" w:rsidTr="00BE0DC4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263B04" w:rsidP="00BE0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3323</w:t>
            </w:r>
            <w:r w:rsidR="0067743F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67743F" w:rsidP="00BE0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67743F" w:rsidP="00263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63B0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="00D87263" w:rsidRPr="00BE0DC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67743F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A4207">
              <w:rPr>
                <w:sz w:val="22"/>
                <w:szCs w:val="22"/>
              </w:rPr>
              <w:t>25</w:t>
            </w:r>
            <w:r w:rsidR="00D87263" w:rsidRPr="00BE0DC4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400,0</w:t>
            </w:r>
          </w:p>
        </w:tc>
      </w:tr>
      <w:tr w:rsidR="00BE0DC4" w:rsidRPr="0039381F" w:rsidTr="00BE0DC4"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0A4207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0A4207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  <w:r w:rsidR="00D87263" w:rsidRPr="00BE0DC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0A4207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87263" w:rsidRPr="00BE0DC4">
              <w:rPr>
                <w:sz w:val="22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0A4207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="00D87263" w:rsidRPr="00BE0DC4">
              <w:rPr>
                <w:sz w:val="22"/>
                <w:szCs w:val="22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3050,0</w:t>
            </w:r>
          </w:p>
        </w:tc>
      </w:tr>
      <w:tr w:rsidR="00BE0DC4" w:rsidRPr="0039381F" w:rsidTr="00BE0DC4"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pStyle w:val="Tab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E0DC4">
              <w:rPr>
                <w:rFonts w:ascii="Times New Roman" w:hAnsi="Times New Roman" w:cs="Times New Roman"/>
                <w:sz w:val="22"/>
                <w:szCs w:val="22"/>
              </w:rPr>
              <w:t>Бюджет 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BE0DC4" w:rsidRDefault="00263B04" w:rsidP="00BE0DC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1874,5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263B04" w:rsidP="00D8726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263B0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1418,</w:t>
            </w:r>
            <w:r w:rsidR="00263B04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0A4207" w:rsidP="00D872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0A4207">
            <w:pPr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1418,</w:t>
            </w:r>
            <w:r w:rsidR="000A4207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0A4207">
            <w:pPr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1418,</w:t>
            </w:r>
            <w:r w:rsidR="000A420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BE0DC4" w:rsidRDefault="00D87263" w:rsidP="000A4207">
            <w:pPr>
              <w:jc w:val="center"/>
              <w:rPr>
                <w:sz w:val="22"/>
                <w:szCs w:val="22"/>
              </w:rPr>
            </w:pPr>
            <w:r w:rsidRPr="00BE0DC4">
              <w:rPr>
                <w:sz w:val="22"/>
                <w:szCs w:val="22"/>
              </w:rPr>
              <w:t>1418,</w:t>
            </w:r>
            <w:r w:rsidR="000A4207">
              <w:rPr>
                <w:sz w:val="22"/>
                <w:szCs w:val="22"/>
              </w:rPr>
              <w:t>0</w:t>
            </w:r>
          </w:p>
        </w:tc>
      </w:tr>
    </w:tbl>
    <w:p w:rsidR="00D87263" w:rsidRPr="00D87263" w:rsidRDefault="00D87263" w:rsidP="00D87263">
      <w:pPr>
        <w:pStyle w:val="a3"/>
        <w:tabs>
          <w:tab w:val="left" w:pos="284"/>
        </w:tabs>
        <w:autoSpaceDE w:val="0"/>
        <w:autoSpaceDN w:val="0"/>
        <w:adjustRightInd w:val="0"/>
        <w:ind w:left="2160"/>
        <w:jc w:val="center"/>
        <w:rPr>
          <w:b/>
          <w:bCs/>
          <w:kern w:val="32"/>
        </w:rPr>
      </w:pPr>
    </w:p>
    <w:p w:rsidR="0077340C" w:rsidRDefault="0077340C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kern w:val="32"/>
        </w:rPr>
      </w:pPr>
    </w:p>
    <w:p w:rsidR="00EA1FDB" w:rsidRPr="00EA1FDB" w:rsidRDefault="00EA1FDB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b/>
          <w:bCs/>
          <w:kern w:val="32"/>
        </w:rPr>
      </w:pPr>
      <w:r w:rsidRPr="00EA1FDB">
        <w:rPr>
          <w:b/>
          <w:bCs/>
          <w:kern w:val="32"/>
        </w:rPr>
        <w:t xml:space="preserve">4. Механизм реализации </w:t>
      </w:r>
      <w:r w:rsidR="00581A0A">
        <w:rPr>
          <w:b/>
          <w:bCs/>
          <w:kern w:val="32"/>
        </w:rPr>
        <w:t>под</w:t>
      </w:r>
      <w:r w:rsidRPr="00EA1FDB">
        <w:rPr>
          <w:b/>
          <w:bCs/>
          <w:kern w:val="32"/>
        </w:rPr>
        <w:t>программы</w:t>
      </w:r>
      <w:r w:rsidR="00581A0A">
        <w:rPr>
          <w:b/>
          <w:bCs/>
          <w:kern w:val="32"/>
        </w:rPr>
        <w:t>.</w:t>
      </w:r>
    </w:p>
    <w:p w:rsidR="0077340C" w:rsidRDefault="0077340C" w:rsidP="00EA1FDB">
      <w:pPr>
        <w:ind w:firstLine="567"/>
        <w:jc w:val="both"/>
      </w:pPr>
    </w:p>
    <w:p w:rsidR="00EA1FDB" w:rsidRPr="00EA1FDB" w:rsidRDefault="00EA1FDB" w:rsidP="00EA1FDB">
      <w:pPr>
        <w:ind w:firstLine="567"/>
        <w:jc w:val="both"/>
      </w:pPr>
      <w:r w:rsidRPr="00EA1FDB">
        <w:t xml:space="preserve">Общее руководство, контроль и мониторинг за ходом реализации целевой </w:t>
      </w:r>
      <w:r w:rsidR="00985946">
        <w:t>под</w:t>
      </w:r>
      <w:r w:rsidRPr="00EA1FDB">
        <w:t xml:space="preserve">программы осуществляет администрация муниципального района «Город Людиново и Людиновский район». </w:t>
      </w:r>
    </w:p>
    <w:p w:rsidR="00EA1FDB" w:rsidRPr="00EA1FDB" w:rsidRDefault="00EA1FDB" w:rsidP="00EA1FD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A1FDB">
        <w:t xml:space="preserve">Ответственным исполнителем мероприятий </w:t>
      </w:r>
      <w:r w:rsidR="00985946">
        <w:t>под</w:t>
      </w:r>
      <w:r w:rsidRPr="00EA1FDB">
        <w:t>программы является отдел архитектуры и градостроительства администрации муниципального района «Город Людиново и Людиновский район», который: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- обеспечивает разработку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 xml:space="preserve">программы, внесение изменений в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>программу с подготовкой соответствующих проектов постановлений;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несет о</w:t>
      </w:r>
      <w:r w:rsidR="00C445F2">
        <w:rPr>
          <w:rFonts w:eastAsia="Calibri"/>
          <w:lang w:eastAsia="en-US"/>
        </w:rPr>
        <w:t>т</w:t>
      </w:r>
      <w:r w:rsidRPr="00EA1FDB">
        <w:rPr>
          <w:rFonts w:eastAsia="Calibri"/>
          <w:lang w:eastAsia="en-US"/>
        </w:rPr>
        <w:t>ветственность за своевременную и полную реализацию мероприятий</w:t>
      </w:r>
      <w:r w:rsidR="00F47F43">
        <w:rPr>
          <w:rFonts w:eastAsia="Calibri"/>
          <w:lang w:eastAsia="en-US"/>
        </w:rPr>
        <w:t xml:space="preserve"> подпрограммы</w:t>
      </w:r>
      <w:r w:rsidRPr="00EA1FDB">
        <w:rPr>
          <w:rFonts w:eastAsia="Calibri"/>
          <w:lang w:eastAsia="en-US"/>
        </w:rPr>
        <w:t>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осуществляет координацию деятельности по подготовке и реализации мероприятий</w:t>
      </w:r>
      <w:r w:rsidR="00F47F43">
        <w:rPr>
          <w:rFonts w:eastAsia="Calibri"/>
          <w:lang w:eastAsia="en-US"/>
        </w:rPr>
        <w:t xml:space="preserve"> подпрограммы</w:t>
      </w:r>
      <w:r w:rsidRPr="00EA1FDB">
        <w:rPr>
          <w:rFonts w:eastAsia="Calibri"/>
          <w:lang w:eastAsia="en-US"/>
        </w:rPr>
        <w:t>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обеспечивает целевое использование средств, выделяемых на ее реализацию.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t xml:space="preserve">Отдел архитектуры и градостроительства администрации муниципального района «Город Людиново и Людиновский район» </w:t>
      </w:r>
      <w:r w:rsidRPr="00EA1FDB">
        <w:rPr>
          <w:rFonts w:eastAsia="Calibri"/>
          <w:lang w:eastAsia="en-US"/>
        </w:rPr>
        <w:t xml:space="preserve">ежегодно определяет ход реализации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 xml:space="preserve">программы после утверждения объема финансовых средств, направляемых на реализацию целевой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 xml:space="preserve">программы из бюджета муниципального района «Город Людиново и Людиновский район» и бюджета городского поселения «Город Людиново». 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 xml:space="preserve">Исполнитель мероприятий целевой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>программы: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A1FDB">
        <w:rPr>
          <w:rFonts w:eastAsia="Calibri"/>
          <w:lang w:eastAsia="en-US"/>
        </w:rPr>
        <w:t>- несет ответственность за своевременную и полную реализацию</w:t>
      </w:r>
      <w:r w:rsidR="0040632D">
        <w:rPr>
          <w:rFonts w:eastAsia="Calibri"/>
          <w:lang w:eastAsia="en-US"/>
        </w:rPr>
        <w:t xml:space="preserve"> </w:t>
      </w:r>
      <w:r w:rsidRPr="00EA1FDB">
        <w:rPr>
          <w:rFonts w:eastAsia="Calibri"/>
          <w:lang w:eastAsia="en-US"/>
        </w:rPr>
        <w:t>мероприятий</w:t>
      </w:r>
      <w:r w:rsidR="0040632D">
        <w:rPr>
          <w:rFonts w:eastAsia="Calibri"/>
          <w:lang w:eastAsia="en-US"/>
        </w:rPr>
        <w:t xml:space="preserve"> подпрограммы</w:t>
      </w:r>
      <w:r w:rsidRPr="00EA1FDB">
        <w:rPr>
          <w:rFonts w:eastAsia="Calibri"/>
          <w:lang w:eastAsia="en-US"/>
        </w:rPr>
        <w:t xml:space="preserve"> и за достижение утвержденных индикаторов муниципальной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>программы;</w:t>
      </w:r>
    </w:p>
    <w:p w:rsidR="00EA1FDB" w:rsidRPr="00EA1FDB" w:rsidRDefault="00EA1FDB" w:rsidP="00EA1FD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EA1FDB">
        <w:rPr>
          <w:rFonts w:eastAsia="Calibri"/>
          <w:lang w:eastAsia="en-US"/>
        </w:rPr>
        <w:t xml:space="preserve">- осуществляет подготовку годового отчета о ходе реализации и оценке эффективности реализации муниципальной </w:t>
      </w:r>
      <w:r w:rsidR="00985946">
        <w:rPr>
          <w:rFonts w:eastAsia="Calibri"/>
          <w:lang w:eastAsia="en-US"/>
        </w:rPr>
        <w:t>под</w:t>
      </w:r>
      <w:r w:rsidRPr="00EA1FDB">
        <w:rPr>
          <w:rFonts w:eastAsia="Calibri"/>
          <w:lang w:eastAsia="en-US"/>
        </w:rPr>
        <w:t>программы.</w:t>
      </w:r>
    </w:p>
    <w:p w:rsidR="00EA1FDB" w:rsidRDefault="00EA1FDB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sz w:val="20"/>
          <w:szCs w:val="20"/>
        </w:rPr>
      </w:pPr>
    </w:p>
    <w:p w:rsidR="00D87263" w:rsidRPr="00EA1FDB" w:rsidRDefault="00D87263" w:rsidP="00D87263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kern w:val="32"/>
        </w:rPr>
      </w:pPr>
      <w:r w:rsidRPr="00EA1FDB">
        <w:rPr>
          <w:rFonts w:eastAsia="Calibri"/>
          <w:b/>
          <w:bCs/>
          <w:kern w:val="32"/>
        </w:rPr>
        <w:t>5. Перечень программных мероприятий</w:t>
      </w:r>
      <w:r>
        <w:rPr>
          <w:rFonts w:eastAsia="Calibri"/>
          <w:b/>
          <w:bCs/>
          <w:kern w:val="32"/>
        </w:rPr>
        <w:t xml:space="preserve"> подпрограммы</w:t>
      </w:r>
      <w:r w:rsidR="00D87557">
        <w:rPr>
          <w:rFonts w:eastAsia="Calibri"/>
          <w:b/>
          <w:bCs/>
          <w:kern w:val="32"/>
        </w:rPr>
        <w:t>.</w:t>
      </w:r>
    </w:p>
    <w:p w:rsid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D87263" w:rsidRPr="0039381F" w:rsidTr="00D87263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№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п/п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Наименование мероприятия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Сроки 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реали-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зации</w:t>
            </w:r>
          </w:p>
          <w:p w:rsidR="00D87263" w:rsidRPr="0039381F" w:rsidRDefault="00D87263" w:rsidP="001B4932">
            <w:pPr>
              <w:pStyle w:val="Table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Участники </w:t>
            </w:r>
            <w:r w:rsidR="00985946">
              <w:rPr>
                <w:rFonts w:ascii="Times New Roman" w:hAnsi="Times New Roman" w:cs="Times New Roman"/>
                <w:b w:val="0"/>
                <w:sz w:val="22"/>
                <w:szCs w:val="22"/>
              </w:rPr>
              <w:t>под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про</w:t>
            </w:r>
            <w:r w:rsidR="00985946"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Источники финансиро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-</w:t>
            </w: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39381F" w:rsidRDefault="00D87263" w:rsidP="00D87263">
            <w:pPr>
              <w:pStyle w:val="Table0"/>
              <w:ind w:left="-108"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9381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Принадлежность мероприятия к проекту (наименование проекта</w:t>
            </w: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)</w:t>
            </w: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FDB">
              <w:t>202</w:t>
            </w:r>
            <w:r>
              <w:t>4</w:t>
            </w:r>
            <w:r w:rsidRPr="00EA1FDB">
              <w:t>- 20</w:t>
            </w: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Default="00D87263" w:rsidP="00C445F2">
            <w:pPr>
              <w:pStyle w:val="Table0"/>
              <w:ind w:right="-108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Бюджет МР</w:t>
            </w:r>
          </w:p>
          <w:p w:rsidR="00D87263" w:rsidRPr="00D87263" w:rsidRDefault="00D87263" w:rsidP="00C445F2">
            <w:pPr>
              <w:pStyle w:val="Table"/>
              <w:rPr>
                <w:rFonts w:ascii="Times New Roman" w:hAnsi="Times New Roman" w:cs="Times New Roman"/>
              </w:rPr>
            </w:pPr>
            <w:r w:rsidRPr="00D87263">
              <w:rPr>
                <w:rFonts w:ascii="Times New Roman" w:hAnsi="Times New Roman" w:cs="Times New Roman"/>
              </w:rPr>
              <w:t>Бюджет ГП 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 xml:space="preserve"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 xml:space="preserve"> - 20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Разработка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«Город Людиново и Людиновский район»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D87263" w:rsidRPr="0039381F" w:rsidTr="001B4932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ind w:right="-157"/>
            </w:pPr>
            <w:r>
              <w:t xml:space="preserve">  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Обучение студентов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 w:rsidR="006B1752">
              <w:t>4</w:t>
            </w:r>
            <w:r w:rsidRPr="00EA1FDB">
              <w:t>-20</w:t>
            </w:r>
            <w:r w:rsidR="00C445F2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39381F" w:rsidRDefault="00D87263" w:rsidP="001B4932">
            <w:pPr>
              <w:pStyle w:val="Table0"/>
              <w:ind w:right="-108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</w:tbl>
    <w:p w:rsidR="00D87263" w:rsidRPr="00D87263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sectPr w:rsidR="00D87263" w:rsidRPr="00D87263" w:rsidSect="00EA1FD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EA1FDB" w:rsidRPr="00EA1FDB" w:rsidRDefault="00EA1FDB" w:rsidP="00EA1FDB">
      <w:pPr>
        <w:rPr>
          <w:color w:val="FF0000"/>
          <w:sz w:val="20"/>
          <w:szCs w:val="20"/>
        </w:rPr>
      </w:pPr>
    </w:p>
    <w:p w:rsidR="00EA1FDB" w:rsidRPr="00D87263" w:rsidRDefault="00145B03" w:rsidP="00D87263">
      <w:pPr>
        <w:widowControl w:val="0"/>
        <w:ind w:firstLine="760"/>
        <w:jc w:val="center"/>
        <w:rPr>
          <w:b/>
        </w:rPr>
      </w:pPr>
      <w:r>
        <w:rPr>
          <w:b/>
        </w:rPr>
        <w:t xml:space="preserve">6. </w:t>
      </w:r>
      <w:r w:rsidR="00D87263" w:rsidRPr="00D87263">
        <w:rPr>
          <w:b/>
        </w:rPr>
        <w:t>Перечень программных мероприятий подпрограммы</w:t>
      </w:r>
      <w:r w:rsidR="00D87557">
        <w:rPr>
          <w:b/>
        </w:rPr>
        <w:t>.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2789"/>
        <w:gridCol w:w="992"/>
        <w:gridCol w:w="993"/>
        <w:gridCol w:w="1559"/>
        <w:gridCol w:w="1417"/>
        <w:gridCol w:w="992"/>
        <w:gridCol w:w="992"/>
        <w:gridCol w:w="992"/>
        <w:gridCol w:w="993"/>
        <w:gridCol w:w="993"/>
        <w:gridCol w:w="993"/>
        <w:gridCol w:w="993"/>
      </w:tblGrid>
      <w:tr w:rsidR="00D87263" w:rsidRPr="00EA1FDB" w:rsidTr="001B4932">
        <w:tc>
          <w:tcPr>
            <w:tcW w:w="534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N п/п</w:t>
            </w:r>
          </w:p>
        </w:tc>
        <w:tc>
          <w:tcPr>
            <w:tcW w:w="2789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D87263" w:rsidRPr="00EA1FDB" w:rsidRDefault="00D87263" w:rsidP="006B1752">
            <w:pPr>
              <w:autoSpaceDE w:val="0"/>
              <w:autoSpaceDN w:val="0"/>
              <w:adjustRightInd w:val="0"/>
              <w:jc w:val="center"/>
            </w:pPr>
            <w:r w:rsidRPr="00EA1FDB">
              <w:t xml:space="preserve">Сроки </w:t>
            </w:r>
            <w:r w:rsidR="006B1752">
              <w:t>реали-</w:t>
            </w:r>
            <w:r w:rsidRPr="00EA1FDB">
              <w:t>зации</w:t>
            </w:r>
          </w:p>
        </w:tc>
        <w:tc>
          <w:tcPr>
            <w:tcW w:w="993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Участ</w:t>
            </w:r>
            <w:r w:rsidR="006B1752">
              <w:t>-</w:t>
            </w:r>
            <w:r w:rsidRPr="00EA1FDB">
              <w:t>ник</w:t>
            </w:r>
          </w:p>
          <w:p w:rsidR="00D87263" w:rsidRPr="00EA1FDB" w:rsidRDefault="00985946" w:rsidP="00985946">
            <w:pPr>
              <w:autoSpaceDE w:val="0"/>
              <w:autoSpaceDN w:val="0"/>
              <w:adjustRightInd w:val="0"/>
              <w:jc w:val="center"/>
            </w:pPr>
            <w:r>
              <w:t>под</w:t>
            </w:r>
            <w:r w:rsidR="006B1752">
              <w:t>про</w:t>
            </w:r>
            <w:r>
              <w:t>-</w:t>
            </w:r>
            <w:r w:rsidR="006B1752">
              <w:t>грам</w:t>
            </w:r>
            <w:r w:rsidR="00D87263" w:rsidRPr="00EA1FDB">
              <w:t>мы</w:t>
            </w:r>
          </w:p>
        </w:tc>
        <w:tc>
          <w:tcPr>
            <w:tcW w:w="1559" w:type="dxa"/>
            <w:vMerge w:val="restart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Источники финансиро</w:t>
            </w:r>
            <w:r w:rsidR="006B1752">
              <w:t>-</w:t>
            </w:r>
            <w:r w:rsidRPr="00EA1FDB">
              <w:t>вания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87263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>Сумма расходов, всего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 xml:space="preserve"> (тыс. руб.)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 w:rsidRPr="00EA1FDB">
              <w:t xml:space="preserve">В том числе по годам реализации </w:t>
            </w:r>
          </w:p>
        </w:tc>
      </w:tr>
      <w:tr w:rsidR="00D87263" w:rsidRPr="00EA1FDB" w:rsidTr="00D87263">
        <w:trPr>
          <w:trHeight w:val="271"/>
        </w:trPr>
        <w:tc>
          <w:tcPr>
            <w:tcW w:w="534" w:type="dxa"/>
            <w:vMerge/>
          </w:tcPr>
          <w:p w:rsidR="00D87263" w:rsidRPr="00EA1FDB" w:rsidRDefault="00D87263" w:rsidP="00EA1FDB"/>
        </w:tc>
        <w:tc>
          <w:tcPr>
            <w:tcW w:w="2789" w:type="dxa"/>
            <w:vMerge/>
          </w:tcPr>
          <w:p w:rsidR="00D87263" w:rsidRPr="00EA1FDB" w:rsidRDefault="00D87263" w:rsidP="00EA1FDB"/>
        </w:tc>
        <w:tc>
          <w:tcPr>
            <w:tcW w:w="992" w:type="dxa"/>
            <w:vMerge/>
          </w:tcPr>
          <w:p w:rsidR="00D87263" w:rsidRPr="00EA1FDB" w:rsidRDefault="00D87263" w:rsidP="00EA1FDB"/>
        </w:tc>
        <w:tc>
          <w:tcPr>
            <w:tcW w:w="993" w:type="dxa"/>
            <w:vMerge/>
          </w:tcPr>
          <w:p w:rsidR="00D87263" w:rsidRPr="00EA1FDB" w:rsidRDefault="00D87263" w:rsidP="00EA1FDB"/>
        </w:tc>
        <w:tc>
          <w:tcPr>
            <w:tcW w:w="1559" w:type="dxa"/>
            <w:vMerge/>
          </w:tcPr>
          <w:p w:rsidR="00D87263" w:rsidRPr="00EA1FDB" w:rsidRDefault="00D87263" w:rsidP="00EA1FDB"/>
        </w:tc>
        <w:tc>
          <w:tcPr>
            <w:tcW w:w="1417" w:type="dxa"/>
            <w:vMerge/>
          </w:tcPr>
          <w:p w:rsidR="00D87263" w:rsidRPr="00EA1FDB" w:rsidRDefault="00D87263" w:rsidP="00EA1FDB"/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FDB">
              <w:t>202</w:t>
            </w:r>
            <w:r w:rsidRPr="00EA1FDB">
              <w:rPr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EA1FDB">
              <w:t>202</w:t>
            </w:r>
            <w:r w:rsidRPr="00EA1FDB">
              <w:rPr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2026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  <w:r>
              <w:t>2030</w:t>
            </w:r>
          </w:p>
        </w:tc>
      </w:tr>
      <w:tr w:rsidR="00D87263" w:rsidRPr="00EA1FDB" w:rsidTr="00D87263">
        <w:trPr>
          <w:trHeight w:val="1037"/>
        </w:trPr>
        <w:tc>
          <w:tcPr>
            <w:tcW w:w="534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</w:t>
            </w:r>
          </w:p>
        </w:tc>
        <w:tc>
          <w:tcPr>
            <w:tcW w:w="2789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992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FDB">
              <w:t>202</w:t>
            </w:r>
            <w:r>
              <w:t>4</w:t>
            </w:r>
            <w:r w:rsidRPr="00EA1FDB">
              <w:t>- 20</w:t>
            </w:r>
            <w:r>
              <w:t>30</w:t>
            </w:r>
          </w:p>
        </w:tc>
        <w:tc>
          <w:tcPr>
            <w:tcW w:w="993" w:type="dxa"/>
            <w:vMerge w:val="restart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1073,0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4271D2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5631</w:t>
            </w:r>
            <w:r w:rsidR="00D87263">
              <w:rPr>
                <w:color w:val="000000"/>
              </w:rPr>
              <w:t>,5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473,0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1063,4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541,1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 w:rsidR="004271D2">
              <w:t>4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 w:rsidR="004271D2">
              <w:t>4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 w:rsidR="004271D2">
              <w:t>4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 w:rsidR="004271D2">
              <w:t>4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805,</w:t>
            </w:r>
            <w:r w:rsidR="004271D2">
              <w:t>4</w:t>
            </w:r>
          </w:p>
        </w:tc>
      </w:tr>
      <w:tr w:rsidR="00D87263" w:rsidRPr="00EA1FDB" w:rsidTr="00D87263">
        <w:trPr>
          <w:trHeight w:val="985"/>
        </w:trPr>
        <w:tc>
          <w:tcPr>
            <w:tcW w:w="534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9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3" w:type="dxa"/>
            <w:vMerge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FDB">
              <w:t>Бюджет ГП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</w:pPr>
            <w:r w:rsidRPr="00EA1FDB">
              <w:rPr>
                <w:lang w:val="en-US"/>
              </w:rPr>
              <w:t>БюджетКО</w:t>
            </w:r>
          </w:p>
        </w:tc>
        <w:tc>
          <w:tcPr>
            <w:tcW w:w="1417" w:type="dxa"/>
          </w:tcPr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A1FDB">
              <w:rPr>
                <w:color w:val="000000"/>
              </w:rPr>
              <w:t>00,0</w:t>
            </w: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D87263" w:rsidRPr="00EA1FDB" w:rsidRDefault="00D87263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  <w:r w:rsidRPr="00EA1FDB">
              <w:rPr>
                <w:color w:val="000000"/>
              </w:rPr>
              <w:t>8,0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318,0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2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rPr>
                <w:lang w:val="en-US"/>
              </w:rPr>
              <w:t>0</w:t>
            </w:r>
            <w:r w:rsidRPr="00EA1FDB">
              <w:t>,0</w:t>
            </w: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D87263" w:rsidRPr="00EA1FDB" w:rsidRDefault="00D87263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</w:tr>
      <w:tr w:rsidR="00C8237B" w:rsidRPr="00EA1FDB" w:rsidTr="00D87263">
        <w:trPr>
          <w:trHeight w:val="985"/>
        </w:trPr>
        <w:tc>
          <w:tcPr>
            <w:tcW w:w="534" w:type="dxa"/>
          </w:tcPr>
          <w:p w:rsidR="00C8237B" w:rsidRPr="00505DED" w:rsidRDefault="00696834" w:rsidP="00C8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9" w:type="dxa"/>
          </w:tcPr>
          <w:p w:rsidR="00C8237B" w:rsidRPr="00505DED" w:rsidRDefault="00C8237B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</w:t>
            </w:r>
          </w:p>
        </w:tc>
        <w:tc>
          <w:tcPr>
            <w:tcW w:w="992" w:type="dxa"/>
          </w:tcPr>
          <w:p w:rsidR="00C8237B" w:rsidRPr="00505DED" w:rsidRDefault="00C8237B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2024 - 2030</w:t>
            </w:r>
          </w:p>
        </w:tc>
        <w:tc>
          <w:tcPr>
            <w:tcW w:w="993" w:type="dxa"/>
          </w:tcPr>
          <w:p w:rsidR="00C8237B" w:rsidRPr="00505DED" w:rsidRDefault="00C8237B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559" w:type="dxa"/>
          </w:tcPr>
          <w:p w:rsidR="00C8237B" w:rsidRPr="00505DED" w:rsidRDefault="00C8237B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  <w:p w:rsidR="00C8237B" w:rsidRPr="00505DED" w:rsidRDefault="00C8237B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7B" w:rsidRPr="00505DED" w:rsidRDefault="00C8237B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417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jc w:val="center"/>
            </w:pPr>
          </w:p>
          <w:p w:rsidR="00C8237B" w:rsidRPr="00505DED" w:rsidRDefault="00C8237B" w:rsidP="00C8237B">
            <w:pPr>
              <w:jc w:val="center"/>
            </w:pPr>
            <w:r w:rsidRPr="00505DED">
              <w:t>0,0</w:t>
            </w:r>
          </w:p>
        </w:tc>
        <w:tc>
          <w:tcPr>
            <w:tcW w:w="992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jc w:val="center"/>
            </w:pPr>
          </w:p>
          <w:p w:rsidR="00C8237B" w:rsidRPr="00505DED" w:rsidRDefault="00C8237B" w:rsidP="00C8237B">
            <w:pPr>
              <w:jc w:val="center"/>
            </w:pPr>
            <w:r w:rsidRPr="00505DED">
              <w:t>0,0</w:t>
            </w:r>
          </w:p>
        </w:tc>
        <w:tc>
          <w:tcPr>
            <w:tcW w:w="993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jc w:val="center"/>
            </w:pPr>
          </w:p>
          <w:p w:rsidR="00C8237B" w:rsidRPr="00505DED" w:rsidRDefault="00C8237B" w:rsidP="00C8237B">
            <w:pPr>
              <w:jc w:val="center"/>
            </w:pPr>
            <w:r w:rsidRPr="00505DED">
              <w:t>0,0</w:t>
            </w:r>
          </w:p>
        </w:tc>
        <w:tc>
          <w:tcPr>
            <w:tcW w:w="993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jc w:val="center"/>
            </w:pPr>
          </w:p>
          <w:p w:rsidR="00C8237B" w:rsidRPr="00505DED" w:rsidRDefault="00C8237B" w:rsidP="00C8237B">
            <w:pPr>
              <w:jc w:val="center"/>
            </w:pPr>
            <w:r w:rsidRPr="00505DED">
              <w:t>0,0</w:t>
            </w:r>
          </w:p>
        </w:tc>
        <w:tc>
          <w:tcPr>
            <w:tcW w:w="993" w:type="dxa"/>
          </w:tcPr>
          <w:p w:rsidR="00C8237B" w:rsidRPr="00505DED" w:rsidRDefault="00C8237B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C8237B" w:rsidRPr="00505DED" w:rsidRDefault="00C8237B" w:rsidP="00C8237B">
            <w:pPr>
              <w:jc w:val="center"/>
            </w:pPr>
          </w:p>
          <w:p w:rsidR="00C8237B" w:rsidRPr="00505DED" w:rsidRDefault="00C8237B" w:rsidP="00C8237B">
            <w:pPr>
              <w:jc w:val="center"/>
            </w:pPr>
            <w:r w:rsidRPr="00505DED">
              <w:t>0,0</w:t>
            </w:r>
          </w:p>
        </w:tc>
      </w:tr>
      <w:tr w:rsidR="00696834" w:rsidRPr="00EA1FDB" w:rsidTr="00D87263">
        <w:trPr>
          <w:trHeight w:val="985"/>
        </w:trPr>
        <w:tc>
          <w:tcPr>
            <w:tcW w:w="534" w:type="dxa"/>
          </w:tcPr>
          <w:p w:rsidR="00696834" w:rsidRPr="00696834" w:rsidRDefault="00696834" w:rsidP="00180B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89" w:type="dxa"/>
          </w:tcPr>
          <w:p w:rsidR="00696834" w:rsidRPr="00696834" w:rsidRDefault="00696834" w:rsidP="00180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Разработка местных нормативов градостроительного проектирования муниципального района  «Город Людиново и Людиновский район»</w:t>
            </w:r>
          </w:p>
        </w:tc>
        <w:tc>
          <w:tcPr>
            <w:tcW w:w="992" w:type="dxa"/>
          </w:tcPr>
          <w:p w:rsidR="00696834" w:rsidRPr="00696834" w:rsidRDefault="00696834" w:rsidP="00180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2024-2030</w:t>
            </w:r>
          </w:p>
        </w:tc>
        <w:tc>
          <w:tcPr>
            <w:tcW w:w="993" w:type="dxa"/>
          </w:tcPr>
          <w:p w:rsidR="00696834" w:rsidRPr="00696834" w:rsidRDefault="00696834" w:rsidP="00180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559" w:type="dxa"/>
          </w:tcPr>
          <w:p w:rsidR="00696834" w:rsidRPr="00696834" w:rsidRDefault="00696834" w:rsidP="00180B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</w:tc>
        <w:tc>
          <w:tcPr>
            <w:tcW w:w="1417" w:type="dxa"/>
          </w:tcPr>
          <w:p w:rsidR="00696834" w:rsidRPr="00696834" w:rsidRDefault="002A3E79" w:rsidP="00180B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696834" w:rsidRPr="00696834" w:rsidRDefault="00696834" w:rsidP="00180B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96834" w:rsidRPr="00696834" w:rsidRDefault="002A3E79" w:rsidP="00180B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6834" w:rsidRPr="006968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6834" w:rsidRPr="00696834" w:rsidRDefault="002A3E79" w:rsidP="00180B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96834" w:rsidRPr="006968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696834" w:rsidRDefault="00696834" w:rsidP="00180BE5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696834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696834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696834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834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96834" w:rsidRPr="00EA1FDB" w:rsidTr="001B4932">
        <w:trPr>
          <w:trHeight w:val="2484"/>
        </w:trPr>
        <w:tc>
          <w:tcPr>
            <w:tcW w:w="534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</w:t>
            </w:r>
          </w:p>
        </w:tc>
        <w:tc>
          <w:tcPr>
            <w:tcW w:w="2789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 xml:space="preserve">Разработка землеустроительной документации по описанию границ (части границ) населенных пунктов и территориальных зон муниципального района «Город Людиново и Людиновский район» </w:t>
            </w:r>
          </w:p>
        </w:tc>
        <w:tc>
          <w:tcPr>
            <w:tcW w:w="992" w:type="dxa"/>
          </w:tcPr>
          <w:p w:rsidR="00696834" w:rsidRPr="00EA1FDB" w:rsidRDefault="00696834" w:rsidP="00C445F2">
            <w:pPr>
              <w:autoSpaceDE w:val="0"/>
              <w:autoSpaceDN w:val="0"/>
              <w:adjustRightInd w:val="0"/>
            </w:pPr>
            <w:r w:rsidRPr="00EA1FDB">
              <w:t>20</w:t>
            </w:r>
            <w:r>
              <w:t>24</w:t>
            </w:r>
            <w:r w:rsidRPr="00EA1FDB">
              <w:t xml:space="preserve"> - 20</w:t>
            </w:r>
            <w:r>
              <w:t>30</w:t>
            </w:r>
          </w:p>
        </w:tc>
        <w:tc>
          <w:tcPr>
            <w:tcW w:w="993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  <w:p w:rsidR="00696834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696834" w:rsidRDefault="00696834" w:rsidP="00EA1FDB">
            <w:pPr>
              <w:autoSpaceDE w:val="0"/>
              <w:autoSpaceDN w:val="0"/>
              <w:adjustRightInd w:val="0"/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>
              <w:t>Бюджет ГП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  <w:p w:rsidR="00696834" w:rsidRPr="00EA1FDB" w:rsidRDefault="00696834" w:rsidP="00EA1FDB">
            <w:pPr>
              <w:jc w:val="center"/>
            </w:pPr>
          </w:p>
        </w:tc>
        <w:tc>
          <w:tcPr>
            <w:tcW w:w="1417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  <w:r w:rsidRPr="00EA1FDB">
              <w:rPr>
                <w:color w:val="000000"/>
              </w:rPr>
              <w:t>,0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2199,0</w:t>
            </w:r>
          </w:p>
          <w:p w:rsidR="00696834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600,0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200,0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226,5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250,2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200,0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344,6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200,0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D87263">
              <w:t>344,6</w:t>
            </w:r>
          </w:p>
          <w:p w:rsidR="00696834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>
              <w:t>0,0</w:t>
            </w:r>
          </w:p>
        </w:tc>
      </w:tr>
      <w:tr w:rsidR="00696834" w:rsidRPr="00EA1FDB" w:rsidTr="001B4932">
        <w:trPr>
          <w:trHeight w:val="2484"/>
        </w:trPr>
        <w:tc>
          <w:tcPr>
            <w:tcW w:w="534" w:type="dxa"/>
          </w:tcPr>
          <w:p w:rsidR="00696834" w:rsidRPr="00505DED" w:rsidRDefault="00696834" w:rsidP="00C823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9" w:type="dxa"/>
          </w:tcPr>
          <w:p w:rsidR="00696834" w:rsidRPr="00505DED" w:rsidRDefault="00696834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Разработка документации по планировке  территории поселений</w:t>
            </w:r>
          </w:p>
        </w:tc>
        <w:tc>
          <w:tcPr>
            <w:tcW w:w="992" w:type="dxa"/>
          </w:tcPr>
          <w:p w:rsidR="00696834" w:rsidRPr="00505DED" w:rsidRDefault="00696834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2023-2026</w:t>
            </w:r>
          </w:p>
        </w:tc>
        <w:tc>
          <w:tcPr>
            <w:tcW w:w="993" w:type="dxa"/>
          </w:tcPr>
          <w:p w:rsidR="00696834" w:rsidRPr="00505DED" w:rsidRDefault="00696834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Администрация МР</w:t>
            </w:r>
          </w:p>
        </w:tc>
        <w:tc>
          <w:tcPr>
            <w:tcW w:w="1559" w:type="dxa"/>
          </w:tcPr>
          <w:p w:rsidR="00696834" w:rsidRPr="00505DED" w:rsidRDefault="00696834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Бюджет МР</w:t>
            </w:r>
          </w:p>
          <w:p w:rsidR="00696834" w:rsidRPr="00505DED" w:rsidRDefault="00696834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Бюджет ГП</w:t>
            </w:r>
          </w:p>
        </w:tc>
        <w:tc>
          <w:tcPr>
            <w:tcW w:w="1417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jc w:val="center"/>
            </w:pPr>
          </w:p>
          <w:p w:rsidR="00696834" w:rsidRPr="00505DED" w:rsidRDefault="00696834" w:rsidP="00C8237B">
            <w:pPr>
              <w:jc w:val="center"/>
            </w:pPr>
            <w:r w:rsidRPr="00505DED">
              <w:t>0,0</w:t>
            </w:r>
          </w:p>
        </w:tc>
        <w:tc>
          <w:tcPr>
            <w:tcW w:w="993" w:type="dxa"/>
          </w:tcPr>
          <w:p w:rsidR="00696834" w:rsidRPr="00505DED" w:rsidRDefault="00696834" w:rsidP="00C8237B">
            <w:pPr>
              <w:pStyle w:val="ConsPlusNormal"/>
              <w:ind w:righ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DE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96834" w:rsidRPr="00505DED" w:rsidRDefault="00696834" w:rsidP="00C8237B">
            <w:pPr>
              <w:jc w:val="center"/>
            </w:pPr>
          </w:p>
          <w:p w:rsidR="00696834" w:rsidRPr="00505DED" w:rsidRDefault="00696834" w:rsidP="00C8237B">
            <w:pPr>
              <w:jc w:val="center"/>
            </w:pPr>
            <w:r w:rsidRPr="00505DED">
              <w:t>0,0</w:t>
            </w:r>
          </w:p>
        </w:tc>
      </w:tr>
      <w:tr w:rsidR="00696834" w:rsidRPr="00EA1FDB" w:rsidTr="00D87263">
        <w:trPr>
          <w:trHeight w:val="730"/>
        </w:trPr>
        <w:tc>
          <w:tcPr>
            <w:tcW w:w="534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789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Разработка документации для участия в конкурсе «Малые города» и формирования комфортной городской среды</w:t>
            </w:r>
          </w:p>
        </w:tc>
        <w:tc>
          <w:tcPr>
            <w:tcW w:w="992" w:type="dxa"/>
          </w:tcPr>
          <w:p w:rsidR="00696834" w:rsidRPr="00EA1FDB" w:rsidRDefault="00696834" w:rsidP="00C445F2">
            <w:pPr>
              <w:autoSpaceDE w:val="0"/>
              <w:autoSpaceDN w:val="0"/>
              <w:adjustRightInd w:val="0"/>
            </w:pPr>
            <w:r w:rsidRPr="00EA1FDB">
              <w:t>202</w:t>
            </w:r>
            <w:r>
              <w:t>4</w:t>
            </w:r>
            <w:r w:rsidRPr="00EA1FDB">
              <w:t>-20</w:t>
            </w:r>
            <w:r>
              <w:t>30</w:t>
            </w:r>
          </w:p>
        </w:tc>
        <w:tc>
          <w:tcPr>
            <w:tcW w:w="993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</w:tc>
        <w:tc>
          <w:tcPr>
            <w:tcW w:w="1417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210</w:t>
            </w:r>
            <w:r w:rsidRPr="00EA1FDB">
              <w:rPr>
                <w:color w:val="000000"/>
              </w:rPr>
              <w:t>00,0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3000,0</w:t>
            </w:r>
          </w:p>
        </w:tc>
      </w:tr>
      <w:tr w:rsidR="00696834" w:rsidRPr="00EA1FDB" w:rsidTr="00D87263">
        <w:trPr>
          <w:trHeight w:val="1062"/>
        </w:trPr>
        <w:tc>
          <w:tcPr>
            <w:tcW w:w="534" w:type="dxa"/>
            <w:vMerge w:val="restart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2789" w:type="dxa"/>
            <w:vMerge w:val="restart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 xml:space="preserve">Устранение реестровых ошибок для внесения сведений в ЕГРН границ (частей границ) территориальных зон, </w:t>
            </w:r>
            <w:r w:rsidRPr="00EA1FDB">
              <w:lastRenderedPageBreak/>
              <w:t>границ (частей границ) населенных пунктов муниципального района «Город Людиново и Людиновский район»</w:t>
            </w:r>
          </w:p>
        </w:tc>
        <w:tc>
          <w:tcPr>
            <w:tcW w:w="992" w:type="dxa"/>
            <w:vMerge w:val="restart"/>
          </w:tcPr>
          <w:p w:rsidR="00696834" w:rsidRPr="00EA1FDB" w:rsidRDefault="00696834" w:rsidP="006B1752">
            <w:pPr>
              <w:autoSpaceDE w:val="0"/>
              <w:autoSpaceDN w:val="0"/>
              <w:adjustRightInd w:val="0"/>
            </w:pPr>
            <w:r w:rsidRPr="00EA1FDB">
              <w:lastRenderedPageBreak/>
              <w:t>202</w:t>
            </w:r>
            <w:r>
              <w:t>4</w:t>
            </w:r>
            <w:r w:rsidRPr="00EA1FDB">
              <w:t>-20</w:t>
            </w:r>
            <w:r>
              <w:t>30</w:t>
            </w:r>
          </w:p>
        </w:tc>
        <w:tc>
          <w:tcPr>
            <w:tcW w:w="993" w:type="dxa"/>
            <w:vMerge w:val="restart"/>
          </w:tcPr>
          <w:p w:rsidR="00696834" w:rsidRPr="00EA1FDB" w:rsidRDefault="00696834" w:rsidP="00EA1FDB">
            <w:r w:rsidRPr="00EA1FDB">
              <w:t>Администрация МР</w:t>
            </w:r>
          </w:p>
        </w:tc>
        <w:tc>
          <w:tcPr>
            <w:tcW w:w="1559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417" w:type="dxa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Pr="00EA1FDB">
              <w:rPr>
                <w:color w:val="000000"/>
              </w:rPr>
              <w:t>80,0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56,</w:t>
            </w:r>
            <w:r w:rsidRPr="00EA1FDB">
              <w:rPr>
                <w:color w:val="000000"/>
              </w:rPr>
              <w:t>5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180,0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56,5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2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  <w:tc>
          <w:tcPr>
            <w:tcW w:w="993" w:type="dxa"/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0,0</w:t>
            </w:r>
          </w:p>
        </w:tc>
      </w:tr>
      <w:tr w:rsidR="00696834" w:rsidRPr="00EA1FDB" w:rsidTr="00D87263">
        <w:tc>
          <w:tcPr>
            <w:tcW w:w="534" w:type="dxa"/>
            <w:vMerge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89" w:type="dxa"/>
            <w:vMerge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Merge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993" w:type="dxa"/>
            <w:vMerge/>
          </w:tcPr>
          <w:p w:rsidR="00696834" w:rsidRPr="00EA1FDB" w:rsidRDefault="00696834" w:rsidP="00EA1FDB"/>
        </w:tc>
        <w:tc>
          <w:tcPr>
            <w:tcW w:w="1559" w:type="dxa"/>
            <w:tcBorders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  <w:r w:rsidRPr="00EA1FDB">
              <w:rPr>
                <w:color w:val="000000"/>
              </w:rPr>
              <w:t>50,0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ind w:right="80"/>
              <w:jc w:val="center"/>
              <w:rPr>
                <w:color w:val="000000"/>
              </w:rPr>
            </w:pPr>
            <w:r>
              <w:rPr>
                <w:color w:val="000000"/>
              </w:rPr>
              <w:t>421,4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37,6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78,</w:t>
            </w:r>
            <w:r>
              <w:t>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lastRenderedPageBreak/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ind w:right="80"/>
              <w:jc w:val="center"/>
            </w:pPr>
          </w:p>
          <w:p w:rsidR="00696834" w:rsidRPr="00EA1FDB" w:rsidRDefault="00696834" w:rsidP="00D87263">
            <w:pPr>
              <w:autoSpaceDE w:val="0"/>
              <w:autoSpaceDN w:val="0"/>
              <w:adjustRightInd w:val="0"/>
              <w:ind w:right="80"/>
              <w:jc w:val="center"/>
            </w:pPr>
            <w:r w:rsidRPr="00EA1FDB">
              <w:t>61,1</w:t>
            </w:r>
          </w:p>
        </w:tc>
      </w:tr>
      <w:tr w:rsidR="00696834" w:rsidRPr="00EA1FDB" w:rsidTr="00D87263">
        <w:trPr>
          <w:trHeight w:val="784"/>
        </w:trPr>
        <w:tc>
          <w:tcPr>
            <w:tcW w:w="534" w:type="dxa"/>
            <w:vMerge w:val="restart"/>
          </w:tcPr>
          <w:p w:rsidR="00696834" w:rsidRPr="00EA1FDB" w:rsidRDefault="00696834" w:rsidP="00EA1FDB">
            <w:pPr>
              <w:ind w:right="-157"/>
            </w:pPr>
            <w:r>
              <w:lastRenderedPageBreak/>
              <w:t xml:space="preserve">  8</w:t>
            </w:r>
          </w:p>
        </w:tc>
        <w:tc>
          <w:tcPr>
            <w:tcW w:w="2789" w:type="dxa"/>
            <w:vMerge w:val="restart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Обучение студентов в Калужском государственном университете им К.Э. Циолковского по специальности «Архитектура» по целевому направлению</w:t>
            </w:r>
          </w:p>
        </w:tc>
        <w:tc>
          <w:tcPr>
            <w:tcW w:w="992" w:type="dxa"/>
            <w:vMerge w:val="restart"/>
          </w:tcPr>
          <w:p w:rsidR="00696834" w:rsidRPr="00EA1FDB" w:rsidRDefault="00696834" w:rsidP="006B1752">
            <w:pPr>
              <w:autoSpaceDE w:val="0"/>
              <w:autoSpaceDN w:val="0"/>
              <w:adjustRightInd w:val="0"/>
            </w:pPr>
            <w:r w:rsidRPr="00EA1FDB">
              <w:t>202</w:t>
            </w:r>
            <w:r>
              <w:t>4</w:t>
            </w:r>
            <w:r w:rsidRPr="00EA1FDB">
              <w:t>-20</w:t>
            </w:r>
            <w:r>
              <w:t>30</w:t>
            </w:r>
          </w:p>
        </w:tc>
        <w:tc>
          <w:tcPr>
            <w:tcW w:w="993" w:type="dxa"/>
            <w:vMerge w:val="restart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Администрация МР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470</w:t>
            </w:r>
            <w:r w:rsidRPr="00EA1FDB">
              <w:rPr>
                <w:color w:val="000000"/>
              </w:rPr>
              <w:t>,0</w:t>
            </w:r>
          </w:p>
          <w:p w:rsidR="00696834" w:rsidRPr="00EA1FDB" w:rsidRDefault="00696834" w:rsidP="00EA1FDB"/>
          <w:p w:rsidR="00696834" w:rsidRPr="00EA1FDB" w:rsidRDefault="00696834" w:rsidP="00EA1FDB">
            <w:r>
              <w:t xml:space="preserve">      1407,7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20</w:t>
            </w:r>
            <w:r w:rsidRPr="00EA1FDB">
              <w:t>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172,5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EA1FDB">
              <w:t>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199,2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25</w:t>
            </w:r>
            <w:r w:rsidRPr="00EA1FDB">
              <w:t>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207,2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100,0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D87263">
              <w:t>207,2</w:t>
            </w:r>
          </w:p>
        </w:tc>
      </w:tr>
      <w:tr w:rsidR="00696834" w:rsidRPr="00EA1FDB" w:rsidTr="00D87263">
        <w:trPr>
          <w:trHeight w:val="1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96834" w:rsidRPr="00EA1FDB" w:rsidRDefault="00696834" w:rsidP="00EA1FDB"/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:rsidR="00696834" w:rsidRPr="00EA1FDB" w:rsidRDefault="00696834" w:rsidP="00EA1FDB"/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696834" w:rsidRPr="00EA1FDB" w:rsidRDefault="00696834" w:rsidP="00EA1FDB"/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96834" w:rsidRPr="00EA1FDB" w:rsidRDefault="00696834" w:rsidP="00EA1FDB"/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/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</w:tc>
      </w:tr>
      <w:tr w:rsidR="00696834" w:rsidRPr="00EA1FDB" w:rsidTr="00D87263">
        <w:tc>
          <w:tcPr>
            <w:tcW w:w="534" w:type="dxa"/>
            <w:vMerge w:val="restart"/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Итого</w:t>
            </w:r>
          </w:p>
        </w:tc>
        <w:tc>
          <w:tcPr>
            <w:tcW w:w="992" w:type="dxa"/>
            <w:tcBorders>
              <w:bottom w:val="nil"/>
            </w:tcBorders>
          </w:tcPr>
          <w:p w:rsidR="00696834" w:rsidRPr="00EA1FDB" w:rsidRDefault="00696834" w:rsidP="006B1752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A1FDB">
              <w:t>202</w:t>
            </w:r>
            <w:r>
              <w:t>4</w:t>
            </w:r>
            <w:r w:rsidRPr="00EA1FDB">
              <w:t>-20</w:t>
            </w:r>
            <w:r>
              <w:t>30</w:t>
            </w:r>
          </w:p>
        </w:tc>
        <w:tc>
          <w:tcPr>
            <w:tcW w:w="993" w:type="dxa"/>
            <w:tcBorders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A1FDB">
              <w:t>Администрация МР</w:t>
            </w:r>
          </w:p>
        </w:tc>
        <w:tc>
          <w:tcPr>
            <w:tcW w:w="1559" w:type="dxa"/>
            <w:tcBorders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696834" w:rsidRPr="00EA1FDB" w:rsidRDefault="00696834" w:rsidP="009F4840">
            <w:pPr>
              <w:autoSpaceDE w:val="0"/>
              <w:autoSpaceDN w:val="0"/>
              <w:adjustRightInd w:val="0"/>
              <w:jc w:val="center"/>
            </w:pPr>
            <w:r>
              <w:t>35</w:t>
            </w:r>
            <w:r w:rsidR="009F4840">
              <w:t>4</w:t>
            </w:r>
            <w:r>
              <w:t>06,</w:t>
            </w:r>
            <w:r w:rsidR="009F4840">
              <w:t>6</w:t>
            </w:r>
          </w:p>
        </w:tc>
        <w:tc>
          <w:tcPr>
            <w:tcW w:w="992" w:type="dxa"/>
            <w:tcBorders>
              <w:bottom w:val="nil"/>
            </w:tcBorders>
          </w:tcPr>
          <w:p w:rsidR="00696834" w:rsidRPr="00EA1FDB" w:rsidRDefault="009F4840" w:rsidP="00D9306B">
            <w:pPr>
              <w:autoSpaceDE w:val="0"/>
              <w:autoSpaceDN w:val="0"/>
              <w:adjustRightInd w:val="0"/>
              <w:jc w:val="center"/>
            </w:pPr>
            <w:r>
              <w:t>6097,5</w:t>
            </w:r>
          </w:p>
        </w:tc>
        <w:tc>
          <w:tcPr>
            <w:tcW w:w="992" w:type="dxa"/>
            <w:tcBorders>
              <w:bottom w:val="nil"/>
            </w:tcBorders>
          </w:tcPr>
          <w:p w:rsidR="00696834" w:rsidRPr="00EA1FDB" w:rsidRDefault="009F4840" w:rsidP="00D87263">
            <w:pPr>
              <w:autoSpaceDE w:val="0"/>
              <w:autoSpaceDN w:val="0"/>
              <w:adjustRightInd w:val="0"/>
              <w:jc w:val="center"/>
            </w:pPr>
            <w:r>
              <w:t>4743,8</w:t>
            </w:r>
          </w:p>
        </w:tc>
        <w:tc>
          <w:tcPr>
            <w:tcW w:w="992" w:type="dxa"/>
            <w:tcBorders>
              <w:bottom w:val="nil"/>
            </w:tcBorders>
          </w:tcPr>
          <w:p w:rsidR="00696834" w:rsidRPr="00EA1FDB" w:rsidRDefault="009F4840" w:rsidP="00D87263">
            <w:pPr>
              <w:autoSpaceDE w:val="0"/>
              <w:autoSpaceDN w:val="0"/>
              <w:adjustRightInd w:val="0"/>
              <w:jc w:val="center"/>
            </w:pPr>
            <w:r>
              <w:t>5093,3</w:t>
            </w:r>
          </w:p>
        </w:tc>
        <w:tc>
          <w:tcPr>
            <w:tcW w:w="993" w:type="dxa"/>
            <w:tcBorders>
              <w:bottom w:val="nil"/>
            </w:tcBorders>
          </w:tcPr>
          <w:p w:rsidR="00696834" w:rsidRDefault="00696834">
            <w:r w:rsidRPr="00041AFC">
              <w:t>4868,</w:t>
            </w:r>
            <w: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696834" w:rsidRDefault="00696834">
            <w:r w:rsidRPr="00041AFC">
              <w:t>4868,</w:t>
            </w:r>
            <w: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696834" w:rsidRDefault="00696834">
            <w:r w:rsidRPr="00041AFC">
              <w:t>4868,</w:t>
            </w:r>
            <w:r>
              <w:t>0</w:t>
            </w:r>
          </w:p>
        </w:tc>
        <w:tc>
          <w:tcPr>
            <w:tcW w:w="993" w:type="dxa"/>
            <w:tcBorders>
              <w:bottom w:val="nil"/>
            </w:tcBorders>
          </w:tcPr>
          <w:p w:rsidR="00696834" w:rsidRDefault="00696834">
            <w:r w:rsidRPr="00041AFC">
              <w:t>4868,</w:t>
            </w:r>
            <w:r>
              <w:t>0</w:t>
            </w:r>
          </w:p>
        </w:tc>
      </w:tr>
      <w:tr w:rsidR="00696834" w:rsidRPr="00EA1FDB" w:rsidTr="00D87263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696834" w:rsidRPr="00EA1FDB" w:rsidRDefault="00696834" w:rsidP="00EA1FDB">
            <w:pPr>
              <w:rPr>
                <w:color w:val="FF0000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МР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696834" w:rsidRPr="00EA1FDB" w:rsidRDefault="009F4840" w:rsidP="00E72A27">
            <w:pPr>
              <w:autoSpaceDE w:val="0"/>
              <w:autoSpaceDN w:val="0"/>
              <w:adjustRightInd w:val="0"/>
              <w:jc w:val="center"/>
            </w:pPr>
            <w:r>
              <w:t>3323,0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96834" w:rsidRPr="00EA1FDB" w:rsidRDefault="00696834" w:rsidP="009F4840">
            <w:pPr>
              <w:autoSpaceDE w:val="0"/>
              <w:autoSpaceDN w:val="0"/>
              <w:adjustRightInd w:val="0"/>
              <w:jc w:val="center"/>
            </w:pPr>
            <w:r>
              <w:t>873,</w:t>
            </w:r>
            <w:r w:rsidR="009F4840">
              <w:t>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96834" w:rsidRPr="00EA1FDB" w:rsidRDefault="009F4840" w:rsidP="001B4932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  <w:r w:rsidR="00696834">
              <w:t>25</w:t>
            </w:r>
            <w:r w:rsidR="00696834" w:rsidRPr="00EA1FDB">
              <w:t>,0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96834" w:rsidRPr="00EA1FDB" w:rsidRDefault="00696834" w:rsidP="009F4840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="009F4840">
              <w:t>4</w:t>
            </w:r>
            <w:r>
              <w:t>25</w:t>
            </w:r>
            <w:r w:rsidRPr="00EA1FDB">
              <w:t>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400</w:t>
            </w:r>
            <w:r w:rsidRPr="00EA1FDB">
              <w:t>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400,0</w:t>
            </w:r>
          </w:p>
        </w:tc>
      </w:tr>
      <w:tr w:rsidR="00696834" w:rsidRPr="00EA1FDB" w:rsidTr="00D87263">
        <w:tblPrEx>
          <w:tblBorders>
            <w:insideH w:val="nil"/>
          </w:tblBorders>
        </w:tblPrEx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96834" w:rsidRPr="00EA1FDB" w:rsidRDefault="00696834" w:rsidP="00EA1FDB">
            <w:pPr>
              <w:rPr>
                <w:color w:val="FF0000"/>
              </w:rPr>
            </w:pP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b/>
                <w:color w:val="FF000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ГП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</w:pPr>
            <w:r w:rsidRPr="00EA1FDB">
              <w:t>Бюджет КО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  <w:r>
              <w:t>22050,0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  <w:r>
              <w:t>10033,</w:t>
            </w:r>
            <w:r w:rsidR="004F5027">
              <w:t>6</w:t>
            </w:r>
          </w:p>
          <w:p w:rsidR="00696834" w:rsidRPr="00EA1FDB" w:rsidRDefault="00696834" w:rsidP="00EA1FD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33</w:t>
            </w:r>
            <w:r w:rsidRPr="00EA1FDB"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E72A27">
            <w:pPr>
              <w:autoSpaceDE w:val="0"/>
              <w:autoSpaceDN w:val="0"/>
              <w:adjustRightInd w:val="0"/>
              <w:jc w:val="center"/>
            </w:pPr>
            <w:r w:rsidRPr="00EA1FDB">
              <w:t>1874,</w:t>
            </w:r>
            <w:r>
              <w:t>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Pr="00EA1FDB"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E72A27">
            <w:pPr>
              <w:autoSpaceDE w:val="0"/>
              <w:autoSpaceDN w:val="0"/>
              <w:adjustRightInd w:val="0"/>
              <w:jc w:val="center"/>
            </w:pPr>
            <w:r w:rsidRPr="00EA1FDB">
              <w:t>1068,8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>
              <w:t>32</w:t>
            </w:r>
            <w:r w:rsidRPr="00EA1FDB">
              <w:t>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4F5027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 w:rsidR="004F5027">
              <w:t>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3050,0</w:t>
            </w: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</w:p>
          <w:p w:rsidR="00696834" w:rsidRPr="00EA1FDB" w:rsidRDefault="00696834" w:rsidP="001B4932">
            <w:pPr>
              <w:autoSpaceDE w:val="0"/>
              <w:autoSpaceDN w:val="0"/>
              <w:adjustRightInd w:val="0"/>
              <w:jc w:val="center"/>
            </w:pPr>
            <w:r w:rsidRPr="00EA1FDB">
              <w:t>1418,</w:t>
            </w:r>
            <w:r>
              <w:t>0</w:t>
            </w:r>
          </w:p>
        </w:tc>
      </w:tr>
    </w:tbl>
    <w:p w:rsidR="00EA1FDB" w:rsidRPr="00EA1FDB" w:rsidRDefault="00EA1FDB" w:rsidP="00EA1FDB">
      <w:pPr>
        <w:tabs>
          <w:tab w:val="left" w:pos="284"/>
        </w:tabs>
        <w:autoSpaceDE w:val="0"/>
        <w:autoSpaceDN w:val="0"/>
        <w:adjustRightInd w:val="0"/>
        <w:ind w:firstLine="567"/>
        <w:jc w:val="center"/>
        <w:rPr>
          <w:rFonts w:ascii="Arial" w:eastAsia="Calibri" w:hAnsi="Arial"/>
        </w:rPr>
      </w:pPr>
    </w:p>
    <w:p w:rsidR="007D6738" w:rsidRPr="007D6738" w:rsidRDefault="007D6738" w:rsidP="007D6738">
      <w:pPr>
        <w:ind w:firstLine="567"/>
        <w:jc w:val="both"/>
      </w:pPr>
    </w:p>
    <w:p w:rsidR="007D6738" w:rsidRDefault="007D6738" w:rsidP="007D6738">
      <w:pPr>
        <w:jc w:val="center"/>
      </w:pPr>
    </w:p>
    <w:sectPr w:rsidR="007D6738" w:rsidSect="00EA1F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FDF" w:rsidRDefault="00455FDF">
      <w:r>
        <w:separator/>
      </w:r>
    </w:p>
  </w:endnote>
  <w:endnote w:type="continuationSeparator" w:id="1">
    <w:p w:rsidR="00455FDF" w:rsidRDefault="00455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FDF" w:rsidRDefault="00455FDF">
      <w:r>
        <w:separator/>
      </w:r>
    </w:p>
  </w:footnote>
  <w:footnote w:type="continuationSeparator" w:id="1">
    <w:p w:rsidR="00455FDF" w:rsidRDefault="00455F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36B87236"/>
    <w:multiLevelType w:val="hybridMultilevel"/>
    <w:tmpl w:val="EBB04DF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5C6B25"/>
    <w:multiLevelType w:val="hybridMultilevel"/>
    <w:tmpl w:val="F4A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7AE"/>
    <w:rsid w:val="00013E63"/>
    <w:rsid w:val="00016587"/>
    <w:rsid w:val="00017075"/>
    <w:rsid w:val="00030933"/>
    <w:rsid w:val="00031C0F"/>
    <w:rsid w:val="00035ABB"/>
    <w:rsid w:val="00046FDB"/>
    <w:rsid w:val="00057277"/>
    <w:rsid w:val="00067348"/>
    <w:rsid w:val="000817D7"/>
    <w:rsid w:val="000A4207"/>
    <w:rsid w:val="000C5C6D"/>
    <w:rsid w:val="000D17C8"/>
    <w:rsid w:val="000F6996"/>
    <w:rsid w:val="00106214"/>
    <w:rsid w:val="00123FC4"/>
    <w:rsid w:val="00145B03"/>
    <w:rsid w:val="00165445"/>
    <w:rsid w:val="00170D86"/>
    <w:rsid w:val="00180BE5"/>
    <w:rsid w:val="001A3CA0"/>
    <w:rsid w:val="001A6AE1"/>
    <w:rsid w:val="001B4932"/>
    <w:rsid w:val="001B554B"/>
    <w:rsid w:val="001C13C3"/>
    <w:rsid w:val="001D4217"/>
    <w:rsid w:val="001E0C6A"/>
    <w:rsid w:val="001E7B5B"/>
    <w:rsid w:val="001F5FFC"/>
    <w:rsid w:val="00214152"/>
    <w:rsid w:val="0023491D"/>
    <w:rsid w:val="00237759"/>
    <w:rsid w:val="00251955"/>
    <w:rsid w:val="0025593A"/>
    <w:rsid w:val="00263B04"/>
    <w:rsid w:val="002A1A73"/>
    <w:rsid w:val="002A3E79"/>
    <w:rsid w:val="002A5DEB"/>
    <w:rsid w:val="002B0BB6"/>
    <w:rsid w:val="002B5276"/>
    <w:rsid w:val="002C2AB4"/>
    <w:rsid w:val="002E0B23"/>
    <w:rsid w:val="002E17AE"/>
    <w:rsid w:val="002F43B0"/>
    <w:rsid w:val="00313A86"/>
    <w:rsid w:val="00341F42"/>
    <w:rsid w:val="00361CBD"/>
    <w:rsid w:val="00363A12"/>
    <w:rsid w:val="003805A6"/>
    <w:rsid w:val="003B69F6"/>
    <w:rsid w:val="003B6D0E"/>
    <w:rsid w:val="003C3995"/>
    <w:rsid w:val="003D05AB"/>
    <w:rsid w:val="003D7976"/>
    <w:rsid w:val="0040632D"/>
    <w:rsid w:val="004271D2"/>
    <w:rsid w:val="00432762"/>
    <w:rsid w:val="00455FDF"/>
    <w:rsid w:val="0046079C"/>
    <w:rsid w:val="00471CC8"/>
    <w:rsid w:val="00471CDE"/>
    <w:rsid w:val="004737A4"/>
    <w:rsid w:val="00474509"/>
    <w:rsid w:val="004B05BB"/>
    <w:rsid w:val="004C593E"/>
    <w:rsid w:val="004E0250"/>
    <w:rsid w:val="004F5027"/>
    <w:rsid w:val="004F79C1"/>
    <w:rsid w:val="00505DED"/>
    <w:rsid w:val="00530F82"/>
    <w:rsid w:val="00534D50"/>
    <w:rsid w:val="005356AE"/>
    <w:rsid w:val="00540CEB"/>
    <w:rsid w:val="00541F74"/>
    <w:rsid w:val="005564E6"/>
    <w:rsid w:val="0056397C"/>
    <w:rsid w:val="0057170A"/>
    <w:rsid w:val="00572594"/>
    <w:rsid w:val="00575FCB"/>
    <w:rsid w:val="00581A0A"/>
    <w:rsid w:val="00581C48"/>
    <w:rsid w:val="005C0498"/>
    <w:rsid w:val="005C45E8"/>
    <w:rsid w:val="005D41C8"/>
    <w:rsid w:val="00612128"/>
    <w:rsid w:val="00656284"/>
    <w:rsid w:val="006703A4"/>
    <w:rsid w:val="00674962"/>
    <w:rsid w:val="0067743F"/>
    <w:rsid w:val="00696834"/>
    <w:rsid w:val="006B1752"/>
    <w:rsid w:val="006C272F"/>
    <w:rsid w:val="006E1E4A"/>
    <w:rsid w:val="00726125"/>
    <w:rsid w:val="00731789"/>
    <w:rsid w:val="0074247D"/>
    <w:rsid w:val="00754CAC"/>
    <w:rsid w:val="00760505"/>
    <w:rsid w:val="0077340C"/>
    <w:rsid w:val="00793762"/>
    <w:rsid w:val="007A0A63"/>
    <w:rsid w:val="007B57A4"/>
    <w:rsid w:val="007D6738"/>
    <w:rsid w:val="007E7214"/>
    <w:rsid w:val="00815B33"/>
    <w:rsid w:val="008343D3"/>
    <w:rsid w:val="00865EAC"/>
    <w:rsid w:val="00874E11"/>
    <w:rsid w:val="00875B0D"/>
    <w:rsid w:val="0089104A"/>
    <w:rsid w:val="00895C53"/>
    <w:rsid w:val="008B3B05"/>
    <w:rsid w:val="008C0CC0"/>
    <w:rsid w:val="008D014F"/>
    <w:rsid w:val="008F2DB0"/>
    <w:rsid w:val="00900BE5"/>
    <w:rsid w:val="00912904"/>
    <w:rsid w:val="009613B5"/>
    <w:rsid w:val="0096769F"/>
    <w:rsid w:val="00967E06"/>
    <w:rsid w:val="00973269"/>
    <w:rsid w:val="00985946"/>
    <w:rsid w:val="009D1BA3"/>
    <w:rsid w:val="009E07AE"/>
    <w:rsid w:val="009E2952"/>
    <w:rsid w:val="009E3C43"/>
    <w:rsid w:val="009F171F"/>
    <w:rsid w:val="009F4840"/>
    <w:rsid w:val="009F76B4"/>
    <w:rsid w:val="00A07CF2"/>
    <w:rsid w:val="00A237A0"/>
    <w:rsid w:val="00A243B8"/>
    <w:rsid w:val="00A34ACF"/>
    <w:rsid w:val="00A425AD"/>
    <w:rsid w:val="00A46669"/>
    <w:rsid w:val="00A72EA7"/>
    <w:rsid w:val="00A74A32"/>
    <w:rsid w:val="00A93DF2"/>
    <w:rsid w:val="00AE50AA"/>
    <w:rsid w:val="00B34741"/>
    <w:rsid w:val="00B34B0E"/>
    <w:rsid w:val="00B77B35"/>
    <w:rsid w:val="00B827D3"/>
    <w:rsid w:val="00B829F3"/>
    <w:rsid w:val="00B90767"/>
    <w:rsid w:val="00BC4370"/>
    <w:rsid w:val="00BD17CD"/>
    <w:rsid w:val="00BE0DC4"/>
    <w:rsid w:val="00BF4352"/>
    <w:rsid w:val="00BF62CC"/>
    <w:rsid w:val="00C07C42"/>
    <w:rsid w:val="00C16059"/>
    <w:rsid w:val="00C445F2"/>
    <w:rsid w:val="00C45071"/>
    <w:rsid w:val="00C461AC"/>
    <w:rsid w:val="00C54A3B"/>
    <w:rsid w:val="00C63DC2"/>
    <w:rsid w:val="00C8237B"/>
    <w:rsid w:val="00C978BD"/>
    <w:rsid w:val="00CC2109"/>
    <w:rsid w:val="00CF3576"/>
    <w:rsid w:val="00D0034F"/>
    <w:rsid w:val="00D16CD5"/>
    <w:rsid w:val="00D6365D"/>
    <w:rsid w:val="00D82BC7"/>
    <w:rsid w:val="00D87263"/>
    <w:rsid w:val="00D87557"/>
    <w:rsid w:val="00D9306B"/>
    <w:rsid w:val="00DA2D66"/>
    <w:rsid w:val="00DC4B0C"/>
    <w:rsid w:val="00DC7A19"/>
    <w:rsid w:val="00DF74FB"/>
    <w:rsid w:val="00E17A2C"/>
    <w:rsid w:val="00E24A84"/>
    <w:rsid w:val="00E72A27"/>
    <w:rsid w:val="00E72CD9"/>
    <w:rsid w:val="00E77E4F"/>
    <w:rsid w:val="00E93962"/>
    <w:rsid w:val="00EA1FDB"/>
    <w:rsid w:val="00EA62C2"/>
    <w:rsid w:val="00EA689F"/>
    <w:rsid w:val="00F0681F"/>
    <w:rsid w:val="00F12218"/>
    <w:rsid w:val="00F47F43"/>
    <w:rsid w:val="00F53A57"/>
    <w:rsid w:val="00F57EAA"/>
    <w:rsid w:val="00F605D3"/>
    <w:rsid w:val="00F774D6"/>
    <w:rsid w:val="00FA1947"/>
    <w:rsid w:val="00FB6C71"/>
    <w:rsid w:val="00FC7D27"/>
    <w:rsid w:val="00FD22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3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17A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Table">
    <w:name w:val="Table!Таблица"/>
    <w:rsid w:val="002E17AE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17AE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D6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1">
    <w:name w:val="Абзац списка1"/>
    <w:basedOn w:val="a"/>
    <w:rsid w:val="007D6738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7D6738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87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263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E17A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Table">
    <w:name w:val="Table!Таблица"/>
    <w:rsid w:val="002E17AE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2E17AE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D6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1">
    <w:name w:val="Абзац списка1"/>
    <w:basedOn w:val="a"/>
    <w:rsid w:val="007D6738"/>
    <w:pPr>
      <w:ind w:left="720" w:firstLine="567"/>
      <w:jc w:val="both"/>
    </w:pPr>
    <w:rPr>
      <w:rFonts w:ascii="Arial" w:hAnsi="Arial"/>
    </w:rPr>
  </w:style>
  <w:style w:type="paragraph" w:customStyle="1" w:styleId="ConsPlusCell">
    <w:name w:val="ConsPlusCell"/>
    <w:rsid w:val="007D6738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87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9DE7EF62F00390D18CEB9F34AA6E928D7CDD322CC5B8691A043F1BF00739F6C2EF3C45BE1A53DCE513CBE77En6r2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8BD543E129DD78BEE920299F75CDA28F0C17E457E2D05F560C6B019D56E2D0CB926A8767A696C69770DADF72907C020E3535B1C9D24A14M1T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77A8E-54D7-42C2-AB1F-B28DB672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35</Pages>
  <Words>10941</Words>
  <Characters>62369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Ludra1</dc:creator>
  <cp:lastModifiedBy>user</cp:lastModifiedBy>
  <cp:revision>2</cp:revision>
  <cp:lastPrinted>2024-02-14T09:31:00Z</cp:lastPrinted>
  <dcterms:created xsi:type="dcterms:W3CDTF">2024-02-21T06:42:00Z</dcterms:created>
  <dcterms:modified xsi:type="dcterms:W3CDTF">2024-02-21T06:42:00Z</dcterms:modified>
</cp:coreProperties>
</file>