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67" w:rsidRDefault="005E5936" w:rsidP="00F41FD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noProof/>
          <w:spacing w:val="60"/>
          <w:sz w:val="30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-411480</wp:posOffset>
            </wp:positionV>
            <wp:extent cx="552450" cy="685800"/>
            <wp:effectExtent l="19050" t="0" r="0" b="0"/>
            <wp:wrapNone/>
            <wp:docPr id="15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3D9" w:rsidRPr="00F41FD3" w:rsidRDefault="000243D9" w:rsidP="00F41FD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</w:t>
      </w:r>
      <w:r w:rsidR="000A7453" w:rsidRPr="00F41FD3">
        <w:rPr>
          <w:spacing w:val="60"/>
          <w:sz w:val="30"/>
          <w:szCs w:val="28"/>
        </w:rPr>
        <w:t>ая</w:t>
      </w:r>
      <w:r w:rsidR="00700176" w:rsidRPr="00F41FD3">
        <w:rPr>
          <w:spacing w:val="60"/>
          <w:sz w:val="30"/>
          <w:szCs w:val="28"/>
        </w:rPr>
        <w:t xml:space="preserve"> </w:t>
      </w:r>
      <w:r w:rsidR="000A7453" w:rsidRPr="00F41FD3">
        <w:rPr>
          <w:spacing w:val="60"/>
          <w:sz w:val="30"/>
          <w:szCs w:val="28"/>
        </w:rPr>
        <w:t>область</w:t>
      </w:r>
    </w:p>
    <w:p w:rsidR="00F41FD3" w:rsidRPr="00F41FD3" w:rsidRDefault="00700176" w:rsidP="00F41F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 xml:space="preserve">Администрация </w:t>
      </w:r>
    </w:p>
    <w:p w:rsidR="00F41FD3" w:rsidRPr="00F41FD3" w:rsidRDefault="00880C6D" w:rsidP="00F41F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 xml:space="preserve">Людиновского муниципального округа </w:t>
      </w:r>
    </w:p>
    <w:p w:rsidR="000A7453" w:rsidRPr="00F41FD3" w:rsidRDefault="00880C6D" w:rsidP="00F41FD3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Калужской области</w:t>
      </w:r>
    </w:p>
    <w:p w:rsidR="00880C6D" w:rsidRDefault="00880C6D" w:rsidP="00880C6D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F41FD3" w:rsidRPr="001D049F" w:rsidRDefault="00F41FD3" w:rsidP="00880C6D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880C6D" w:rsidRDefault="004154F4" w:rsidP="00AE6BE0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ab/>
      </w:r>
      <w:r>
        <w:rPr>
          <w:rFonts w:ascii="Times New Roman" w:hAnsi="Times New Roman" w:cs="Times New Roman"/>
          <w:b/>
          <w:bCs/>
          <w:sz w:val="34"/>
        </w:rPr>
        <w:tab/>
      </w:r>
      <w:r w:rsidR="00AE6BE0">
        <w:rPr>
          <w:rFonts w:ascii="Times New Roman" w:hAnsi="Times New Roman" w:cs="Times New Roman"/>
          <w:b/>
          <w:bCs/>
          <w:sz w:val="34"/>
        </w:rPr>
        <w:t xml:space="preserve">   </w:t>
      </w:r>
      <w:r w:rsidR="00AE6BE0">
        <w:rPr>
          <w:rFonts w:ascii="Times New Roman" w:hAnsi="Times New Roman" w:cs="Times New Roman"/>
          <w:b/>
          <w:bCs/>
          <w:sz w:val="34"/>
        </w:rPr>
        <w:tab/>
      </w:r>
      <w:r w:rsidR="000E6D43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880C6D" w:rsidRPr="00880C6D" w:rsidRDefault="00880C6D" w:rsidP="00880C6D"/>
    <w:p w:rsidR="000270CC" w:rsidRPr="00501370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DB116C" w:rsidRDefault="00751508" w:rsidP="00501370">
      <w:pPr>
        <w:rPr>
          <w:b/>
          <w:sz w:val="22"/>
          <w:szCs w:val="22"/>
        </w:rPr>
      </w:pPr>
      <w:r w:rsidRPr="00073C49">
        <w:t>от</w:t>
      </w:r>
      <w:r w:rsidRPr="00921BD2">
        <w:rPr>
          <w:b/>
          <w:sz w:val="22"/>
          <w:szCs w:val="22"/>
        </w:rPr>
        <w:t xml:space="preserve"> </w:t>
      </w:r>
      <w:r w:rsidR="00554308">
        <w:rPr>
          <w:b/>
          <w:sz w:val="22"/>
          <w:szCs w:val="22"/>
        </w:rPr>
        <w:t>«</w:t>
      </w:r>
      <w:r w:rsidR="005C3942">
        <w:rPr>
          <w:b/>
          <w:sz w:val="22"/>
          <w:szCs w:val="22"/>
        </w:rPr>
        <w:t>08</w:t>
      </w:r>
      <w:r w:rsidR="00554308">
        <w:rPr>
          <w:b/>
          <w:sz w:val="22"/>
          <w:szCs w:val="22"/>
        </w:rPr>
        <w:t>»</w:t>
      </w:r>
      <w:r w:rsidR="005C3942">
        <w:rPr>
          <w:b/>
          <w:sz w:val="22"/>
          <w:szCs w:val="22"/>
        </w:rPr>
        <w:t>05 2026</w:t>
      </w:r>
      <w:r w:rsidR="00554308" w:rsidRPr="00073C49">
        <w:t xml:space="preserve"> г</w:t>
      </w:r>
      <w:r w:rsidRPr="00073C49">
        <w:t>.</w:t>
      </w:r>
      <w:r w:rsidRPr="00921BD2">
        <w:rPr>
          <w:b/>
          <w:sz w:val="22"/>
          <w:szCs w:val="22"/>
        </w:rPr>
        <w:t xml:space="preserve"> </w:t>
      </w:r>
      <w:r w:rsidR="00E97BCE" w:rsidRPr="00921BD2">
        <w:rPr>
          <w:b/>
          <w:sz w:val="22"/>
          <w:szCs w:val="22"/>
        </w:rPr>
        <w:tab/>
      </w:r>
      <w:r w:rsidR="00E97BCE" w:rsidRPr="00921BD2">
        <w:rPr>
          <w:b/>
          <w:sz w:val="22"/>
          <w:szCs w:val="22"/>
        </w:rPr>
        <w:tab/>
      </w:r>
      <w:r w:rsidR="00E97BCE" w:rsidRPr="00921BD2">
        <w:rPr>
          <w:b/>
          <w:sz w:val="22"/>
          <w:szCs w:val="22"/>
        </w:rPr>
        <w:tab/>
        <w:t xml:space="preserve">                              </w:t>
      </w:r>
      <w:r w:rsidR="001233B0" w:rsidRPr="00921BD2">
        <w:rPr>
          <w:b/>
          <w:sz w:val="22"/>
          <w:szCs w:val="22"/>
        </w:rPr>
        <w:tab/>
        <w:t xml:space="preserve">           </w:t>
      </w:r>
      <w:r w:rsidR="00B75AED" w:rsidRPr="00921BD2">
        <w:rPr>
          <w:b/>
          <w:sz w:val="22"/>
          <w:szCs w:val="22"/>
        </w:rPr>
        <w:tab/>
      </w:r>
      <w:r w:rsidRPr="00921BD2">
        <w:rPr>
          <w:b/>
          <w:sz w:val="22"/>
          <w:szCs w:val="22"/>
        </w:rPr>
        <w:t xml:space="preserve">    </w:t>
      </w:r>
      <w:r w:rsidR="009C724C">
        <w:rPr>
          <w:b/>
          <w:sz w:val="22"/>
          <w:szCs w:val="22"/>
        </w:rPr>
        <w:t xml:space="preserve">       </w:t>
      </w:r>
      <w:r w:rsidR="00554308">
        <w:rPr>
          <w:b/>
          <w:sz w:val="22"/>
          <w:szCs w:val="22"/>
        </w:rPr>
        <w:t xml:space="preserve">   </w:t>
      </w:r>
      <w:r w:rsidR="009C724C" w:rsidRPr="00073C49">
        <w:t xml:space="preserve">№ </w:t>
      </w:r>
      <w:r w:rsidR="005C3942">
        <w:rPr>
          <w:b/>
          <w:sz w:val="22"/>
          <w:szCs w:val="22"/>
        </w:rPr>
        <w:t>421</w:t>
      </w:r>
    </w:p>
    <w:p w:rsidR="00357461" w:rsidRDefault="00357461" w:rsidP="00AF5D87">
      <w:pPr>
        <w:keepNext/>
        <w:keepLines/>
        <w:widowControl w:val="0"/>
        <w:ind w:left="20" w:right="740"/>
        <w:outlineLvl w:val="1"/>
        <w:rPr>
          <w:b/>
          <w:bCs/>
        </w:rPr>
      </w:pPr>
      <w:bookmarkStart w:id="0" w:name="bookmark1"/>
    </w:p>
    <w:bookmarkEnd w:id="0"/>
    <w:p w:rsidR="00AD0A43" w:rsidRDefault="00C70DD0" w:rsidP="00C70DD0">
      <w:pPr>
        <w:rPr>
          <w:b/>
          <w:lang w:eastAsia="en-US"/>
        </w:rPr>
      </w:pPr>
      <w:r>
        <w:rPr>
          <w:b/>
          <w:lang w:eastAsia="en-US"/>
        </w:rPr>
        <w:t>Об утверждении Положения о порядке</w:t>
      </w:r>
    </w:p>
    <w:p w:rsidR="00AD0A43" w:rsidRDefault="00C70DD0" w:rsidP="00C70DD0">
      <w:pPr>
        <w:rPr>
          <w:b/>
          <w:lang w:eastAsia="en-US"/>
        </w:rPr>
      </w:pPr>
      <w:r>
        <w:rPr>
          <w:b/>
          <w:lang w:eastAsia="en-US"/>
        </w:rPr>
        <w:t xml:space="preserve">выдвижения, внесения, обсуждения и </w:t>
      </w:r>
    </w:p>
    <w:p w:rsidR="00AD0A43" w:rsidRDefault="00C70DD0" w:rsidP="00C70DD0">
      <w:pPr>
        <w:rPr>
          <w:b/>
          <w:lang w:eastAsia="en-US"/>
        </w:rPr>
      </w:pPr>
      <w:r>
        <w:rPr>
          <w:b/>
          <w:lang w:eastAsia="en-US"/>
        </w:rPr>
        <w:t xml:space="preserve">рассмотрения молодежных инициатив, </w:t>
      </w:r>
    </w:p>
    <w:p w:rsidR="00C70DD0" w:rsidRDefault="00C70DD0" w:rsidP="00C70DD0">
      <w:pPr>
        <w:rPr>
          <w:b/>
          <w:lang w:eastAsia="en-US"/>
        </w:rPr>
      </w:pPr>
      <w:r>
        <w:rPr>
          <w:b/>
          <w:lang w:eastAsia="en-US"/>
        </w:rPr>
        <w:t xml:space="preserve">а также проведения их конкурсного отбора </w:t>
      </w:r>
    </w:p>
    <w:p w:rsidR="00B9641F" w:rsidRPr="00E667DE" w:rsidRDefault="00B9641F" w:rsidP="00501370">
      <w:pPr>
        <w:keepNext/>
        <w:keepLines/>
        <w:widowControl w:val="0"/>
        <w:ind w:right="740"/>
        <w:outlineLvl w:val="1"/>
        <w:rPr>
          <w:b/>
          <w:bCs/>
        </w:rPr>
      </w:pPr>
    </w:p>
    <w:p w:rsidR="00E667DE" w:rsidRPr="00AF5D87" w:rsidRDefault="00AF5D87" w:rsidP="00E667DE">
      <w:pPr>
        <w:widowControl w:val="0"/>
        <w:spacing w:line="274" w:lineRule="exact"/>
        <w:ind w:left="20" w:right="-1" w:firstLine="720"/>
        <w:jc w:val="both"/>
      </w:pPr>
      <w:r w:rsidRPr="00AF5D87">
        <w:rPr>
          <w:shd w:val="clear" w:color="auto" w:fill="FFFFFF"/>
        </w:rPr>
        <w:t xml:space="preserve">В </w:t>
      </w:r>
      <w:r w:rsidR="00AD0A43">
        <w:rPr>
          <w:shd w:val="clear" w:color="auto" w:fill="FFFFFF"/>
        </w:rPr>
        <w:t>соответствии с приказом Министерства финансов Калужской области от 19.02.2025г. №</w:t>
      </w:r>
      <w:r w:rsidR="00AD16E8">
        <w:rPr>
          <w:shd w:val="clear" w:color="auto" w:fill="FFFFFF"/>
        </w:rPr>
        <w:t xml:space="preserve"> </w:t>
      </w:r>
      <w:r w:rsidR="00AD0A43">
        <w:rPr>
          <w:shd w:val="clear" w:color="auto" w:fill="FFFFFF"/>
        </w:rPr>
        <w:t xml:space="preserve">65 «Об утверждении Положения о порядке проведения конкурсного отбора молодежных инициатив», </w:t>
      </w:r>
      <w:r w:rsidRPr="00AF5D87">
        <w:t>А</w:t>
      </w:r>
      <w:r w:rsidR="00E667DE" w:rsidRPr="00AF5D87">
        <w:t xml:space="preserve">дминистрация </w:t>
      </w:r>
      <w:r w:rsidR="002743AF" w:rsidRPr="00AF5D87">
        <w:t xml:space="preserve">Людиновского </w:t>
      </w:r>
      <w:r w:rsidR="00E667DE" w:rsidRPr="00AF5D87">
        <w:t xml:space="preserve">муниципального </w:t>
      </w:r>
      <w:r w:rsidR="002743AF" w:rsidRPr="00AF5D87">
        <w:t>округа Калужской области</w:t>
      </w:r>
    </w:p>
    <w:p w:rsidR="00E667DE" w:rsidRPr="00E667DE" w:rsidRDefault="00E667DE" w:rsidP="00E667DE">
      <w:pPr>
        <w:widowControl w:val="0"/>
        <w:spacing w:line="274" w:lineRule="exact"/>
        <w:ind w:left="20" w:right="-1" w:firstLine="720"/>
        <w:jc w:val="both"/>
      </w:pPr>
    </w:p>
    <w:p w:rsidR="00E667DE" w:rsidRPr="00E667DE" w:rsidRDefault="00E667DE" w:rsidP="00E667DE">
      <w:pPr>
        <w:widowControl w:val="0"/>
        <w:spacing w:line="274" w:lineRule="exact"/>
        <w:ind w:left="20" w:right="-1" w:firstLine="720"/>
        <w:jc w:val="both"/>
      </w:pPr>
      <w:r w:rsidRPr="00E667DE">
        <w:t>постановляет:</w:t>
      </w:r>
    </w:p>
    <w:p w:rsidR="00E667DE" w:rsidRPr="00E667DE" w:rsidRDefault="00E667DE" w:rsidP="00E667DE">
      <w:pPr>
        <w:widowControl w:val="0"/>
        <w:spacing w:line="274" w:lineRule="exact"/>
        <w:ind w:left="20" w:right="-1" w:firstLine="720"/>
        <w:jc w:val="both"/>
      </w:pPr>
    </w:p>
    <w:p w:rsidR="00AD0A43" w:rsidRDefault="00B9641F" w:rsidP="00AD0A43">
      <w:pPr>
        <w:widowControl w:val="0"/>
        <w:shd w:val="clear" w:color="auto" w:fill="FFFFFF"/>
        <w:tabs>
          <w:tab w:val="left" w:pos="709"/>
        </w:tabs>
        <w:jc w:val="both"/>
      </w:pPr>
      <w:r>
        <w:tab/>
      </w:r>
      <w:r w:rsidR="00AD0A43">
        <w:t xml:space="preserve">1.Утвердить Положение о порядке выдвижения, внесения, обсуждения и рассмотрения молодежных инициатив, а также проведения их конкурсного отбора (Приложение №1).  </w:t>
      </w:r>
      <w:r w:rsidR="00AD0A43">
        <w:tab/>
      </w:r>
    </w:p>
    <w:p w:rsidR="00AD0A43" w:rsidRDefault="00AD0A43" w:rsidP="00AD0A43">
      <w:pPr>
        <w:widowControl w:val="0"/>
        <w:shd w:val="clear" w:color="auto" w:fill="FFFFFF"/>
        <w:tabs>
          <w:tab w:val="left" w:pos="709"/>
        </w:tabs>
        <w:jc w:val="both"/>
      </w:pPr>
      <w:r>
        <w:tab/>
        <w:t xml:space="preserve">2. Признать утратившим </w:t>
      </w:r>
      <w:proofErr w:type="gramStart"/>
      <w:r>
        <w:t>силу  постановление</w:t>
      </w:r>
      <w:proofErr w:type="gramEnd"/>
      <w:r>
        <w:t xml:space="preserve"> администрации муниципального района «Город Людиново и Людинов</w:t>
      </w:r>
      <w:r w:rsidR="00AD16E8">
        <w:t>с</w:t>
      </w:r>
      <w:r>
        <w:t xml:space="preserve">кий район» от 26.03.2025г. </w:t>
      </w:r>
      <w:r w:rsidR="00AD16E8">
        <w:t xml:space="preserve">№ </w:t>
      </w:r>
      <w:r>
        <w:t>370 «Об утверждении Положения о порядке  выдвижения, внесения, обсуждения и рассмотрения молодежных инициатив, а также проведения их конкурсного отбора»</w:t>
      </w:r>
    </w:p>
    <w:p w:rsidR="00B9641F" w:rsidRDefault="00AD0A43" w:rsidP="00AD0A43">
      <w:pPr>
        <w:widowControl w:val="0"/>
        <w:shd w:val="clear" w:color="auto" w:fill="FFFFFF"/>
        <w:tabs>
          <w:tab w:val="left" w:pos="709"/>
        </w:tabs>
        <w:jc w:val="both"/>
      </w:pPr>
      <w:r>
        <w:tab/>
        <w:t>3</w:t>
      </w:r>
      <w:r w:rsidR="00B9641F">
        <w:t xml:space="preserve">. Контроль за исполнением настоящего постановления возложить на </w:t>
      </w:r>
      <w:proofErr w:type="spellStart"/>
      <w:r w:rsidR="00B9641F">
        <w:t>и.о</w:t>
      </w:r>
      <w:proofErr w:type="spellEnd"/>
      <w:r w:rsidR="00B9641F">
        <w:t>. заместителя Главы Администрации Людиновского муниципального округа</w:t>
      </w:r>
      <w:r w:rsidR="000370AE">
        <w:t xml:space="preserve"> Калужской области                     </w:t>
      </w:r>
      <w:r w:rsidR="00B9641F">
        <w:t xml:space="preserve">Л.А. </w:t>
      </w:r>
      <w:proofErr w:type="spellStart"/>
      <w:r w:rsidR="00B9641F">
        <w:t>Дюкову</w:t>
      </w:r>
      <w:proofErr w:type="spellEnd"/>
      <w:r w:rsidR="00B9641F">
        <w:t>.</w:t>
      </w:r>
    </w:p>
    <w:p w:rsidR="00E667DE" w:rsidRPr="00E667DE" w:rsidRDefault="00B9641F" w:rsidP="00B9641F">
      <w:pPr>
        <w:widowControl w:val="0"/>
        <w:shd w:val="clear" w:color="auto" w:fill="FFFFFF"/>
        <w:tabs>
          <w:tab w:val="left" w:pos="709"/>
        </w:tabs>
        <w:jc w:val="both"/>
      </w:pPr>
      <w:r>
        <w:tab/>
      </w:r>
      <w:r w:rsidR="00AD0A43">
        <w:t>4.Настоящее постановление вступает в силу с момента его подписания и подлежит официальному опубликованию.</w:t>
      </w:r>
    </w:p>
    <w:p w:rsidR="00E667DE" w:rsidRDefault="00E667DE" w:rsidP="00E667DE">
      <w:pPr>
        <w:widowControl w:val="0"/>
        <w:shd w:val="clear" w:color="auto" w:fill="FFFFFF"/>
        <w:tabs>
          <w:tab w:val="left" w:pos="709"/>
        </w:tabs>
        <w:jc w:val="both"/>
      </w:pPr>
    </w:p>
    <w:p w:rsidR="00E42075" w:rsidRPr="00E667DE" w:rsidRDefault="00E42075" w:rsidP="00E667DE">
      <w:pPr>
        <w:widowControl w:val="0"/>
        <w:shd w:val="clear" w:color="auto" w:fill="FFFFFF"/>
        <w:tabs>
          <w:tab w:val="left" w:pos="709"/>
        </w:tabs>
        <w:jc w:val="both"/>
      </w:pPr>
    </w:p>
    <w:p w:rsidR="00E667DE" w:rsidRPr="00E667DE" w:rsidRDefault="00E667DE" w:rsidP="00E667DE">
      <w:pPr>
        <w:widowControl w:val="0"/>
        <w:tabs>
          <w:tab w:val="left" w:pos="709"/>
        </w:tabs>
        <w:jc w:val="both"/>
      </w:pPr>
      <w:r w:rsidRPr="00E667DE">
        <w:t>Глава Людиновского муниципального округа</w:t>
      </w:r>
    </w:p>
    <w:p w:rsidR="00E667DE" w:rsidRDefault="00E667DE" w:rsidP="00E667DE">
      <w:pPr>
        <w:widowControl w:val="0"/>
        <w:tabs>
          <w:tab w:val="left" w:pos="709"/>
        </w:tabs>
        <w:jc w:val="both"/>
      </w:pPr>
      <w:r w:rsidRPr="00E667DE">
        <w:t>Калужской области                                                                                                        Г.Е. Ананьев</w:t>
      </w:r>
    </w:p>
    <w:p w:rsidR="002743AF" w:rsidRPr="00E667DE" w:rsidRDefault="002743AF" w:rsidP="00E667DE">
      <w:pPr>
        <w:widowControl w:val="0"/>
        <w:tabs>
          <w:tab w:val="left" w:pos="709"/>
        </w:tabs>
        <w:jc w:val="both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740A1E" w:rsidRDefault="00740A1E" w:rsidP="00E667DE">
      <w:pPr>
        <w:tabs>
          <w:tab w:val="left" w:pos="5835"/>
        </w:tabs>
        <w:ind w:firstLine="5387"/>
      </w:pPr>
    </w:p>
    <w:p w:rsidR="00E667DE" w:rsidRPr="00E667DE" w:rsidRDefault="00E667DE" w:rsidP="00E667DE">
      <w:pPr>
        <w:tabs>
          <w:tab w:val="left" w:pos="5835"/>
        </w:tabs>
        <w:ind w:firstLine="5387"/>
      </w:pPr>
      <w:r w:rsidRPr="00E667DE">
        <w:lastRenderedPageBreak/>
        <w:t>Приложение № 1</w:t>
      </w:r>
    </w:p>
    <w:p w:rsidR="00B739EE" w:rsidRDefault="00B739EE" w:rsidP="00E667DE">
      <w:pPr>
        <w:tabs>
          <w:tab w:val="left" w:pos="5835"/>
        </w:tabs>
        <w:ind w:firstLine="5387"/>
      </w:pPr>
      <w:r w:rsidRPr="00B739EE">
        <w:t xml:space="preserve">Администрация Людиновского </w:t>
      </w:r>
      <w:r>
        <w:t xml:space="preserve"> </w:t>
      </w:r>
    </w:p>
    <w:p w:rsidR="00B739EE" w:rsidRDefault="00B739EE" w:rsidP="00E667DE">
      <w:pPr>
        <w:tabs>
          <w:tab w:val="left" w:pos="5835"/>
        </w:tabs>
        <w:ind w:firstLine="5387"/>
      </w:pPr>
      <w:r w:rsidRPr="00B739EE">
        <w:t xml:space="preserve">муниципального округа Калужской </w:t>
      </w:r>
      <w:r>
        <w:t xml:space="preserve">        </w:t>
      </w:r>
    </w:p>
    <w:p w:rsidR="00E667DE" w:rsidRPr="00E667DE" w:rsidRDefault="00B739EE" w:rsidP="00E667DE">
      <w:pPr>
        <w:tabs>
          <w:tab w:val="left" w:pos="5835"/>
        </w:tabs>
        <w:ind w:firstLine="5387"/>
      </w:pPr>
      <w:r w:rsidRPr="00B739EE">
        <w:t>области</w:t>
      </w:r>
    </w:p>
    <w:p w:rsidR="00E667DE" w:rsidRPr="00E667DE" w:rsidRDefault="00E667DE" w:rsidP="00E667DE">
      <w:pPr>
        <w:tabs>
          <w:tab w:val="left" w:pos="5835"/>
        </w:tabs>
        <w:ind w:firstLine="5387"/>
      </w:pPr>
      <w:r w:rsidRPr="00E667DE">
        <w:t xml:space="preserve">от « </w:t>
      </w:r>
      <w:r w:rsidR="00A619EB">
        <w:rPr>
          <w:lang w:val="en-US"/>
        </w:rPr>
        <w:t>08</w:t>
      </w:r>
      <w:r w:rsidRPr="00E667DE">
        <w:t>_ » ____</w:t>
      </w:r>
      <w:r w:rsidR="00A619EB">
        <w:rPr>
          <w:lang w:val="en-US"/>
        </w:rPr>
        <w:t>05</w:t>
      </w:r>
      <w:bookmarkStart w:id="1" w:name="_GoBack"/>
      <w:bookmarkEnd w:id="1"/>
      <w:r w:rsidRPr="00E667DE">
        <w:t>__ 2026  №  __</w:t>
      </w:r>
      <w:r w:rsidR="00A619EB">
        <w:rPr>
          <w:lang w:val="en-US"/>
        </w:rPr>
        <w:t>421</w:t>
      </w:r>
      <w:r w:rsidRPr="00E667DE">
        <w:t>_</w:t>
      </w:r>
    </w:p>
    <w:p w:rsidR="00E667DE" w:rsidRDefault="00E667DE" w:rsidP="00E667DE">
      <w:pPr>
        <w:widowControl w:val="0"/>
        <w:shd w:val="clear" w:color="auto" w:fill="FFFFFF"/>
        <w:tabs>
          <w:tab w:val="left" w:pos="709"/>
        </w:tabs>
        <w:jc w:val="both"/>
      </w:pPr>
      <w:r w:rsidRPr="00E667DE">
        <w:t xml:space="preserve"> </w:t>
      </w:r>
    </w:p>
    <w:p w:rsidR="00E96ADE" w:rsidRPr="00E667DE" w:rsidRDefault="00E96ADE" w:rsidP="00E667DE">
      <w:pPr>
        <w:widowControl w:val="0"/>
        <w:shd w:val="clear" w:color="auto" w:fill="FFFFFF"/>
        <w:tabs>
          <w:tab w:val="left" w:pos="709"/>
        </w:tabs>
        <w:jc w:val="both"/>
      </w:pPr>
    </w:p>
    <w:p w:rsidR="00B739EE" w:rsidRDefault="00B739EE" w:rsidP="00B739EE">
      <w:pPr>
        <w:autoSpaceDE w:val="0"/>
        <w:autoSpaceDN w:val="0"/>
        <w:adjustRightInd w:val="0"/>
        <w:jc w:val="center"/>
        <w:outlineLvl w:val="0"/>
      </w:pPr>
      <w:r>
        <w:t>Положение о порядке выдвижения, внесения, обсуждения и рассмотрения молодежных инициатив, а также проведения их конкурсного отбора</w:t>
      </w:r>
    </w:p>
    <w:p w:rsidR="00B739EE" w:rsidRDefault="00B739EE" w:rsidP="00B739EE">
      <w:pPr>
        <w:autoSpaceDE w:val="0"/>
        <w:autoSpaceDN w:val="0"/>
        <w:adjustRightInd w:val="0"/>
        <w:jc w:val="center"/>
        <w:outlineLvl w:val="0"/>
      </w:pPr>
    </w:p>
    <w:p w:rsidR="00B739EE" w:rsidRDefault="00B739EE" w:rsidP="00B739EE">
      <w:pPr>
        <w:pStyle w:val="1"/>
        <w:keepNext w:val="0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ab/>
        <w:t xml:space="preserve"> 1. Настоящее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Положение  определяет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порядок  выдвижения,  внесения, обсуждения,  рассмотрения молодежных инициатив,  а  также  проведения их конкурсного  отбора для реализации на территории Людиновского муниципального округа Калужской </w:t>
      </w:r>
      <w:proofErr w:type="spellStart"/>
      <w:r>
        <w:rPr>
          <w:rFonts w:eastAsiaTheme="minorHAnsi"/>
          <w:b w:val="0"/>
          <w:bCs/>
          <w:sz w:val="24"/>
          <w:szCs w:val="24"/>
          <w:lang w:eastAsia="en-US"/>
        </w:rPr>
        <w:t>обалсти</w:t>
      </w:r>
      <w:proofErr w:type="spellEnd"/>
      <w:r>
        <w:rPr>
          <w:rFonts w:eastAsiaTheme="minorHAnsi"/>
          <w:b w:val="0"/>
          <w:bCs/>
          <w:sz w:val="24"/>
          <w:szCs w:val="24"/>
          <w:lang w:eastAsia="en-US"/>
        </w:rPr>
        <w:t>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ab/>
        <w:t xml:space="preserve">  2. Организатором   конкурсного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отбора  молодежных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инициатив на                                             территории    Людиновского муниципального округа Калужской области является отдел спорта, туризма и молодежной политики Администрации Людиновского муниципального округа Калужской </w:t>
      </w:r>
      <w:proofErr w:type="spellStart"/>
      <w:r>
        <w:rPr>
          <w:rFonts w:eastAsiaTheme="minorHAnsi"/>
          <w:b w:val="0"/>
          <w:bCs/>
          <w:sz w:val="24"/>
          <w:szCs w:val="24"/>
          <w:lang w:eastAsia="en-US"/>
        </w:rPr>
        <w:t>обалсти</w:t>
      </w:r>
      <w:proofErr w:type="spellEnd"/>
      <w:r>
        <w:rPr>
          <w:rFonts w:eastAsiaTheme="minorHAnsi"/>
          <w:b w:val="0"/>
          <w:bCs/>
          <w:sz w:val="24"/>
          <w:szCs w:val="24"/>
          <w:lang w:eastAsia="en-US"/>
        </w:rPr>
        <w:t>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ab/>
        <w:t>3. Материально-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техническое,  информационно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-аналитическое и организационное  обеспечение  конкурсного  отбора  молодежных инициатив на территории   Людиновского муниципального округа Калужской </w:t>
      </w:r>
      <w:proofErr w:type="spellStart"/>
      <w:r>
        <w:rPr>
          <w:rFonts w:eastAsiaTheme="minorHAnsi"/>
          <w:b w:val="0"/>
          <w:bCs/>
          <w:sz w:val="24"/>
          <w:szCs w:val="24"/>
          <w:lang w:eastAsia="en-US"/>
        </w:rPr>
        <w:t>обалсти</w:t>
      </w:r>
      <w:proofErr w:type="spell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осуществляется Администрацией Людиновского муниципального округа Калужской </w:t>
      </w:r>
      <w:proofErr w:type="spellStart"/>
      <w:r>
        <w:rPr>
          <w:rFonts w:eastAsiaTheme="minorHAnsi"/>
          <w:b w:val="0"/>
          <w:bCs/>
          <w:sz w:val="24"/>
          <w:szCs w:val="24"/>
          <w:lang w:eastAsia="en-US"/>
        </w:rPr>
        <w:t>обалсти</w:t>
      </w:r>
      <w:proofErr w:type="spellEnd"/>
      <w:r>
        <w:rPr>
          <w:rFonts w:eastAsiaTheme="minorHAnsi"/>
          <w:b w:val="0"/>
          <w:bCs/>
          <w:sz w:val="24"/>
          <w:szCs w:val="24"/>
          <w:lang w:eastAsia="en-US"/>
        </w:rPr>
        <w:t>».</w:t>
      </w:r>
    </w:p>
    <w:p w:rsidR="00B739EE" w:rsidRDefault="00B739EE" w:rsidP="00B739EE">
      <w:pPr>
        <w:pStyle w:val="1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ab/>
        <w:t xml:space="preserve">4. Молодежная инициатива  - это проект, разработанный гражданами в возрасте от 14 до 35 лет, направленный на развитие сети молодежных пространств, содержащий мероприятия по созданию, благоустройству, ремонту, материально-техническому оснащению объектов общественной инфраструктуры, объектов культуры, дополнительного образования и объектов физической культуры и спорта, а также предусматривающий приобретение товаров (работ, услуг) в целях реализации мероприятий по совершенствованию и созданию молодежных пространств (далее – проект). Молодежное пространство — это место для реализации молодежных идей, раскрытия творческих, интеллектуальных, коммуникативных способностей представителей молодежи и подростков, организации досуга молодежи с возможностью живого общения с широким кругом сверстников, встреч с интересными людьми, а также реализации приоритетных проектов в сфере молодежной политики муниципального образования и региона. </w:t>
      </w:r>
    </w:p>
    <w:p w:rsidR="00B739EE" w:rsidRDefault="00B739EE" w:rsidP="00B739EE">
      <w:pPr>
        <w:pStyle w:val="1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С инициативой о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внесении  проекта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вправе выступить: инициативная  группа численностью не менее десяти граждан в возрасте от 14 до 35 лет, проживающих  на  территории Людиновского муниципального округа Калужской области.</w:t>
      </w:r>
    </w:p>
    <w:p w:rsidR="00B739EE" w:rsidRDefault="00B739EE" w:rsidP="00B739EE">
      <w:pPr>
        <w:pStyle w:val="ConsPlusNormal"/>
        <w:jc w:val="both"/>
        <w:rPr>
          <w:b w:val="0"/>
        </w:rPr>
      </w:pPr>
      <w:r>
        <w:rPr>
          <w:rFonts w:eastAsiaTheme="minorHAnsi"/>
          <w:b w:val="0"/>
          <w:bCs w:val="0"/>
          <w:lang w:eastAsia="en-US"/>
        </w:rPr>
        <w:tab/>
        <w:t xml:space="preserve">5. </w:t>
      </w:r>
      <w:r>
        <w:rPr>
          <w:b w:val="0"/>
        </w:rPr>
        <w:t xml:space="preserve">Конкурсный отбор осуществляется конкурсной комиссией по отбору проектов (далее - конкурсная комиссия). Состав конкурсной комиссии определяет Администрация </w:t>
      </w:r>
      <w:r>
        <w:rPr>
          <w:rFonts w:eastAsiaTheme="minorHAnsi"/>
          <w:b w:val="0"/>
          <w:bCs w:val="0"/>
          <w:lang w:eastAsia="en-US"/>
        </w:rPr>
        <w:t xml:space="preserve">Людиновского муниципального округа Калужской </w:t>
      </w:r>
      <w:proofErr w:type="spellStart"/>
      <w:r>
        <w:rPr>
          <w:rFonts w:eastAsiaTheme="minorHAnsi"/>
          <w:b w:val="0"/>
          <w:bCs w:val="0"/>
          <w:lang w:eastAsia="en-US"/>
        </w:rPr>
        <w:t>обалсти</w:t>
      </w:r>
      <w:proofErr w:type="spellEnd"/>
      <w:r>
        <w:rPr>
          <w:b w:val="0"/>
        </w:rPr>
        <w:t xml:space="preserve">. Конкурсная комиссия в течение 5 рабочих дней со дня получения конкурсной документации осуществляет ее проверку на соответствие требованиям пункта 4 настоящего Положения и принимает решение о </w:t>
      </w:r>
      <w:proofErr w:type="gramStart"/>
      <w:r>
        <w:rPr>
          <w:b w:val="0"/>
        </w:rPr>
        <w:t>допуске  или</w:t>
      </w:r>
      <w:proofErr w:type="gramEnd"/>
      <w:r>
        <w:rPr>
          <w:b w:val="0"/>
        </w:rPr>
        <w:t xml:space="preserve"> отказе в допуске к участию в конкурсном отборе.</w:t>
      </w:r>
    </w:p>
    <w:p w:rsidR="00B739EE" w:rsidRDefault="00B739EE" w:rsidP="00B739EE">
      <w:pPr>
        <w:pStyle w:val="ConsPlusNormal"/>
        <w:ind w:firstLine="708"/>
        <w:jc w:val="both"/>
        <w:rPr>
          <w:b w:val="0"/>
        </w:rPr>
      </w:pPr>
      <w:r>
        <w:rPr>
          <w:b w:val="0"/>
        </w:rPr>
        <w:t>6. Основанием для отказа в допуске к конкурсному отбору является несоответствие конкурсной документации направлениям молодежных инициатив (проектов), указанных в пункте 4 настоящего Положения.</w:t>
      </w:r>
    </w:p>
    <w:p w:rsidR="00B739EE" w:rsidRDefault="00B739EE" w:rsidP="00B739EE">
      <w:pPr>
        <w:pStyle w:val="ConsPlusNormal"/>
        <w:jc w:val="both"/>
        <w:rPr>
          <w:b w:val="0"/>
        </w:rPr>
      </w:pPr>
      <w:r>
        <w:rPr>
          <w:rFonts w:eastAsiaTheme="minorHAnsi"/>
          <w:b w:val="0"/>
          <w:bCs w:val="0"/>
          <w:lang w:eastAsia="en-US"/>
        </w:rPr>
        <w:tab/>
        <w:t>7. Д</w:t>
      </w:r>
      <w:r>
        <w:rPr>
          <w:b w:val="0"/>
        </w:rPr>
        <w:t>ля участия в конкурсном отборе в срок до 01 марта текущего финансового года инициативная группа предоставляет в адрес администрации муниципального района следующие документы:</w:t>
      </w:r>
    </w:p>
    <w:p w:rsidR="00B739EE" w:rsidRDefault="00B739EE" w:rsidP="00B739EE">
      <w:pPr>
        <w:pStyle w:val="ConsPlusNormal"/>
        <w:ind w:firstLine="708"/>
        <w:jc w:val="both"/>
        <w:rPr>
          <w:b w:val="0"/>
        </w:rPr>
      </w:pPr>
      <w:r>
        <w:rPr>
          <w:b w:val="0"/>
        </w:rPr>
        <w:t xml:space="preserve">1) </w:t>
      </w:r>
      <w:hyperlink r:id="rId9" w:anchor="P162" w:history="1">
        <w:r>
          <w:rPr>
            <w:rStyle w:val="ab"/>
            <w:b w:val="0"/>
          </w:rPr>
          <w:t>заявка</w:t>
        </w:r>
      </w:hyperlink>
      <w:r>
        <w:rPr>
          <w:b w:val="0"/>
        </w:rPr>
        <w:t xml:space="preserve"> на участие в конкурсном отборе по форме согласно приложению № 1 к настоящему Положению. </w:t>
      </w:r>
    </w:p>
    <w:p w:rsidR="00B739EE" w:rsidRDefault="00B739EE" w:rsidP="00B739EE">
      <w:pPr>
        <w:pStyle w:val="ConsPlusNormal"/>
        <w:ind w:firstLine="708"/>
        <w:jc w:val="both"/>
        <w:rPr>
          <w:b w:val="0"/>
        </w:rPr>
      </w:pPr>
      <w:r>
        <w:rPr>
          <w:b w:val="0"/>
        </w:rPr>
        <w:t xml:space="preserve">2)  паспорт проекта по форме согласно приложению № 2 к настоящему </w:t>
      </w:r>
      <w:proofErr w:type="gramStart"/>
      <w:r>
        <w:rPr>
          <w:b w:val="0"/>
        </w:rPr>
        <w:t>Положению;</w:t>
      </w:r>
      <w:r>
        <w:rPr>
          <w:b w:val="0"/>
        </w:rPr>
        <w:tab/>
      </w:r>
      <w:proofErr w:type="gramEnd"/>
      <w:r>
        <w:rPr>
          <w:b w:val="0"/>
        </w:rPr>
        <w:t>3)  иные документы и материалы (при необходимости).</w:t>
      </w:r>
    </w:p>
    <w:p w:rsidR="00B739EE" w:rsidRDefault="00B739EE" w:rsidP="00B739EE">
      <w:pPr>
        <w:pStyle w:val="ConsPlusNormal"/>
        <w:ind w:firstLine="708"/>
        <w:jc w:val="both"/>
        <w:rPr>
          <w:b w:val="0"/>
        </w:rPr>
      </w:pPr>
      <w:r>
        <w:rPr>
          <w:b w:val="0"/>
        </w:rPr>
        <w:t xml:space="preserve">8. По результатам конкурсного отбора конкурсная комиссия организовывает голосование за представленные </w:t>
      </w:r>
      <w:proofErr w:type="gramStart"/>
      <w:r>
        <w:rPr>
          <w:b w:val="0"/>
        </w:rPr>
        <w:t>проекты  в</w:t>
      </w:r>
      <w:proofErr w:type="gramEnd"/>
      <w:r>
        <w:rPr>
          <w:b w:val="0"/>
        </w:rPr>
        <w:t xml:space="preserve"> информационно-телекоммуникационной сети Интернет (сайты, социальные сети и др.)</w:t>
      </w:r>
    </w:p>
    <w:p w:rsidR="00B739EE" w:rsidRDefault="00B739EE" w:rsidP="00B739EE">
      <w:pPr>
        <w:pStyle w:val="ConsPlusNormal"/>
        <w:ind w:firstLine="708"/>
        <w:jc w:val="both"/>
        <w:rPr>
          <w:b w:val="0"/>
        </w:rPr>
      </w:pPr>
      <w:r>
        <w:rPr>
          <w:b w:val="0"/>
        </w:rPr>
        <w:lastRenderedPageBreak/>
        <w:t xml:space="preserve"> По результатам голосования проект (проекты), набравший (</w:t>
      </w:r>
      <w:proofErr w:type="spellStart"/>
      <w:r>
        <w:rPr>
          <w:b w:val="0"/>
        </w:rPr>
        <w:t>ие</w:t>
      </w:r>
      <w:proofErr w:type="spellEnd"/>
      <w:r>
        <w:rPr>
          <w:b w:val="0"/>
        </w:rPr>
        <w:t>) большее количество голосов направляется для участия в областном конкурсе отбора молодежных инициатив.</w:t>
      </w:r>
    </w:p>
    <w:p w:rsidR="00B739EE" w:rsidRDefault="00B739EE" w:rsidP="00B739EE">
      <w:pPr>
        <w:pStyle w:val="ConsPlusNormal"/>
        <w:ind w:firstLine="708"/>
        <w:jc w:val="both"/>
        <w:rPr>
          <w:b w:val="0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rPr>
          <w:rFonts w:eastAsiaTheme="minorHAnsi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739EE" w:rsidTr="006D3C4E">
        <w:tc>
          <w:tcPr>
            <w:tcW w:w="4926" w:type="dxa"/>
          </w:tcPr>
          <w:p w:rsidR="00B739EE" w:rsidRDefault="00B739EE" w:rsidP="006D3C4E">
            <w:pPr>
              <w:pStyle w:val="ConsPlusNormal"/>
              <w:jc w:val="right"/>
              <w:rPr>
                <w:b w:val="0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lastRenderedPageBreak/>
              <w:tab/>
            </w:r>
          </w:p>
        </w:tc>
        <w:tc>
          <w:tcPr>
            <w:tcW w:w="4927" w:type="dxa"/>
          </w:tcPr>
          <w:p w:rsidR="00B739EE" w:rsidRDefault="00B739EE" w:rsidP="006D3C4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Приложение №1</w:t>
            </w:r>
          </w:p>
          <w:p w:rsidR="00B739EE" w:rsidRDefault="00B739EE" w:rsidP="006D3C4E">
            <w:pPr>
              <w:pStyle w:val="ConsPlusNormal"/>
            </w:pPr>
            <w:r>
              <w:rPr>
                <w:b w:val="0"/>
              </w:rPr>
              <w:t xml:space="preserve">к </w:t>
            </w:r>
            <w:proofErr w:type="gramStart"/>
            <w:r>
              <w:rPr>
                <w:b w:val="0"/>
              </w:rPr>
              <w:t>Положению  выдвижения</w:t>
            </w:r>
            <w:proofErr w:type="gramEnd"/>
            <w:r>
              <w:rPr>
                <w:b w:val="0"/>
              </w:rPr>
              <w:t>, внесения, обсуждения и рассмотрения молодежных инициатив, а также проведения их конкурсного отбора</w:t>
            </w:r>
          </w:p>
          <w:p w:rsidR="00B739EE" w:rsidRDefault="00B739EE" w:rsidP="006D3C4E">
            <w:pPr>
              <w:pStyle w:val="ConsPlusNormal"/>
              <w:jc w:val="right"/>
              <w:rPr>
                <w:b w:val="0"/>
              </w:rPr>
            </w:pPr>
          </w:p>
        </w:tc>
      </w:tr>
    </w:tbl>
    <w:p w:rsidR="00B739EE" w:rsidRDefault="00B739EE" w:rsidP="00B739EE">
      <w:pPr>
        <w:pStyle w:val="ConsPlusNormal"/>
        <w:jc w:val="right"/>
        <w:rPr>
          <w:b w:val="0"/>
        </w:rPr>
      </w:pPr>
    </w:p>
    <w:p w:rsidR="00B739EE" w:rsidRDefault="00B739EE" w:rsidP="00B739EE">
      <w:pPr>
        <w:pStyle w:val="ConsPlusNonformat"/>
        <w:jc w:val="both"/>
        <w:rPr>
          <w:rFonts w:ascii="Times New Roman" w:hAnsi="Times New Roman" w:cs="Times New Roman"/>
        </w:rPr>
      </w:pPr>
      <w:bookmarkStart w:id="2" w:name="P449"/>
      <w:bookmarkEnd w:id="2"/>
    </w:p>
    <w:p w:rsidR="00B739EE" w:rsidRDefault="00B739EE" w:rsidP="00B739E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Форма заявки</w:t>
      </w:r>
    </w:p>
    <w:p w:rsidR="00B739EE" w:rsidRDefault="00B739EE" w:rsidP="00B739E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для участия в конкурсном отборе молодежных инициатив </w:t>
      </w:r>
    </w:p>
    <w:p w:rsidR="00B739EE" w:rsidRDefault="00B739EE" w:rsidP="00B739EE">
      <w:pPr>
        <w:widowControl w:val="0"/>
        <w:autoSpaceDE w:val="0"/>
        <w:autoSpaceDN w:val="0"/>
        <w:jc w:val="center"/>
      </w:pPr>
      <w:r>
        <w:t>___ ______________ 202___ г.</w:t>
      </w:r>
    </w:p>
    <w:p w:rsidR="00B739EE" w:rsidRDefault="00B739EE" w:rsidP="00B739EE">
      <w:pPr>
        <w:widowControl w:val="0"/>
        <w:autoSpaceDE w:val="0"/>
        <w:autoSpaceDN w:val="0"/>
        <w:jc w:val="center"/>
      </w:pPr>
    </w:p>
    <w:p w:rsidR="00B739EE" w:rsidRDefault="00B739EE" w:rsidP="00B739EE">
      <w:pPr>
        <w:widowControl w:val="0"/>
        <w:autoSpaceDE w:val="0"/>
        <w:autoSpaceDN w:val="0"/>
        <w:jc w:val="both"/>
      </w:pPr>
      <w:r>
        <w:t>_______________________________________________________________________________</w:t>
      </w:r>
    </w:p>
    <w:p w:rsidR="00B739EE" w:rsidRDefault="00B739EE" w:rsidP="00B739EE">
      <w:pPr>
        <w:widowControl w:val="0"/>
        <w:autoSpaceDE w:val="0"/>
        <w:autoSpaceDN w:val="0"/>
        <w:jc w:val="center"/>
      </w:pPr>
      <w:r>
        <w:t>(состав инициативной группы)</w:t>
      </w:r>
    </w:p>
    <w:p w:rsidR="00B739EE" w:rsidRDefault="00B739EE" w:rsidP="00B739EE">
      <w:pPr>
        <w:widowControl w:val="0"/>
        <w:autoSpaceDE w:val="0"/>
        <w:autoSpaceDN w:val="0"/>
        <w:jc w:val="center"/>
      </w:pPr>
      <w:r>
        <w:t>________________________________________________________________________________</w:t>
      </w:r>
    </w:p>
    <w:p w:rsidR="00B739EE" w:rsidRDefault="00B739EE" w:rsidP="00B739EE">
      <w:pPr>
        <w:widowControl w:val="0"/>
        <w:autoSpaceDE w:val="0"/>
        <w:autoSpaceDN w:val="0"/>
        <w:jc w:val="center"/>
      </w:pPr>
      <w:r>
        <w:t>(название проекта)</w:t>
      </w: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</w:pPr>
      <w:r>
        <w:tab/>
      </w:r>
      <w:proofErr w:type="gramStart"/>
      <w:r>
        <w:t>Направляет  заявку</w:t>
      </w:r>
      <w:proofErr w:type="gramEnd"/>
      <w:r>
        <w:t xml:space="preserve"> на участие в конкурсном отборе молодежных инициатив</w:t>
      </w:r>
    </w:p>
    <w:p w:rsidR="00B739EE" w:rsidRDefault="00B739EE" w:rsidP="00B739EE">
      <w:pPr>
        <w:widowControl w:val="0"/>
        <w:autoSpaceDE w:val="0"/>
        <w:autoSpaceDN w:val="0"/>
      </w:pPr>
      <w:proofErr w:type="gramStart"/>
      <w:r>
        <w:t xml:space="preserve">на  </w:t>
      </w:r>
      <w:r w:rsidR="00E962D5">
        <w:t>Людиновского</w:t>
      </w:r>
      <w:proofErr w:type="gramEnd"/>
      <w:r w:rsidR="00E962D5">
        <w:t xml:space="preserve"> муниципального округа </w:t>
      </w:r>
      <w:r>
        <w:t>с  приложением</w:t>
      </w:r>
    </w:p>
    <w:p w:rsidR="00B739EE" w:rsidRDefault="00B739EE" w:rsidP="00B739EE">
      <w:pPr>
        <w:widowControl w:val="0"/>
        <w:autoSpaceDE w:val="0"/>
        <w:autoSpaceDN w:val="0"/>
      </w:pPr>
      <w:r>
        <w:t xml:space="preserve">документов. </w:t>
      </w:r>
      <w:hyperlink r:id="rId10" w:anchor="P469" w:tooltip="&lt;*&gt;  К  заявке прилагаются документы в соответствии с приложением N 3 к" w:history="1">
        <w:r>
          <w:rPr>
            <w:rStyle w:val="15"/>
          </w:rPr>
          <w:t>&lt;*&gt;</w:t>
        </w:r>
      </w:hyperlink>
    </w:p>
    <w:p w:rsidR="00B739EE" w:rsidRDefault="00B739EE" w:rsidP="00B739EE">
      <w:pPr>
        <w:widowControl w:val="0"/>
        <w:autoSpaceDE w:val="0"/>
        <w:autoSpaceDN w:val="0"/>
      </w:pPr>
      <w:r>
        <w:tab/>
      </w:r>
      <w:proofErr w:type="gramStart"/>
      <w:r>
        <w:t>Заявитель  настоящим</w:t>
      </w:r>
      <w:proofErr w:type="gramEnd"/>
      <w:r>
        <w:t xml:space="preserve">  подтверждает,  что вся информация, содержащаяся в</w:t>
      </w:r>
    </w:p>
    <w:p w:rsidR="00B739EE" w:rsidRDefault="00B739EE" w:rsidP="00B739EE">
      <w:pPr>
        <w:widowControl w:val="0"/>
        <w:autoSpaceDE w:val="0"/>
        <w:autoSpaceDN w:val="0"/>
      </w:pPr>
      <w:r>
        <w:t>заявке и прилагаемых документах, является достоверной и полной.</w:t>
      </w:r>
    </w:p>
    <w:p w:rsidR="00B739EE" w:rsidRDefault="00B739EE" w:rsidP="00B739EE">
      <w:pPr>
        <w:widowControl w:val="0"/>
        <w:autoSpaceDE w:val="0"/>
        <w:autoSpaceDN w:val="0"/>
      </w:pPr>
    </w:p>
    <w:p w:rsidR="00B739EE" w:rsidRDefault="00B739EE" w:rsidP="00B739EE">
      <w:pPr>
        <w:widowControl w:val="0"/>
        <w:autoSpaceDE w:val="0"/>
        <w:autoSpaceDN w:val="0"/>
        <w:jc w:val="both"/>
      </w:pPr>
      <w:r>
        <w:t>Руководитель инициативной группы        __________</w:t>
      </w:r>
      <w:proofErr w:type="gramStart"/>
      <w:r>
        <w:t>_  _</w:t>
      </w:r>
      <w:proofErr w:type="gramEnd"/>
      <w:r>
        <w:t>_____________________</w:t>
      </w:r>
    </w:p>
    <w:p w:rsidR="00B739EE" w:rsidRDefault="00B739EE" w:rsidP="00B739EE">
      <w:pPr>
        <w:widowControl w:val="0"/>
        <w:autoSpaceDE w:val="0"/>
        <w:autoSpaceDN w:val="0"/>
        <w:jc w:val="both"/>
      </w:pPr>
      <w:r>
        <w:t xml:space="preserve">                    МП                                             </w:t>
      </w:r>
      <w:proofErr w:type="gramStart"/>
      <w:r>
        <w:t xml:space="preserve">   (</w:t>
      </w:r>
      <w:proofErr w:type="gramEnd"/>
      <w:r>
        <w:t>подпись)   (расшифровка подписи)</w:t>
      </w: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  <w:r>
        <w:t xml:space="preserve">  ______________________________________________________________________________</w:t>
      </w:r>
    </w:p>
    <w:p w:rsidR="00B739EE" w:rsidRDefault="00B739EE" w:rsidP="00B739EE">
      <w:pPr>
        <w:widowControl w:val="0"/>
        <w:autoSpaceDE w:val="0"/>
        <w:autoSpaceDN w:val="0"/>
        <w:jc w:val="both"/>
      </w:pPr>
      <w:r>
        <w:t xml:space="preserve">                   (Ф.И.О., должность, телефон, электронный адрес)</w:t>
      </w: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  <w:r>
        <w:t xml:space="preserve">    --------------------------------</w:t>
      </w:r>
    </w:p>
    <w:p w:rsidR="00B739EE" w:rsidRDefault="00B739EE" w:rsidP="00B739EE">
      <w:pPr>
        <w:widowControl w:val="0"/>
        <w:autoSpaceDE w:val="0"/>
        <w:autoSpaceDN w:val="0"/>
        <w:jc w:val="both"/>
      </w:pPr>
      <w:bookmarkStart w:id="3" w:name="P469"/>
      <w:bookmarkEnd w:id="3"/>
      <w:r>
        <w:t>&lt;*</w:t>
      </w:r>
      <w:proofErr w:type="gramStart"/>
      <w:r>
        <w:t>&gt;  К</w:t>
      </w:r>
      <w:proofErr w:type="gramEnd"/>
      <w:r>
        <w:t xml:space="preserve">  заявке прилагаются </w:t>
      </w:r>
      <w:hyperlink r:id="rId11" w:anchor="P481" w:tooltip="ПЕРЕЧЕНЬ" w:history="1">
        <w:r>
          <w:rPr>
            <w:rStyle w:val="15"/>
          </w:rPr>
          <w:t>документы</w:t>
        </w:r>
      </w:hyperlink>
      <w:r>
        <w:t xml:space="preserve"> в соответствии с приложением N 2 к</w:t>
      </w:r>
    </w:p>
    <w:p w:rsidR="00B739EE" w:rsidRDefault="00B739EE" w:rsidP="00B739EE">
      <w:pPr>
        <w:widowControl w:val="0"/>
        <w:autoSpaceDE w:val="0"/>
        <w:autoSpaceDN w:val="0"/>
        <w:jc w:val="both"/>
      </w:pPr>
      <w:r>
        <w:t>Порядку о порядке конкурсного отбора молодежных инициатив.</w:t>
      </w: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E962D5" w:rsidRDefault="00E962D5" w:rsidP="00B739EE">
      <w:pPr>
        <w:widowControl w:val="0"/>
        <w:autoSpaceDE w:val="0"/>
        <w:autoSpaceDN w:val="0"/>
        <w:jc w:val="both"/>
      </w:pPr>
    </w:p>
    <w:p w:rsidR="00E962D5" w:rsidRDefault="00E962D5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widowControl w:val="0"/>
        <w:autoSpaceDE w:val="0"/>
        <w:autoSpaceDN w:val="0"/>
        <w:jc w:val="both"/>
      </w:pPr>
    </w:p>
    <w:p w:rsidR="00B739EE" w:rsidRDefault="00B739EE" w:rsidP="00B739EE">
      <w:pPr>
        <w:rPr>
          <w:rFonts w:eastAsiaTheme="minorHAnsi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739EE" w:rsidTr="006D3C4E">
        <w:tc>
          <w:tcPr>
            <w:tcW w:w="4926" w:type="dxa"/>
          </w:tcPr>
          <w:p w:rsidR="00B739EE" w:rsidRDefault="00B739EE" w:rsidP="006D3C4E">
            <w:pPr>
              <w:pStyle w:val="ConsPlusNormal"/>
              <w:jc w:val="right"/>
              <w:rPr>
                <w:b w:val="0"/>
              </w:rPr>
            </w:pPr>
          </w:p>
        </w:tc>
        <w:tc>
          <w:tcPr>
            <w:tcW w:w="4927" w:type="dxa"/>
          </w:tcPr>
          <w:p w:rsidR="00B739EE" w:rsidRDefault="00B739EE" w:rsidP="006D3C4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Приложение №2</w:t>
            </w:r>
          </w:p>
          <w:p w:rsidR="00B739EE" w:rsidRDefault="00B739EE" w:rsidP="006D3C4E">
            <w:pPr>
              <w:pStyle w:val="ConsPlusNormal"/>
            </w:pPr>
            <w:r>
              <w:rPr>
                <w:b w:val="0"/>
              </w:rPr>
              <w:t>к Положению   выдвижения, внесения, обсуждения и рассмотрения молодежных инициатив, а также проведения их конкурсного отбора</w:t>
            </w:r>
          </w:p>
          <w:p w:rsidR="00B739EE" w:rsidRDefault="00B739EE" w:rsidP="006D3C4E">
            <w:pPr>
              <w:pStyle w:val="ConsPlusNormal"/>
              <w:jc w:val="right"/>
              <w:rPr>
                <w:b w:val="0"/>
              </w:rPr>
            </w:pPr>
          </w:p>
        </w:tc>
      </w:tr>
    </w:tbl>
    <w:p w:rsidR="00B739EE" w:rsidRDefault="00B739EE" w:rsidP="00B739EE">
      <w:pPr>
        <w:rPr>
          <w:rFonts w:eastAsiaTheme="minorHAnsi"/>
          <w:lang w:eastAsia="en-US"/>
        </w:rPr>
      </w:pPr>
    </w:p>
    <w:p w:rsidR="00B739EE" w:rsidRDefault="00B739EE" w:rsidP="00B739EE">
      <w:pPr>
        <w:jc w:val="center"/>
        <w:rPr>
          <w:b/>
          <w:bCs/>
        </w:rPr>
      </w:pPr>
      <w:r>
        <w:rPr>
          <w:b/>
          <w:bCs/>
        </w:rPr>
        <w:t>Паспорт проекта</w:t>
      </w:r>
    </w:p>
    <w:p w:rsidR="00B739EE" w:rsidRDefault="00B739EE" w:rsidP="00B739EE">
      <w:pPr>
        <w:jc w:val="center"/>
      </w:pPr>
    </w:p>
    <w:p w:rsidR="00B739EE" w:rsidRDefault="00B739EE" w:rsidP="00B739EE">
      <w:pPr>
        <w:jc w:val="both"/>
        <w:rPr>
          <w:color w:val="000000"/>
        </w:rPr>
      </w:pPr>
      <w:r>
        <w:t xml:space="preserve">1. Название проекта </w:t>
      </w:r>
      <w:r>
        <w:rPr>
          <w:color w:val="000000"/>
        </w:rPr>
        <w:t>и его краткое описание (в чем заключается проект, что будет сделано)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both"/>
      </w:pPr>
    </w:p>
    <w:p w:rsidR="00B739EE" w:rsidRDefault="00B739EE" w:rsidP="00B739EE">
      <w:r>
        <w:t>2. Цель и задачи проекта: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3. Состав инициативной группы:</w:t>
      </w:r>
    </w:p>
    <w:p w:rsidR="00B739EE" w:rsidRDefault="00B739EE" w:rsidP="00B739EE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1980"/>
        <w:gridCol w:w="1110"/>
        <w:gridCol w:w="1950"/>
        <w:gridCol w:w="1905"/>
      </w:tblGrid>
      <w:tr w:rsidR="00B739EE" w:rsidTr="006D3C4E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Фамилия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Возраст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Роль в команде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работы / учебы</w:t>
            </w:r>
          </w:p>
        </w:tc>
      </w:tr>
      <w:tr w:rsidR="00B739EE" w:rsidTr="006D3C4E"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</w:tr>
      <w:tr w:rsidR="00B739EE" w:rsidTr="006D3C4E"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</w:tr>
      <w:tr w:rsidR="00B739EE" w:rsidTr="006D3C4E"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both"/>
              <w:rPr>
                <w:rFonts w:eastAsia="Calibri"/>
              </w:rPr>
            </w:pPr>
          </w:p>
        </w:tc>
      </w:tr>
    </w:tbl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4. Место реализации проекта</w:t>
      </w:r>
    </w:p>
    <w:p w:rsidR="00B739EE" w:rsidRDefault="00B739EE" w:rsidP="00B739EE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739EE" w:rsidTr="006D3C4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муниципального района или городского округа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учреждения/объекта инфраструктуры, в рамках которого реализуется проект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учреждения/объекта инфраструктуры, в рамках которого реализуется проект</w:t>
            </w:r>
          </w:p>
        </w:tc>
      </w:tr>
      <w:tr w:rsidR="00B739EE" w:rsidTr="006D3C4E">
        <w:tc>
          <w:tcPr>
            <w:tcW w:w="31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</w:p>
        </w:tc>
        <w:tc>
          <w:tcPr>
            <w:tcW w:w="31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</w:p>
        </w:tc>
        <w:tc>
          <w:tcPr>
            <w:tcW w:w="31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jc w:val="center"/>
              <w:rPr>
                <w:rFonts w:eastAsia="Calibri"/>
              </w:rPr>
            </w:pPr>
          </w:p>
        </w:tc>
      </w:tr>
    </w:tbl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5. Обоснование актуальности:</w:t>
      </w:r>
    </w:p>
    <w:p w:rsidR="00B739EE" w:rsidRDefault="00B739EE" w:rsidP="00B739EE">
      <w:pPr>
        <w:jc w:val="both"/>
      </w:pPr>
      <w:r>
        <w:t>5.1. Целевая аудитория проекта: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5.2. Проблема (запрос) целевой аудитории: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5.3. Исследование запросов целевой аудитории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center"/>
      </w:pPr>
      <w:r>
        <w:t>(что было сделано для того, чтобы оценить заинтересованность целевой аудитории в проекте)</w:t>
      </w:r>
    </w:p>
    <w:p w:rsidR="00B739EE" w:rsidRDefault="00B739EE" w:rsidP="00B739EE">
      <w:pPr>
        <w:jc w:val="center"/>
      </w:pPr>
    </w:p>
    <w:p w:rsidR="00B739EE" w:rsidRDefault="00B739EE" w:rsidP="00B739EE">
      <w:pPr>
        <w:jc w:val="both"/>
      </w:pPr>
      <w:r>
        <w:t>5.4. Численность целевой аудитории:</w:t>
      </w:r>
    </w:p>
    <w:p w:rsidR="00B739EE" w:rsidRDefault="00B739EE" w:rsidP="00B739EE">
      <w:pPr>
        <w:jc w:val="both"/>
      </w:pPr>
      <w:r>
        <w:lastRenderedPageBreak/>
        <w:t xml:space="preserve"> ________________________________________________________________________________________________________________________________________________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6. Информирование о реализации проекта: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Использование печатных средств массовой информации (газеты, журналы, листовки, буклеты) для информирования о проекте (указать средства массовой информации с приложением данных материалов):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Использование информационно-телекоммуникационной сети Интернет (сайты, социальные сети и др.) для информирования о проекте (указать средства массовой информации с приложением данных материалов):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7. Ожидаемые результаты / социальный эффект реализации проекта:</w:t>
      </w:r>
    </w:p>
    <w:p w:rsidR="00B739EE" w:rsidRDefault="00B739EE" w:rsidP="00B739EE">
      <w:pPr>
        <w:jc w:val="both"/>
      </w:pPr>
      <w:r>
        <w:t>______________________________________________________________________________________________________________________________________________</w:t>
      </w:r>
    </w:p>
    <w:p w:rsidR="00B739EE" w:rsidRDefault="00B739EE" w:rsidP="00B739EE">
      <w:pPr>
        <w:jc w:val="center"/>
      </w:pPr>
      <w:r>
        <w:t>(какие изменения в жизни целевой аудитории ожидаются от реализации проекта)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8. Календарный план реализации проекта:</w:t>
      </w:r>
    </w:p>
    <w:p w:rsidR="00B739EE" w:rsidRDefault="00B739EE" w:rsidP="00B739EE">
      <w:pPr>
        <w:jc w:val="both"/>
      </w:pPr>
    </w:p>
    <w:p w:rsidR="00B739EE" w:rsidRDefault="00B739EE" w:rsidP="00B739EE">
      <w:pPr>
        <w:jc w:val="both"/>
      </w:pPr>
      <w:r>
        <w:t>Период реализации проекта: с _________ до _________</w:t>
      </w:r>
    </w:p>
    <w:p w:rsidR="00B739EE" w:rsidRDefault="00B739EE" w:rsidP="00B739EE">
      <w:pPr>
        <w:jc w:val="both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4905"/>
        <w:gridCol w:w="3555"/>
      </w:tblGrid>
      <w:tr w:rsidR="00B739EE" w:rsidTr="006D3C4E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Наименование мероприятия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Срок выполнения</w:t>
            </w:r>
          </w:p>
        </w:tc>
      </w:tr>
      <w:tr w:rsidR="00B739EE" w:rsidTr="006D3C4E">
        <w:tc>
          <w:tcPr>
            <w:tcW w:w="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  <w:tc>
          <w:tcPr>
            <w:tcW w:w="4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  <w:tc>
          <w:tcPr>
            <w:tcW w:w="3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</w:tr>
      <w:tr w:rsidR="00B739EE" w:rsidTr="006D3C4E">
        <w:tc>
          <w:tcPr>
            <w:tcW w:w="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  <w:tc>
          <w:tcPr>
            <w:tcW w:w="4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  <w:tc>
          <w:tcPr>
            <w:tcW w:w="3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</w:tr>
      <w:tr w:rsidR="00B739EE" w:rsidTr="006D3C4E">
        <w:tc>
          <w:tcPr>
            <w:tcW w:w="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  <w:tc>
          <w:tcPr>
            <w:tcW w:w="4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  <w:tc>
          <w:tcPr>
            <w:tcW w:w="3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</w:pPr>
          </w:p>
        </w:tc>
      </w:tr>
    </w:tbl>
    <w:p w:rsidR="00B739EE" w:rsidRDefault="00B739EE" w:rsidP="00B739EE">
      <w:pPr>
        <w:jc w:val="both"/>
      </w:pPr>
    </w:p>
    <w:p w:rsidR="00B739EE" w:rsidRDefault="00B739EE" w:rsidP="00B739EE">
      <w:pPr>
        <w:jc w:val="both"/>
        <w:rPr>
          <w:color w:val="000000"/>
        </w:rPr>
      </w:pPr>
      <w:r>
        <w:t xml:space="preserve">9. </w:t>
      </w:r>
      <w:r>
        <w:rPr>
          <w:color w:val="000000"/>
        </w:rPr>
        <w:t xml:space="preserve">Примерная смета на реализацию проекта (с приложением </w:t>
      </w:r>
      <w:proofErr w:type="gramStart"/>
      <w:r>
        <w:rPr>
          <w:color w:val="000000"/>
        </w:rPr>
        <w:t>документов,  подтверждающих</w:t>
      </w:r>
      <w:proofErr w:type="gramEnd"/>
      <w:r>
        <w:rPr>
          <w:color w:val="000000"/>
        </w:rPr>
        <w:t xml:space="preserve"> стоимость проекта (финансово-экономическое обоснование затрат):</w:t>
      </w:r>
    </w:p>
    <w:p w:rsidR="00B739EE" w:rsidRDefault="00B739EE" w:rsidP="00B739EE">
      <w:pPr>
        <w:jc w:val="both"/>
        <w:rPr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265"/>
        <w:gridCol w:w="2040"/>
        <w:gridCol w:w="1980"/>
        <w:gridCol w:w="2220"/>
      </w:tblGrid>
      <w:tr w:rsidR="00B739EE" w:rsidTr="006D3C4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Вид работ (услуг)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Количество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Единица измерения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Полная стоимость (тыс. рублей)</w:t>
            </w:r>
          </w:p>
        </w:tc>
      </w:tr>
      <w:tr w:rsidR="00B739EE" w:rsidTr="006D3C4E">
        <w:tc>
          <w:tcPr>
            <w:tcW w:w="906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1. Ремонт объектов проекта (в том числе ремонт помещений, включая разработку дизайн-проекта, проектно-сметной документации)</w:t>
            </w: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1.2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Всего:</w:t>
            </w: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906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2. Приобретение материалов и оборудования</w:t>
            </w: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2.2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Всего:</w:t>
            </w: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906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3. Прочие расходы</w:t>
            </w: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3.2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  <w:tr w:rsidR="00B739EE" w:rsidTr="006D3C4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Всего:</w:t>
            </w: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9EE" w:rsidRDefault="00B739EE" w:rsidP="006D3C4E">
            <w:pPr>
              <w:pStyle w:val="ConsPlusNormal"/>
              <w:rPr>
                <w:b w:val="0"/>
                <w:color w:val="000000"/>
              </w:rPr>
            </w:pPr>
          </w:p>
        </w:tc>
      </w:tr>
    </w:tbl>
    <w:p w:rsidR="00B739EE" w:rsidRDefault="00B739EE" w:rsidP="00B739EE">
      <w:pPr>
        <w:jc w:val="both"/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проектов.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3.4.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Инициаторам  проекта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и  их  представителям  должна обеспечиваться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возможность  участия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в рассмотрении инициативных проектов и изложении своих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позиций по ним на всех этапах конкурсного отбора.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4. Внесение инициативных проектов в администрацию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наименование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---------------------------------------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4.1. Для    проведения   конкурсного   отбора   инициативных   проектов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наименование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администрацией --------------------------------------- устанавливаются даты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и время приема инициативных проектов.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Данная  информация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,  а также информация о сроках проведения конкурсного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отбора  размещаются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на  официальном  сайте органов местного самоуправления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наименование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---------------------------------------.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bookmarkStart w:id="4" w:name="Par133"/>
      <w:bookmarkEnd w:id="4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4.2. Инициаторы   проекта   при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внесении  инициативного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проекта   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наименование  муниципального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администрацию  ----------------------------------------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прикладывают к нему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документы  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соответствии  с  </w:t>
      </w:r>
      <w:hyperlink w:anchor="Par82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п.  2.3</w:t>
        </w:r>
      </w:hyperlink>
      <w:r>
        <w:rPr>
          <w:rFonts w:eastAsiaTheme="minorHAnsi"/>
          <w:b w:val="0"/>
          <w:bCs/>
          <w:sz w:val="24"/>
          <w:szCs w:val="24"/>
          <w:lang w:eastAsia="en-US"/>
        </w:rPr>
        <w:t xml:space="preserve"> настоящего Положения, подтверждающие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поддержку инициативного проекта жителями муниципального образования или его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части.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4.3. Администрация муниципального образования на основании проведенного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технического анализа, принимает решение о поддержке инициативного проекта 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продолжении   работы   над   ним   в   пределах   бюджетных   ассигнований,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предусмотренных  решением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о местном бюджете на соответствующие цели и (или)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в  соответствии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с  порядком  составления  и  рассмотрения проекта местного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бюджета  (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внесение изменений о в решение о местном бюджете), или решение об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отказе  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поддержке  инициативного  проекта  и  о возврате его инициаторам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проекта  с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указанием причин отказа в соответствии с </w:t>
      </w:r>
      <w:hyperlink w:anchor="Par148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пунктом 4.4</w:t>
        </w:r>
      </w:hyperlink>
      <w:r>
        <w:rPr>
          <w:rFonts w:eastAsiaTheme="minorHAnsi"/>
          <w:b w:val="0"/>
          <w:bCs/>
          <w:sz w:val="24"/>
          <w:szCs w:val="24"/>
          <w:lang w:eastAsia="en-US"/>
        </w:rPr>
        <w:t xml:space="preserve"> настоящего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Положения.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bookmarkStart w:id="5" w:name="Par148"/>
      <w:bookmarkEnd w:id="5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4.4.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Администрация  муниципального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образования  принимает  решение  об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отказе в поддержке инициативного проекта в одном из следующих случаев: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несоблюдение  установленного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</w:t>
      </w:r>
      <w:hyperlink w:anchor="Par51" w:history="1">
        <w:proofErr w:type="spellStart"/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пп</w:t>
        </w:r>
        <w:proofErr w:type="spellEnd"/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 xml:space="preserve">.  </w:t>
        </w:r>
        <w:proofErr w:type="gramStart"/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2.1</w:t>
        </w:r>
      </w:hyperlink>
      <w:r>
        <w:rPr>
          <w:rFonts w:eastAsiaTheme="minorHAnsi"/>
          <w:b w:val="0"/>
          <w:bCs/>
          <w:sz w:val="24"/>
          <w:szCs w:val="24"/>
          <w:lang w:eastAsia="en-US"/>
        </w:rPr>
        <w:t xml:space="preserve">  -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</w:t>
      </w:r>
      <w:hyperlink w:anchor="Par82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2.3</w:t>
        </w:r>
      </w:hyperlink>
      <w:r>
        <w:rPr>
          <w:rFonts w:eastAsiaTheme="minorHAnsi"/>
          <w:b w:val="0"/>
          <w:bCs/>
          <w:sz w:val="24"/>
          <w:szCs w:val="24"/>
          <w:lang w:eastAsia="en-US"/>
        </w:rPr>
        <w:t xml:space="preserve">,  </w:t>
      </w:r>
      <w:hyperlink w:anchor="Par100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3.1</w:t>
        </w:r>
      </w:hyperlink>
      <w:r>
        <w:rPr>
          <w:rFonts w:eastAsiaTheme="minorHAnsi"/>
          <w:b w:val="0"/>
          <w:bCs/>
          <w:sz w:val="24"/>
          <w:szCs w:val="24"/>
          <w:lang w:eastAsia="en-US"/>
        </w:rPr>
        <w:t xml:space="preserve">, </w:t>
      </w:r>
      <w:hyperlink w:anchor="Par133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4.2</w:t>
        </w:r>
      </w:hyperlink>
      <w:r>
        <w:rPr>
          <w:rFonts w:eastAsiaTheme="minorHAnsi"/>
          <w:b w:val="0"/>
          <w:bCs/>
          <w:sz w:val="24"/>
          <w:szCs w:val="24"/>
          <w:lang w:eastAsia="en-US"/>
        </w:rPr>
        <w:t xml:space="preserve"> настоящего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Положения  порядка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выдвижения, обсуждения, внесения инициативного проекта 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его рассмотрения;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 несоответствие инициативного проекта требованиям федеральных законов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и  иных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нормативных  правовых  актов  Российской Федерации, законов и иных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наименование субъекта РФ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нормативных  правовых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актов ------------------------, уставу и нормативным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наименование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правовым актам ---------------------------------------;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невозможность  реализации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инициативного  проекта ввиду отсутствия у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lastRenderedPageBreak/>
        <w:t xml:space="preserve">                                наименование   муниципального  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муниципального    образования   -------------------------------------------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необходимых полномочий и прав;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отсутствие  средств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местного  бюджета  в  объеме,  необходимом  для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реализации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инициативного  проекта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,  источником  формирования  которых  не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являются инициативные платежи;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наличие возможности решения описанной в инициативном проекте проблемы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более эффективным способом;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признание инициативного проекта не прошедшим конкурсный отбор.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5. Проведение собрания граждан по конкурсному отбору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инициативных проектов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5.1.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Собрание  граждан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по  конкурсному  отбору  инициативных  проектов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      наименование муниципального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проводится в месте, определенном администрацией ---------------------------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-----------.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5.2.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Собрание  граждан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проводится в сроки, установленные администрацией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наименование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---------------------------------------.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5.3.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В  голосовании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по  инициативным проектам вправе принимать участие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жители      наименование      муниципального 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 xml:space="preserve">образования,   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достигшие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шестнадцатилетнего возраста.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наименование    муниципального   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Житель   ---------------------------------------------    имеет   право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проголосовать  за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___ число инициативных проектов, при этом за один проект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должен отдаваться один голос.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5.4.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Результаты  голосования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по  инициативным  проектам  утверждаются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конкурсной комиссией при принятии итогового решения.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6. Утверждение инициативных проектов в целях их реализации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6.1. Для   утверждения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результатов  конкурсного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отбора  инициативных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                     наименование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проектов    администрацией    муниципального    образования    ------------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-------------------------- образуется конкурсная комиссия.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6.2. Персональный     состав     конкурсной    комиссии    утверждается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наименование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администрацией ---------------------------------------.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Половина  от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общего  числа  членов  конкурсной  комиссии  должна  быть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назначена  на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основе  предложений  представительного органа муниципального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наименование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образования ---------------------------------------.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В  состав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конкурсной комиссии администрации муниципального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наименование  муниципального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----------------------------------------- могут быть включены представители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общественных организаций по согласованию.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Конкурсная  комиссия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состоит из председателя, заместителя председателя,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секретаря конкурсной комиссии и членов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6.3.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Основной  задачей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конкурсной комиссии является принятие решения об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отборе  инициативных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проектов для последующей реализации по итогам собрания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граждан   по   конкурсному   отбору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инициативных  проектов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и  подготовка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соответствующего муниципального акта.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lastRenderedPageBreak/>
        <w:t xml:space="preserve">    6.4.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Заседание  конкурсной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комиссии  считается правомочным при условии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присутствия на нем не менее половины ее членов. Решение конкурсной комиссии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  результатах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конкурсного  отбора  (далее  - решение конкурсной комиссии)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принимается   в   отсутствие   инициаторов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проекта,  подавших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заявку,  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оформляется протоколом заседания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6.5. Председатель конкурсной комиссии: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1) организует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работу  конкурсной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комиссии,  руководит  деятельностью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2) формирует проект повестки очередного заседания 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3) дает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поручения  членам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конкурсной  комиссии  в  рамках  заседания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4) председательствует на заседаниях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При   отсутствии   председателя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конкурсной  комиссии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его  полномочия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исполняет заместитель председателя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6.6. Секретарь конкурсной комиссии: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1) осуществляет    информационное    и   документационное   обеспечение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деятельности  конкурсной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комиссии,  в  том  числе  подготовку  к заседанию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2)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оповещает  членов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конкурсной  комиссии  о  дате,  месте  проведения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очередного  заседания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конкурсной  комиссии и повестке очередного заседания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3) оформляет протоколы заседаний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6.7. Член конкурсной комиссии: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1)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участвует  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работе  конкурсной  комиссии, в том числе в заседаниях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2) вносит предложения по вопросам работы 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3) знакомится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с  документами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и  материалами,   рассматриваемыми   на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заседаниях 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4) голосует на заседаниях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6.8.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Решение  конкурсной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комиссии  принимается  открытым  голосованием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простым  большинством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голосов  от числа присутствующих на заседании членов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конкурсной   комиссии.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При  равенстве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голосов  решающим  является  голос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председателя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Члены  конкурсной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комиссии  обладают  равными  правами  при обсуждении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вопросов о принятии решений.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                        трех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6.9.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Заседание  конкурсной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комиссии  проводится  в  течение  ---- </w:t>
      </w:r>
      <w:hyperlink r:id="rId12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&lt;16&gt;</w:t>
        </w:r>
      </w:hyperlink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рабочих дней после проведения собрания граждан.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6.10. Протокол конкурсной комиссии должен содержать следующие данные: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время, дату и место проведения заседания 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фамилии  и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инициалы  членов  конкурсной  комиссии  и приглашенных на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заседание конкурсной комиссии;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результаты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голосования  по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каждому  из  включенных  в  список  для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голосования инициативных проектов;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-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инициативные  проекты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,  прошедшие  конкурсный  отбор   и   подлежащие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финансированию из местного бюджета.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Протокол  заседания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конкурсной  комиссии  подписывается  председателем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                     трех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конкурсной комиссии и секретарем конкурсной комиссии в течение ---- рабочих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дней со дня проведения заседания конкурсной комиссии.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6.11. Победителем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(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победителями)   конкурсного    отбора   признается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(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 xml:space="preserve">признаются)   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инициативный   проект   (инициативные  проекты),  получивший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(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 xml:space="preserve">получившие)   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наибольшее   количество   голосов   жителей   муниципального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наименование   муниципального  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образования   -------------------------------------------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при  проведении</w:t>
      </w:r>
      <w:proofErr w:type="gramEnd"/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lastRenderedPageBreak/>
        <w:t xml:space="preserve">голосования   участниками   собрания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граждан  для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его  (их)  последующей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реализации  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пределах объема бюджетных ассигнований, утвержденных решением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    наименование   муниципального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    бюджете   муниципального   образования   -----------------------------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-----------  на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очередной  финансовый  год  (на  очередной финансовый  год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и плановый период), на реализацию инициативных проектов.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7. Участие инициаторов проекта в реализации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инициативных проектов </w:t>
      </w:r>
      <w:hyperlink r:id="rId13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&lt;17&gt;</w:t>
        </w:r>
      </w:hyperlink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7.1.   Инициаторы   проекта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вправе  принимать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участие  в  реализации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инициативных проектов в соответствии с настоящим Положением.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7.2. Инициаторы проекта согласовывают техническое задание на заключение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муниципального контракта по реализации инициативного проекта. </w:t>
      </w:r>
      <w:hyperlink r:id="rId14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&lt;18&gt;</w:t>
        </w:r>
      </w:hyperlink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Согласование   технического   задания   на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заключение  муниципального</w:t>
      </w:r>
      <w:proofErr w:type="gramEnd"/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контракта  по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реализации инициативного проекта, а также приемка результатов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работ   по   реализованному   инициативному   проекту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оформляется  актом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,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подписываемым, в том числе инициаторами проекта.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7.3.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Средства  инициаторов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проекта (инициативные платежи) вносятся на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наименование муниципального образования            10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счет --------------------------------------- не позднее -- </w:t>
      </w:r>
      <w:hyperlink r:id="rId15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&lt;19&gt;</w:t>
        </w:r>
      </w:hyperlink>
      <w:r>
        <w:rPr>
          <w:rFonts w:eastAsiaTheme="minorHAnsi"/>
          <w:b w:val="0"/>
          <w:bCs/>
          <w:sz w:val="24"/>
          <w:szCs w:val="24"/>
          <w:lang w:eastAsia="en-US"/>
        </w:rPr>
        <w:t xml:space="preserve"> дней со дня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опубликования итогов конкурсного отбора при условии признания инициативного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проекта победителем.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7.4. В случаях, если инициативный проект не был реализован,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остатка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инициативных  платежей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,  не  использованных  в  целях  реализации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инициативного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 xml:space="preserve">проекта,   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инициативные   платежи   возвращаются   лицам,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осуществившим их перечисление в местный бюджет. </w:t>
      </w:r>
      <w:hyperlink r:id="rId16" w:history="1">
        <w:r>
          <w:rPr>
            <w:rFonts w:eastAsiaTheme="minorHAnsi"/>
            <w:b w:val="0"/>
            <w:bCs/>
            <w:color w:val="0000FF"/>
            <w:sz w:val="24"/>
            <w:szCs w:val="24"/>
            <w:lang w:eastAsia="en-US"/>
          </w:rPr>
          <w:t>&lt;20&gt;</w:t>
        </w:r>
      </w:hyperlink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7.5.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Реализация  инициативных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проектов  может  обеспечиваться также 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форме    добровольного    имущественного    и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(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или)   трудового   участия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заинтересованных лиц.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7.6.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Отчет  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ходе  и  итогах  реализации  инициативного проекта подлежит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опубликованию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(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>обнародованию)   и   размещению   на   официальном   сайте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наименование  муниципального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образования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 xml:space="preserve">муниципального   </w:t>
      </w:r>
      <w:proofErr w:type="gramStart"/>
      <w:r>
        <w:rPr>
          <w:rFonts w:eastAsiaTheme="minorHAnsi"/>
          <w:b w:val="0"/>
          <w:bCs/>
          <w:sz w:val="24"/>
          <w:szCs w:val="24"/>
          <w:lang w:eastAsia="en-US"/>
        </w:rPr>
        <w:t>образования  ------------------------------------------</w:t>
      </w:r>
      <w:proofErr w:type="gramEnd"/>
      <w:r>
        <w:rPr>
          <w:rFonts w:eastAsiaTheme="minorHAnsi"/>
          <w:b w:val="0"/>
          <w:bCs/>
          <w:sz w:val="24"/>
          <w:szCs w:val="24"/>
          <w:lang w:eastAsia="en-US"/>
        </w:rPr>
        <w:t xml:space="preserve">  в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информационно-телекоммуникационной сети "Интернет" в течение 30 календарных</w:t>
      </w:r>
    </w:p>
    <w:p w:rsidR="00B739EE" w:rsidRDefault="00B739EE" w:rsidP="00B739E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>
        <w:rPr>
          <w:rFonts w:eastAsiaTheme="minorHAnsi"/>
          <w:b w:val="0"/>
          <w:bCs/>
          <w:sz w:val="24"/>
          <w:szCs w:val="24"/>
          <w:lang w:eastAsia="en-US"/>
        </w:rPr>
        <w:t>дней со дня завершения реализации инициативного проекта.</w:t>
      </w: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Pr="002734B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eastAsia="en-US"/>
        </w:rPr>
      </w:pPr>
    </w:p>
    <w:p w:rsidR="00B739EE" w:rsidRDefault="001A525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B739EE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B739EE" w:rsidRPr="006925FB" w:rsidRDefault="00B739EE" w:rsidP="00B739EE">
      <w:pPr>
        <w:autoSpaceDE w:val="0"/>
        <w:autoSpaceDN w:val="0"/>
        <w:adjustRightInd w:val="0"/>
        <w:outlineLvl w:val="0"/>
        <w:rPr>
          <w:rFonts w:eastAsiaTheme="minorHAnsi"/>
          <w:b/>
          <w:bCs/>
          <w:lang w:val="en-US" w:eastAsia="en-US"/>
        </w:rPr>
      </w:pPr>
    </w:p>
    <w:p w:rsidR="00E667DE" w:rsidRPr="00E667DE" w:rsidRDefault="00E667DE" w:rsidP="00B739EE">
      <w:pPr>
        <w:widowControl w:val="0"/>
        <w:tabs>
          <w:tab w:val="left" w:pos="851"/>
        </w:tabs>
        <w:spacing w:line="269" w:lineRule="exact"/>
        <w:jc w:val="center"/>
        <w:rPr>
          <w:b/>
        </w:rPr>
      </w:pPr>
    </w:p>
    <w:sectPr w:rsidR="00E667DE" w:rsidRPr="00E667DE" w:rsidSect="00501370">
      <w:headerReference w:type="default" r:id="rId17"/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25E" w:rsidRDefault="001A525E" w:rsidP="0040453C">
      <w:r>
        <w:separator/>
      </w:r>
    </w:p>
  </w:endnote>
  <w:endnote w:type="continuationSeparator" w:id="0">
    <w:p w:rsidR="001A525E" w:rsidRDefault="001A525E" w:rsidP="004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25E" w:rsidRDefault="001A525E" w:rsidP="0040453C">
      <w:r>
        <w:separator/>
      </w:r>
    </w:p>
  </w:footnote>
  <w:footnote w:type="continuationSeparator" w:id="0">
    <w:p w:rsidR="001A525E" w:rsidRDefault="001A525E" w:rsidP="004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45" w:rsidRPr="007F10B9" w:rsidRDefault="005C3942">
    <w:pPr>
      <w:pStyle w:val="a4"/>
    </w:pPr>
    <w:r>
      <w:t>Опубликовано 12.05.2026</w:t>
    </w:r>
  </w:p>
  <w:p w:rsidR="00713F45" w:rsidRDefault="00713F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2333"/>
    <w:multiLevelType w:val="hybridMultilevel"/>
    <w:tmpl w:val="491A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45A0"/>
    <w:multiLevelType w:val="hybridMultilevel"/>
    <w:tmpl w:val="76CC07C4"/>
    <w:lvl w:ilvl="0" w:tplc="73E46F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8A536D6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9B01A34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2C3E1156"/>
    <w:multiLevelType w:val="hybridMultilevel"/>
    <w:tmpl w:val="B1F81158"/>
    <w:lvl w:ilvl="0" w:tplc="A99E866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C96B05"/>
    <w:multiLevelType w:val="hybridMultilevel"/>
    <w:tmpl w:val="66228BE2"/>
    <w:lvl w:ilvl="0" w:tplc="68EEEF9A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">
    <w:nsid w:val="6E807878"/>
    <w:multiLevelType w:val="hybridMultilevel"/>
    <w:tmpl w:val="063EDA04"/>
    <w:lvl w:ilvl="0" w:tplc="238E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367828"/>
    <w:multiLevelType w:val="hybridMultilevel"/>
    <w:tmpl w:val="02E6AD0E"/>
    <w:lvl w:ilvl="0" w:tplc="0DE206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E5A"/>
    <w:rsid w:val="00000BB3"/>
    <w:rsid w:val="00001C44"/>
    <w:rsid w:val="00002D31"/>
    <w:rsid w:val="00003886"/>
    <w:rsid w:val="00005BB5"/>
    <w:rsid w:val="000067D8"/>
    <w:rsid w:val="000149CD"/>
    <w:rsid w:val="00023F3E"/>
    <w:rsid w:val="000243D9"/>
    <w:rsid w:val="000270CC"/>
    <w:rsid w:val="000370AE"/>
    <w:rsid w:val="00041AAB"/>
    <w:rsid w:val="000456CF"/>
    <w:rsid w:val="000517B9"/>
    <w:rsid w:val="00053F33"/>
    <w:rsid w:val="00056EF9"/>
    <w:rsid w:val="000576E6"/>
    <w:rsid w:val="00060A18"/>
    <w:rsid w:val="00061C3B"/>
    <w:rsid w:val="00062D15"/>
    <w:rsid w:val="000704E4"/>
    <w:rsid w:val="00070862"/>
    <w:rsid w:val="00073C49"/>
    <w:rsid w:val="0007776E"/>
    <w:rsid w:val="00081A18"/>
    <w:rsid w:val="00087E73"/>
    <w:rsid w:val="000A7453"/>
    <w:rsid w:val="000A7594"/>
    <w:rsid w:val="000B306C"/>
    <w:rsid w:val="000B407E"/>
    <w:rsid w:val="000B772B"/>
    <w:rsid w:val="000B7B92"/>
    <w:rsid w:val="000C22C7"/>
    <w:rsid w:val="000D6A94"/>
    <w:rsid w:val="000D74F1"/>
    <w:rsid w:val="000E50E2"/>
    <w:rsid w:val="000E6D43"/>
    <w:rsid w:val="000F55A1"/>
    <w:rsid w:val="000F7D2B"/>
    <w:rsid w:val="001000A5"/>
    <w:rsid w:val="00101A62"/>
    <w:rsid w:val="00102F85"/>
    <w:rsid w:val="00104C07"/>
    <w:rsid w:val="00104ECB"/>
    <w:rsid w:val="00112E72"/>
    <w:rsid w:val="001145B4"/>
    <w:rsid w:val="00115C66"/>
    <w:rsid w:val="00115F67"/>
    <w:rsid w:val="0012194E"/>
    <w:rsid w:val="00122079"/>
    <w:rsid w:val="001233B0"/>
    <w:rsid w:val="00124456"/>
    <w:rsid w:val="00133B67"/>
    <w:rsid w:val="00150086"/>
    <w:rsid w:val="00152C67"/>
    <w:rsid w:val="00152CB3"/>
    <w:rsid w:val="0015523E"/>
    <w:rsid w:val="00155A3A"/>
    <w:rsid w:val="0015725E"/>
    <w:rsid w:val="00157348"/>
    <w:rsid w:val="001633D0"/>
    <w:rsid w:val="00172E10"/>
    <w:rsid w:val="00174B28"/>
    <w:rsid w:val="001805F1"/>
    <w:rsid w:val="001811B6"/>
    <w:rsid w:val="0018333C"/>
    <w:rsid w:val="00187621"/>
    <w:rsid w:val="00187C65"/>
    <w:rsid w:val="00187D91"/>
    <w:rsid w:val="0019181D"/>
    <w:rsid w:val="00194E48"/>
    <w:rsid w:val="001A0DC8"/>
    <w:rsid w:val="001A3C78"/>
    <w:rsid w:val="001A4656"/>
    <w:rsid w:val="001A525E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41E9"/>
    <w:rsid w:val="001D46AE"/>
    <w:rsid w:val="001D5DB6"/>
    <w:rsid w:val="001E0F6F"/>
    <w:rsid w:val="001E20BB"/>
    <w:rsid w:val="001E2AB1"/>
    <w:rsid w:val="001E5F73"/>
    <w:rsid w:val="001F0275"/>
    <w:rsid w:val="001F29AC"/>
    <w:rsid w:val="001F78A3"/>
    <w:rsid w:val="00200CE8"/>
    <w:rsid w:val="00202406"/>
    <w:rsid w:val="00202997"/>
    <w:rsid w:val="00204FE9"/>
    <w:rsid w:val="00205415"/>
    <w:rsid w:val="00206090"/>
    <w:rsid w:val="00210124"/>
    <w:rsid w:val="002141FA"/>
    <w:rsid w:val="00216B6D"/>
    <w:rsid w:val="00222942"/>
    <w:rsid w:val="00224E95"/>
    <w:rsid w:val="0023077E"/>
    <w:rsid w:val="00230ADF"/>
    <w:rsid w:val="00234297"/>
    <w:rsid w:val="00236C20"/>
    <w:rsid w:val="00237AB4"/>
    <w:rsid w:val="0024103A"/>
    <w:rsid w:val="00242909"/>
    <w:rsid w:val="002437CA"/>
    <w:rsid w:val="00244A67"/>
    <w:rsid w:val="00247DE4"/>
    <w:rsid w:val="002561C2"/>
    <w:rsid w:val="0026154A"/>
    <w:rsid w:val="002637A0"/>
    <w:rsid w:val="00264B28"/>
    <w:rsid w:val="00273992"/>
    <w:rsid w:val="002743AF"/>
    <w:rsid w:val="00277FA4"/>
    <w:rsid w:val="0028127E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3EBD"/>
    <w:rsid w:val="002A73BD"/>
    <w:rsid w:val="002A759D"/>
    <w:rsid w:val="002B224E"/>
    <w:rsid w:val="002B5A96"/>
    <w:rsid w:val="002B77B9"/>
    <w:rsid w:val="002E097D"/>
    <w:rsid w:val="002E0F4B"/>
    <w:rsid w:val="002E32D6"/>
    <w:rsid w:val="002F0500"/>
    <w:rsid w:val="002F0ABB"/>
    <w:rsid w:val="002F2BF7"/>
    <w:rsid w:val="0030214B"/>
    <w:rsid w:val="00302DF8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6FFC"/>
    <w:rsid w:val="003471D2"/>
    <w:rsid w:val="00347BF3"/>
    <w:rsid w:val="00357461"/>
    <w:rsid w:val="00362F9F"/>
    <w:rsid w:val="00363071"/>
    <w:rsid w:val="00364EC8"/>
    <w:rsid w:val="003661A9"/>
    <w:rsid w:val="00366E70"/>
    <w:rsid w:val="003704D4"/>
    <w:rsid w:val="00370D61"/>
    <w:rsid w:val="003723E8"/>
    <w:rsid w:val="003813EA"/>
    <w:rsid w:val="003821CB"/>
    <w:rsid w:val="00387C66"/>
    <w:rsid w:val="00390411"/>
    <w:rsid w:val="0039072E"/>
    <w:rsid w:val="00392B90"/>
    <w:rsid w:val="003945AD"/>
    <w:rsid w:val="00395C8F"/>
    <w:rsid w:val="003A3F4E"/>
    <w:rsid w:val="003A451A"/>
    <w:rsid w:val="003A458B"/>
    <w:rsid w:val="003A53D2"/>
    <w:rsid w:val="003A548A"/>
    <w:rsid w:val="003A5BAF"/>
    <w:rsid w:val="003A62C0"/>
    <w:rsid w:val="003A63CF"/>
    <w:rsid w:val="003B2660"/>
    <w:rsid w:val="003B747B"/>
    <w:rsid w:val="003C20DC"/>
    <w:rsid w:val="003C7F24"/>
    <w:rsid w:val="003D232B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25B6"/>
    <w:rsid w:val="0040453C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72AFC"/>
    <w:rsid w:val="004730F9"/>
    <w:rsid w:val="004775E9"/>
    <w:rsid w:val="0048369D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0105"/>
    <w:rsid w:val="004C1FC7"/>
    <w:rsid w:val="004C3259"/>
    <w:rsid w:val="004C7CED"/>
    <w:rsid w:val="004D248C"/>
    <w:rsid w:val="004E4678"/>
    <w:rsid w:val="004E6FC2"/>
    <w:rsid w:val="004F03C1"/>
    <w:rsid w:val="004F3F16"/>
    <w:rsid w:val="004F61AE"/>
    <w:rsid w:val="004F7996"/>
    <w:rsid w:val="004F7DDB"/>
    <w:rsid w:val="00501370"/>
    <w:rsid w:val="00504A82"/>
    <w:rsid w:val="00504CAE"/>
    <w:rsid w:val="00506D71"/>
    <w:rsid w:val="00516705"/>
    <w:rsid w:val="00522FED"/>
    <w:rsid w:val="005266B5"/>
    <w:rsid w:val="00534D60"/>
    <w:rsid w:val="00542A14"/>
    <w:rsid w:val="00545FCB"/>
    <w:rsid w:val="00553DE3"/>
    <w:rsid w:val="00554308"/>
    <w:rsid w:val="00556AB8"/>
    <w:rsid w:val="00556EB8"/>
    <w:rsid w:val="00557AB1"/>
    <w:rsid w:val="0056108E"/>
    <w:rsid w:val="0057544B"/>
    <w:rsid w:val="005763D1"/>
    <w:rsid w:val="0058086B"/>
    <w:rsid w:val="005831BC"/>
    <w:rsid w:val="00583A84"/>
    <w:rsid w:val="00584EF1"/>
    <w:rsid w:val="00586A25"/>
    <w:rsid w:val="00592B62"/>
    <w:rsid w:val="00596D79"/>
    <w:rsid w:val="005A18B8"/>
    <w:rsid w:val="005B11D2"/>
    <w:rsid w:val="005B5FF5"/>
    <w:rsid w:val="005B7083"/>
    <w:rsid w:val="005C0152"/>
    <w:rsid w:val="005C1AA5"/>
    <w:rsid w:val="005C209F"/>
    <w:rsid w:val="005C3942"/>
    <w:rsid w:val="005C6EEB"/>
    <w:rsid w:val="005D64BE"/>
    <w:rsid w:val="005D6D8F"/>
    <w:rsid w:val="005D767B"/>
    <w:rsid w:val="005E5936"/>
    <w:rsid w:val="006010EE"/>
    <w:rsid w:val="00601ECD"/>
    <w:rsid w:val="00602232"/>
    <w:rsid w:val="00602C96"/>
    <w:rsid w:val="006065F6"/>
    <w:rsid w:val="006105C4"/>
    <w:rsid w:val="00611098"/>
    <w:rsid w:val="00613E5D"/>
    <w:rsid w:val="006245DE"/>
    <w:rsid w:val="00630ED9"/>
    <w:rsid w:val="00635D1F"/>
    <w:rsid w:val="006430FD"/>
    <w:rsid w:val="00643123"/>
    <w:rsid w:val="00643B74"/>
    <w:rsid w:val="0064676C"/>
    <w:rsid w:val="00647E7B"/>
    <w:rsid w:val="00654C65"/>
    <w:rsid w:val="0065594C"/>
    <w:rsid w:val="00655FC6"/>
    <w:rsid w:val="00656D62"/>
    <w:rsid w:val="0066420F"/>
    <w:rsid w:val="00667724"/>
    <w:rsid w:val="00670661"/>
    <w:rsid w:val="00670FF9"/>
    <w:rsid w:val="0067196F"/>
    <w:rsid w:val="006740F8"/>
    <w:rsid w:val="00680684"/>
    <w:rsid w:val="00680EC6"/>
    <w:rsid w:val="0068214F"/>
    <w:rsid w:val="0068338A"/>
    <w:rsid w:val="00684D33"/>
    <w:rsid w:val="00693629"/>
    <w:rsid w:val="00693E5A"/>
    <w:rsid w:val="00694310"/>
    <w:rsid w:val="00694B44"/>
    <w:rsid w:val="006B32D9"/>
    <w:rsid w:val="006B3805"/>
    <w:rsid w:val="006B5B41"/>
    <w:rsid w:val="006C2D39"/>
    <w:rsid w:val="006C45C5"/>
    <w:rsid w:val="006C477E"/>
    <w:rsid w:val="006C4B82"/>
    <w:rsid w:val="006C7694"/>
    <w:rsid w:val="006F58C5"/>
    <w:rsid w:val="00700176"/>
    <w:rsid w:val="00703FB0"/>
    <w:rsid w:val="00706EC0"/>
    <w:rsid w:val="007125FD"/>
    <w:rsid w:val="00712E14"/>
    <w:rsid w:val="007135BA"/>
    <w:rsid w:val="00713F45"/>
    <w:rsid w:val="007167CB"/>
    <w:rsid w:val="00721217"/>
    <w:rsid w:val="007213A8"/>
    <w:rsid w:val="007243E7"/>
    <w:rsid w:val="00735B97"/>
    <w:rsid w:val="00740A1E"/>
    <w:rsid w:val="00741115"/>
    <w:rsid w:val="00744218"/>
    <w:rsid w:val="0075022F"/>
    <w:rsid w:val="00750277"/>
    <w:rsid w:val="007512F4"/>
    <w:rsid w:val="00751508"/>
    <w:rsid w:val="00752348"/>
    <w:rsid w:val="0075238F"/>
    <w:rsid w:val="00755AB5"/>
    <w:rsid w:val="007648C1"/>
    <w:rsid w:val="0077659D"/>
    <w:rsid w:val="0078464A"/>
    <w:rsid w:val="007858B9"/>
    <w:rsid w:val="00792DDF"/>
    <w:rsid w:val="00794B65"/>
    <w:rsid w:val="007A2987"/>
    <w:rsid w:val="007B0CCE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749E"/>
    <w:rsid w:val="00860BC5"/>
    <w:rsid w:val="00863631"/>
    <w:rsid w:val="00871E6E"/>
    <w:rsid w:val="00880C6D"/>
    <w:rsid w:val="008816E5"/>
    <w:rsid w:val="00890BB8"/>
    <w:rsid w:val="00894C85"/>
    <w:rsid w:val="008972D1"/>
    <w:rsid w:val="008A0E74"/>
    <w:rsid w:val="008A1C8C"/>
    <w:rsid w:val="008B1F03"/>
    <w:rsid w:val="008B21B8"/>
    <w:rsid w:val="008B2E69"/>
    <w:rsid w:val="008B3253"/>
    <w:rsid w:val="008B344F"/>
    <w:rsid w:val="008B6BF8"/>
    <w:rsid w:val="008C0701"/>
    <w:rsid w:val="008C0C5B"/>
    <w:rsid w:val="008C0E1D"/>
    <w:rsid w:val="008C7C52"/>
    <w:rsid w:val="008D006F"/>
    <w:rsid w:val="008E3336"/>
    <w:rsid w:val="008E33C4"/>
    <w:rsid w:val="008E3745"/>
    <w:rsid w:val="008F1CF1"/>
    <w:rsid w:val="008F5FCB"/>
    <w:rsid w:val="008F67B9"/>
    <w:rsid w:val="0090040A"/>
    <w:rsid w:val="00905FC2"/>
    <w:rsid w:val="0091099C"/>
    <w:rsid w:val="00911DB8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B4651"/>
    <w:rsid w:val="009B65DF"/>
    <w:rsid w:val="009B7177"/>
    <w:rsid w:val="009C01C5"/>
    <w:rsid w:val="009C11E4"/>
    <w:rsid w:val="009C2D97"/>
    <w:rsid w:val="009C6E02"/>
    <w:rsid w:val="009C724C"/>
    <w:rsid w:val="009C76E0"/>
    <w:rsid w:val="009E0F3C"/>
    <w:rsid w:val="009E21BA"/>
    <w:rsid w:val="009E497B"/>
    <w:rsid w:val="009E5AD3"/>
    <w:rsid w:val="009E6520"/>
    <w:rsid w:val="009F0D0F"/>
    <w:rsid w:val="009F3141"/>
    <w:rsid w:val="009F49C1"/>
    <w:rsid w:val="009F51BC"/>
    <w:rsid w:val="00A03D12"/>
    <w:rsid w:val="00A041CD"/>
    <w:rsid w:val="00A058AD"/>
    <w:rsid w:val="00A15B25"/>
    <w:rsid w:val="00A2252E"/>
    <w:rsid w:val="00A259A6"/>
    <w:rsid w:val="00A336A1"/>
    <w:rsid w:val="00A42625"/>
    <w:rsid w:val="00A5082E"/>
    <w:rsid w:val="00A538E7"/>
    <w:rsid w:val="00A542AF"/>
    <w:rsid w:val="00A54FFD"/>
    <w:rsid w:val="00A569AC"/>
    <w:rsid w:val="00A57654"/>
    <w:rsid w:val="00A57B53"/>
    <w:rsid w:val="00A619EB"/>
    <w:rsid w:val="00A65294"/>
    <w:rsid w:val="00A65AC9"/>
    <w:rsid w:val="00A663AA"/>
    <w:rsid w:val="00A677B4"/>
    <w:rsid w:val="00A70412"/>
    <w:rsid w:val="00A70793"/>
    <w:rsid w:val="00A73204"/>
    <w:rsid w:val="00A7599C"/>
    <w:rsid w:val="00A80643"/>
    <w:rsid w:val="00A8584B"/>
    <w:rsid w:val="00A87492"/>
    <w:rsid w:val="00A91494"/>
    <w:rsid w:val="00A97956"/>
    <w:rsid w:val="00AB0703"/>
    <w:rsid w:val="00AB28CC"/>
    <w:rsid w:val="00AC290B"/>
    <w:rsid w:val="00AC69E4"/>
    <w:rsid w:val="00AD0A43"/>
    <w:rsid w:val="00AD16E8"/>
    <w:rsid w:val="00AD4DCA"/>
    <w:rsid w:val="00AE0513"/>
    <w:rsid w:val="00AE18F9"/>
    <w:rsid w:val="00AE1B5E"/>
    <w:rsid w:val="00AE2CC1"/>
    <w:rsid w:val="00AE6BE0"/>
    <w:rsid w:val="00AF1121"/>
    <w:rsid w:val="00AF13DE"/>
    <w:rsid w:val="00AF4E6E"/>
    <w:rsid w:val="00AF5D87"/>
    <w:rsid w:val="00AF6B99"/>
    <w:rsid w:val="00B00E75"/>
    <w:rsid w:val="00B00F4A"/>
    <w:rsid w:val="00B018E2"/>
    <w:rsid w:val="00B0402C"/>
    <w:rsid w:val="00B140C6"/>
    <w:rsid w:val="00B15484"/>
    <w:rsid w:val="00B236B1"/>
    <w:rsid w:val="00B2547F"/>
    <w:rsid w:val="00B27EF3"/>
    <w:rsid w:val="00B313CE"/>
    <w:rsid w:val="00B33B82"/>
    <w:rsid w:val="00B35776"/>
    <w:rsid w:val="00B3774F"/>
    <w:rsid w:val="00B40810"/>
    <w:rsid w:val="00B40904"/>
    <w:rsid w:val="00B427C8"/>
    <w:rsid w:val="00B51352"/>
    <w:rsid w:val="00B51A3E"/>
    <w:rsid w:val="00B51EF0"/>
    <w:rsid w:val="00B60CAF"/>
    <w:rsid w:val="00B65189"/>
    <w:rsid w:val="00B72BF0"/>
    <w:rsid w:val="00B739EE"/>
    <w:rsid w:val="00B75AED"/>
    <w:rsid w:val="00B75F74"/>
    <w:rsid w:val="00B768C4"/>
    <w:rsid w:val="00B77992"/>
    <w:rsid w:val="00B83CF4"/>
    <w:rsid w:val="00B853A8"/>
    <w:rsid w:val="00B86CF0"/>
    <w:rsid w:val="00B907A9"/>
    <w:rsid w:val="00B92BD3"/>
    <w:rsid w:val="00B92EFB"/>
    <w:rsid w:val="00B93E63"/>
    <w:rsid w:val="00B9641F"/>
    <w:rsid w:val="00BA1033"/>
    <w:rsid w:val="00BA399B"/>
    <w:rsid w:val="00BA52B9"/>
    <w:rsid w:val="00BB0472"/>
    <w:rsid w:val="00BC64F9"/>
    <w:rsid w:val="00BC70EE"/>
    <w:rsid w:val="00BC767C"/>
    <w:rsid w:val="00BC7C10"/>
    <w:rsid w:val="00BD3D0D"/>
    <w:rsid w:val="00BE1F56"/>
    <w:rsid w:val="00BE2E10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21A0F"/>
    <w:rsid w:val="00C26AA6"/>
    <w:rsid w:val="00C373AF"/>
    <w:rsid w:val="00C47981"/>
    <w:rsid w:val="00C50667"/>
    <w:rsid w:val="00C50A30"/>
    <w:rsid w:val="00C53ACF"/>
    <w:rsid w:val="00C62D47"/>
    <w:rsid w:val="00C6379A"/>
    <w:rsid w:val="00C661C3"/>
    <w:rsid w:val="00C70DD0"/>
    <w:rsid w:val="00C70F01"/>
    <w:rsid w:val="00C8124E"/>
    <w:rsid w:val="00C83409"/>
    <w:rsid w:val="00C9626F"/>
    <w:rsid w:val="00CA3945"/>
    <w:rsid w:val="00CB18C9"/>
    <w:rsid w:val="00CB1E37"/>
    <w:rsid w:val="00CC46ED"/>
    <w:rsid w:val="00CC6CA5"/>
    <w:rsid w:val="00CD3241"/>
    <w:rsid w:val="00CE38B2"/>
    <w:rsid w:val="00CE4510"/>
    <w:rsid w:val="00CE6F19"/>
    <w:rsid w:val="00D00FDE"/>
    <w:rsid w:val="00D02A7B"/>
    <w:rsid w:val="00D03263"/>
    <w:rsid w:val="00D04666"/>
    <w:rsid w:val="00D04B43"/>
    <w:rsid w:val="00D06F2B"/>
    <w:rsid w:val="00D07675"/>
    <w:rsid w:val="00D10430"/>
    <w:rsid w:val="00D107D8"/>
    <w:rsid w:val="00D11C4F"/>
    <w:rsid w:val="00D1471C"/>
    <w:rsid w:val="00D15383"/>
    <w:rsid w:val="00D2379C"/>
    <w:rsid w:val="00D272C5"/>
    <w:rsid w:val="00D305E5"/>
    <w:rsid w:val="00D32578"/>
    <w:rsid w:val="00D3266C"/>
    <w:rsid w:val="00D35A48"/>
    <w:rsid w:val="00D408AF"/>
    <w:rsid w:val="00D540D5"/>
    <w:rsid w:val="00D56AD0"/>
    <w:rsid w:val="00D57F4A"/>
    <w:rsid w:val="00D61B2E"/>
    <w:rsid w:val="00D66AC4"/>
    <w:rsid w:val="00D829E8"/>
    <w:rsid w:val="00D83231"/>
    <w:rsid w:val="00D84F98"/>
    <w:rsid w:val="00D87550"/>
    <w:rsid w:val="00D9136B"/>
    <w:rsid w:val="00D92420"/>
    <w:rsid w:val="00D92AB7"/>
    <w:rsid w:val="00D94C89"/>
    <w:rsid w:val="00D96856"/>
    <w:rsid w:val="00DA2401"/>
    <w:rsid w:val="00DA25F8"/>
    <w:rsid w:val="00DA6CEB"/>
    <w:rsid w:val="00DA7915"/>
    <w:rsid w:val="00DB116C"/>
    <w:rsid w:val="00DB7067"/>
    <w:rsid w:val="00DC02C0"/>
    <w:rsid w:val="00DC26D3"/>
    <w:rsid w:val="00DC3B2D"/>
    <w:rsid w:val="00DC7DED"/>
    <w:rsid w:val="00DE4C76"/>
    <w:rsid w:val="00DE6677"/>
    <w:rsid w:val="00DE6B4A"/>
    <w:rsid w:val="00E00771"/>
    <w:rsid w:val="00E065B2"/>
    <w:rsid w:val="00E07756"/>
    <w:rsid w:val="00E1452C"/>
    <w:rsid w:val="00E22E23"/>
    <w:rsid w:val="00E25379"/>
    <w:rsid w:val="00E3033B"/>
    <w:rsid w:val="00E30423"/>
    <w:rsid w:val="00E3227F"/>
    <w:rsid w:val="00E322BB"/>
    <w:rsid w:val="00E361D3"/>
    <w:rsid w:val="00E367D2"/>
    <w:rsid w:val="00E42075"/>
    <w:rsid w:val="00E526E5"/>
    <w:rsid w:val="00E532E3"/>
    <w:rsid w:val="00E57A48"/>
    <w:rsid w:val="00E66454"/>
    <w:rsid w:val="00E667DE"/>
    <w:rsid w:val="00E672EE"/>
    <w:rsid w:val="00E70E59"/>
    <w:rsid w:val="00E75146"/>
    <w:rsid w:val="00E75A53"/>
    <w:rsid w:val="00E75D2D"/>
    <w:rsid w:val="00E846E0"/>
    <w:rsid w:val="00E91483"/>
    <w:rsid w:val="00E92B7E"/>
    <w:rsid w:val="00E962D5"/>
    <w:rsid w:val="00E96ADE"/>
    <w:rsid w:val="00E97BCE"/>
    <w:rsid w:val="00EA0F3B"/>
    <w:rsid w:val="00EA4C1F"/>
    <w:rsid w:val="00EA79F7"/>
    <w:rsid w:val="00EB19CB"/>
    <w:rsid w:val="00EB56DF"/>
    <w:rsid w:val="00EB79AA"/>
    <w:rsid w:val="00EC05AC"/>
    <w:rsid w:val="00EC1331"/>
    <w:rsid w:val="00EC1965"/>
    <w:rsid w:val="00ED05D5"/>
    <w:rsid w:val="00ED06D3"/>
    <w:rsid w:val="00ED3124"/>
    <w:rsid w:val="00EE02BF"/>
    <w:rsid w:val="00EE6924"/>
    <w:rsid w:val="00EF21BD"/>
    <w:rsid w:val="00EF584E"/>
    <w:rsid w:val="00F0298A"/>
    <w:rsid w:val="00F04F74"/>
    <w:rsid w:val="00F07213"/>
    <w:rsid w:val="00F15305"/>
    <w:rsid w:val="00F1627C"/>
    <w:rsid w:val="00F20595"/>
    <w:rsid w:val="00F229A7"/>
    <w:rsid w:val="00F3236C"/>
    <w:rsid w:val="00F32732"/>
    <w:rsid w:val="00F34882"/>
    <w:rsid w:val="00F3576E"/>
    <w:rsid w:val="00F41105"/>
    <w:rsid w:val="00F41FD3"/>
    <w:rsid w:val="00F44731"/>
    <w:rsid w:val="00F45E5F"/>
    <w:rsid w:val="00F51A2D"/>
    <w:rsid w:val="00F55BD7"/>
    <w:rsid w:val="00F57CA9"/>
    <w:rsid w:val="00F700EA"/>
    <w:rsid w:val="00F73C3D"/>
    <w:rsid w:val="00F74890"/>
    <w:rsid w:val="00F800E8"/>
    <w:rsid w:val="00F82524"/>
    <w:rsid w:val="00F839D2"/>
    <w:rsid w:val="00F939C9"/>
    <w:rsid w:val="00FA0977"/>
    <w:rsid w:val="00FA1BBC"/>
    <w:rsid w:val="00FA6BB4"/>
    <w:rsid w:val="00FA77C0"/>
    <w:rsid w:val="00FB02A4"/>
    <w:rsid w:val="00FB7623"/>
    <w:rsid w:val="00FC1DC8"/>
    <w:rsid w:val="00FC34A7"/>
    <w:rsid w:val="00FC42D3"/>
    <w:rsid w:val="00FC47CB"/>
    <w:rsid w:val="00FC52C0"/>
    <w:rsid w:val="00FD1091"/>
    <w:rsid w:val="00FD4D9A"/>
    <w:rsid w:val="00FE0DB1"/>
    <w:rsid w:val="00FE1769"/>
    <w:rsid w:val="00FE275F"/>
    <w:rsid w:val="00FE308C"/>
    <w:rsid w:val="00FF17C7"/>
    <w:rsid w:val="00FF266D"/>
    <w:rsid w:val="00FF535D"/>
    <w:rsid w:val="00FF6A0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46D0C7-528E-45D8-8CC2-55C612D6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7B53"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A57B53"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rsid w:val="00A57B53"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rsid w:val="00A57B53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7B53"/>
    <w:pPr>
      <w:jc w:val="center"/>
    </w:pPr>
    <w:rPr>
      <w:b/>
      <w:bCs/>
      <w:color w:val="800080"/>
      <w:sz w:val="32"/>
    </w:rPr>
  </w:style>
  <w:style w:type="paragraph" w:styleId="a4">
    <w:name w:val="header"/>
    <w:basedOn w:val="a"/>
    <w:link w:val="a5"/>
    <w:rsid w:val="00404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453C"/>
    <w:rPr>
      <w:sz w:val="24"/>
      <w:szCs w:val="24"/>
    </w:rPr>
  </w:style>
  <w:style w:type="paragraph" w:styleId="a6">
    <w:name w:val="footer"/>
    <w:basedOn w:val="a"/>
    <w:link w:val="a7"/>
    <w:rsid w:val="00404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453C"/>
    <w:rPr>
      <w:sz w:val="24"/>
      <w:szCs w:val="24"/>
    </w:rPr>
  </w:style>
  <w:style w:type="paragraph" w:styleId="a8">
    <w:name w:val="Balloon Text"/>
    <w:basedOn w:val="a"/>
    <w:link w:val="a9"/>
    <w:rsid w:val="009C72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C724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qFormat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6B32D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39EE"/>
    <w:rPr>
      <w:b/>
      <w:sz w:val="40"/>
    </w:rPr>
  </w:style>
  <w:style w:type="paragraph" w:customStyle="1" w:styleId="ConsPlusNormal">
    <w:name w:val="ConsPlusNormal"/>
    <w:basedOn w:val="a"/>
    <w:qFormat/>
    <w:rsid w:val="00B739EE"/>
    <w:pPr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basedOn w:val="a"/>
    <w:qFormat/>
    <w:rsid w:val="00B739E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5">
    <w:name w:val="15"/>
    <w:basedOn w:val="a0"/>
    <w:qFormat/>
    <w:rsid w:val="00B739E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PAP&amp;n=10159&amp;dst=100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PAP&amp;n=10159&amp;dst=10002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AP&amp;n=10159&amp;dst=1000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udra\Downloads\Telegram%20Desktop\&#1055;&#1088;&#1080;&#1082;&#1072;&#1079;%20&#1052;&#1048;%20&#1080;&#1090;&#1086;&#1075;&#1086;&#1074;&#1099;&#1081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AP&amp;n=10159&amp;dst=100028" TargetMode="External"/><Relationship Id="rId10" Type="http://schemas.openxmlformats.org/officeDocument/2006/relationships/hyperlink" Target="file:///C:\Users\ludra\Downloads\Telegram%20Desktop\&#1055;&#1088;&#1080;&#1082;&#1072;&#1079;%20&#1052;&#1048;%20&#1080;&#1090;&#1086;&#1075;&#1086;&#1074;&#1099;&#1081;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ludra\Downloads\Telegram%20Desktop\&#1055;&#1088;&#1080;&#1082;&#1072;&#1079;%20&#1052;&#1048;%20&#1080;&#1090;&#1086;&#1075;&#1086;&#1074;&#1099;&#1081;.doc" TargetMode="External"/><Relationship Id="rId14" Type="http://schemas.openxmlformats.org/officeDocument/2006/relationships/hyperlink" Target="https://login.consultant.ru/link/?req=doc&amp;base=PAP&amp;n=1015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B8A2-6057-40E6-BAF5-05AD8219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5457</TotalTime>
  <Pages>12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22557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ludra</cp:lastModifiedBy>
  <cp:revision>5</cp:revision>
  <cp:lastPrinted>2026-05-08T10:26:00Z</cp:lastPrinted>
  <dcterms:created xsi:type="dcterms:W3CDTF">2026-05-06T07:06:00Z</dcterms:created>
  <dcterms:modified xsi:type="dcterms:W3CDTF">2026-05-12T06:53:00Z</dcterms:modified>
</cp:coreProperties>
</file>