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08" w:rsidRDefault="00071B08" w:rsidP="000319BF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</w:pPr>
      <w:r>
        <w:rPr>
          <w:rFonts w:ascii="Bookman Old Style" w:hAnsi="Bookman Old Style"/>
          <w:b/>
          <w:bCs/>
          <w:iCs/>
          <w:color w:val="FF0000"/>
          <w:sz w:val="52"/>
          <w:szCs w:val="52"/>
        </w:rPr>
        <w:t>К</w:t>
      </w:r>
      <w:r w:rsidR="000319BF" w:rsidRPr="000319BF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>омпенсаци</w:t>
      </w:r>
      <w:r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 xml:space="preserve">я расходов </w:t>
      </w:r>
      <w:r w:rsidR="000319BF" w:rsidRPr="000319BF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 xml:space="preserve">по оплате  </w:t>
      </w:r>
    </w:p>
    <w:p w:rsidR="000319BF" w:rsidRPr="00447146" w:rsidRDefault="000319BF" w:rsidP="000319BF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52"/>
          <w:szCs w:val="52"/>
        </w:rPr>
      </w:pPr>
      <w:r w:rsidRPr="000319BF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 xml:space="preserve">жилого помещения и коммунальных услуг </w:t>
      </w:r>
    </w:p>
    <w:p w:rsidR="000319BF" w:rsidRPr="00225629" w:rsidRDefault="000319BF" w:rsidP="000319BF">
      <w:pPr>
        <w:rPr>
          <w:rFonts w:ascii="Bookman Old Style" w:hAnsi="Bookman Old Style"/>
          <w:b/>
          <w:bCs/>
          <w:iCs/>
          <w:color w:val="FF0000"/>
          <w:spacing w:val="-20"/>
        </w:rPr>
      </w:pPr>
    </w:p>
    <w:p w:rsidR="00071B08" w:rsidRDefault="000319BF" w:rsidP="000319BF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прием ведут специалисты в кабинет</w:t>
      </w: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е</w:t>
      </w: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 № 7 </w:t>
      </w:r>
    </w:p>
    <w:p w:rsidR="000319BF" w:rsidRPr="00225629" w:rsidRDefault="000319BF" w:rsidP="000319BF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(телефон </w:t>
      </w:r>
      <w:r w:rsidR="00071B08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8(48444)</w:t>
      </w: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6-13-08)</w:t>
      </w:r>
    </w:p>
    <w:p w:rsidR="005207E1" w:rsidRPr="005207E1" w:rsidRDefault="005207E1" w:rsidP="005207E1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10"/>
          <w:szCs w:val="10"/>
        </w:rPr>
      </w:pPr>
    </w:p>
    <w:p w:rsidR="004034BF" w:rsidRPr="00AB233A" w:rsidRDefault="004034BF" w:rsidP="004034BF">
      <w:pPr>
        <w:jc w:val="center"/>
        <w:rPr>
          <w:b/>
          <w:bCs/>
          <w:i/>
          <w:iCs/>
          <w:color w:val="800000"/>
          <w:sz w:val="20"/>
          <w:szCs w:val="20"/>
          <w:u w:val="single"/>
        </w:rPr>
      </w:pPr>
    </w:p>
    <w:p w:rsidR="00A00D8B" w:rsidRPr="000319BF" w:rsidRDefault="00B979D3" w:rsidP="000319BF">
      <w:pPr>
        <w:jc w:val="center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Право на </w:t>
      </w:r>
      <w:r w:rsidR="008914F6"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компенсацию расходов по оплате жилого помещения и коммунальных услуг</w:t>
      </w:r>
      <w:r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имеют</w:t>
      </w:r>
      <w:r w:rsidR="008914F6"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граждане, зарегистрированные по месту жительства или месту пребывания в </w:t>
      </w:r>
      <w:proofErr w:type="spellStart"/>
      <w:r w:rsidR="00165A13"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Людинов</w:t>
      </w:r>
      <w:r w:rsidR="00C4426A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ском</w:t>
      </w:r>
      <w:proofErr w:type="spellEnd"/>
      <w:r w:rsidR="00C4426A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районе</w:t>
      </w:r>
      <w:r w:rsidR="008914F6"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и имеющие </w:t>
      </w:r>
      <w:r w:rsidR="00EA411D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льготную категорию</w:t>
      </w:r>
      <w:bookmarkStart w:id="0" w:name="_GoBack"/>
      <w:bookmarkEnd w:id="0"/>
      <w:r w:rsidR="008914F6" w:rsidRPr="000319BF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.</w:t>
      </w:r>
    </w:p>
    <w:p w:rsidR="00FA3254" w:rsidRPr="000319BF" w:rsidRDefault="00FA3254" w:rsidP="004E6A52">
      <w:pPr>
        <w:jc w:val="both"/>
        <w:rPr>
          <w:rFonts w:ascii="Bookman Old Style" w:hAnsi="Bookman Old Style"/>
          <w:b/>
          <w:bCs/>
          <w:color w:val="FF0000"/>
          <w:sz w:val="36"/>
          <w:szCs w:val="36"/>
        </w:rPr>
      </w:pPr>
    </w:p>
    <w:p w:rsidR="000319BF" w:rsidRDefault="004E6A52" w:rsidP="000319BF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0319BF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</w:t>
      </w:r>
      <w:r w:rsidR="008914F6" w:rsidRPr="000319BF">
        <w:rPr>
          <w:rFonts w:ascii="Bookman Old Style" w:hAnsi="Bookman Old Style"/>
          <w:b/>
          <w:bCs/>
          <w:color w:val="336600"/>
          <w:sz w:val="36"/>
          <w:szCs w:val="36"/>
        </w:rPr>
        <w:t>оформления денежной компенсации необходимо</w:t>
      </w:r>
    </w:p>
    <w:p w:rsidR="004D3B83" w:rsidRPr="000319BF" w:rsidRDefault="008914F6" w:rsidP="000319BF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0319BF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представить </w:t>
      </w:r>
      <w:r w:rsidR="00AA05DA" w:rsidRPr="000319BF">
        <w:rPr>
          <w:rFonts w:ascii="Bookman Old Style" w:hAnsi="Bookman Old Style"/>
          <w:b/>
          <w:bCs/>
          <w:color w:val="336600"/>
          <w:sz w:val="36"/>
          <w:szCs w:val="36"/>
        </w:rPr>
        <w:t>следующи</w:t>
      </w:r>
      <w:r w:rsidR="00165A13" w:rsidRPr="000319BF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е </w:t>
      </w:r>
      <w:r w:rsidR="00AA05DA" w:rsidRPr="000319BF">
        <w:rPr>
          <w:rFonts w:ascii="Bookman Old Style" w:hAnsi="Bookman Old Style"/>
          <w:b/>
          <w:bCs/>
          <w:color w:val="336600"/>
          <w:sz w:val="36"/>
          <w:szCs w:val="36"/>
        </w:rPr>
        <w:t>документ</w:t>
      </w:r>
      <w:r w:rsidR="00165A13" w:rsidRPr="000319BF">
        <w:rPr>
          <w:rFonts w:ascii="Bookman Old Style" w:hAnsi="Bookman Old Style"/>
          <w:b/>
          <w:bCs/>
          <w:color w:val="336600"/>
          <w:sz w:val="36"/>
          <w:szCs w:val="36"/>
        </w:rPr>
        <w:t>ы</w:t>
      </w:r>
      <w:r w:rsidR="004E6A52" w:rsidRPr="000319BF">
        <w:rPr>
          <w:rFonts w:ascii="Bookman Old Style" w:hAnsi="Bookman Old Style"/>
          <w:b/>
          <w:bCs/>
          <w:color w:val="336600"/>
          <w:sz w:val="36"/>
          <w:szCs w:val="36"/>
        </w:rPr>
        <w:t>:</w:t>
      </w:r>
    </w:p>
    <w:p w:rsidR="00523E40" w:rsidRPr="000319BF" w:rsidRDefault="00523E40" w:rsidP="000319BF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</w:p>
    <w:p w:rsidR="00790F85" w:rsidRPr="000319BF" w:rsidRDefault="00790F85" w:rsidP="00C4426A">
      <w:pPr>
        <w:shd w:val="clear" w:color="auto" w:fill="FFFFFF"/>
        <w:tabs>
          <w:tab w:val="left" w:pos="360"/>
        </w:tabs>
        <w:ind w:left="36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0319BF">
        <w:rPr>
          <w:rFonts w:ascii="Bookman Old Style" w:hAnsi="Bookman Old Style"/>
          <w:color w:val="336600"/>
          <w:sz w:val="36"/>
          <w:szCs w:val="36"/>
        </w:rPr>
        <w:t xml:space="preserve">1. Заявление установленного образца (заполняется на приеме в присутствии </w:t>
      </w:r>
      <w:r w:rsidR="009F1E22" w:rsidRPr="000319BF">
        <w:rPr>
          <w:rFonts w:ascii="Bookman Old Style" w:hAnsi="Bookman Old Style"/>
          <w:color w:val="336600"/>
          <w:sz w:val="36"/>
          <w:szCs w:val="36"/>
        </w:rPr>
        <w:t>специалиста</w:t>
      </w:r>
      <w:r w:rsidRPr="000319BF">
        <w:rPr>
          <w:rFonts w:ascii="Bookman Old Style" w:hAnsi="Bookman Old Style"/>
          <w:color w:val="336600"/>
          <w:sz w:val="36"/>
          <w:szCs w:val="36"/>
        </w:rPr>
        <w:t>)</w:t>
      </w:r>
    </w:p>
    <w:p w:rsidR="00790F85" w:rsidRPr="000319BF" w:rsidRDefault="009F1E22" w:rsidP="00C4426A">
      <w:pPr>
        <w:shd w:val="clear" w:color="auto" w:fill="FFFFFF"/>
        <w:tabs>
          <w:tab w:val="left" w:pos="360"/>
        </w:tabs>
        <w:ind w:left="36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0319BF">
        <w:rPr>
          <w:rFonts w:ascii="Bookman Old Style" w:hAnsi="Bookman Old Style"/>
          <w:color w:val="336600"/>
          <w:sz w:val="36"/>
          <w:szCs w:val="36"/>
        </w:rPr>
        <w:t>2. Документ, удостоверяющий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 xml:space="preserve"> личность;</w:t>
      </w:r>
    </w:p>
    <w:p w:rsidR="00790F85" w:rsidRPr="000319BF" w:rsidRDefault="00790F85" w:rsidP="00C4426A">
      <w:pPr>
        <w:shd w:val="clear" w:color="auto" w:fill="FFFFFF"/>
        <w:tabs>
          <w:tab w:val="left" w:pos="360"/>
        </w:tabs>
        <w:ind w:left="360" w:right="24"/>
        <w:jc w:val="both"/>
        <w:rPr>
          <w:rFonts w:ascii="Bookman Old Style" w:hAnsi="Bookman Old Style"/>
          <w:color w:val="336600"/>
          <w:sz w:val="36"/>
          <w:szCs w:val="36"/>
        </w:rPr>
      </w:pPr>
      <w:r w:rsidRPr="000319BF">
        <w:rPr>
          <w:rFonts w:ascii="Bookman Old Style" w:hAnsi="Bookman Old Style"/>
          <w:color w:val="336600"/>
          <w:sz w:val="36"/>
          <w:szCs w:val="36"/>
        </w:rPr>
        <w:t>3. Документы о праве на льготы (удостоверения, справка по инвалидности и др.);</w:t>
      </w:r>
    </w:p>
    <w:p w:rsidR="00790F85" w:rsidRPr="000319BF" w:rsidRDefault="00C72402" w:rsidP="00C4426A">
      <w:pPr>
        <w:shd w:val="clear" w:color="auto" w:fill="FFFFFF"/>
        <w:tabs>
          <w:tab w:val="left" w:pos="360"/>
        </w:tabs>
        <w:ind w:left="360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4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>. Справка о составе семьи;</w:t>
      </w:r>
    </w:p>
    <w:p w:rsidR="00790F85" w:rsidRPr="000319BF" w:rsidRDefault="00C72402" w:rsidP="00C4426A">
      <w:pPr>
        <w:shd w:val="clear" w:color="auto" w:fill="FFFFFF"/>
        <w:tabs>
          <w:tab w:val="left" w:pos="360"/>
          <w:tab w:val="left" w:pos="1109"/>
        </w:tabs>
        <w:ind w:left="360" w:right="29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5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>. Документы, подтверждающие право пользования (владения) жилым помещением;</w:t>
      </w:r>
    </w:p>
    <w:p w:rsidR="00790F85" w:rsidRPr="000319BF" w:rsidRDefault="00C72402" w:rsidP="00C4426A">
      <w:pPr>
        <w:shd w:val="clear" w:color="auto" w:fill="FFFFFF"/>
        <w:tabs>
          <w:tab w:val="left" w:pos="360"/>
          <w:tab w:val="left" w:pos="1008"/>
        </w:tabs>
        <w:ind w:left="360" w:right="14"/>
        <w:jc w:val="both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6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 xml:space="preserve">. Документы, подтверждающие </w:t>
      </w:r>
      <w:r w:rsidR="009F1E22" w:rsidRPr="000319BF">
        <w:rPr>
          <w:rFonts w:ascii="Bookman Old Style" w:hAnsi="Bookman Old Style"/>
          <w:color w:val="336600"/>
          <w:sz w:val="36"/>
          <w:szCs w:val="36"/>
        </w:rPr>
        <w:t>статус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 xml:space="preserve"> законного </w:t>
      </w:r>
      <w:r w:rsidR="000319BF">
        <w:rPr>
          <w:rFonts w:ascii="Bookman Old Style" w:hAnsi="Bookman Old Style"/>
          <w:color w:val="336600"/>
          <w:sz w:val="36"/>
          <w:szCs w:val="36"/>
        </w:rPr>
        <w:t xml:space="preserve">представителя ребенка-инвалида или 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 xml:space="preserve">недееспособного гражданина </w:t>
      </w:r>
      <w:r w:rsidR="000319BF" w:rsidRPr="000319BF">
        <w:rPr>
          <w:rFonts w:ascii="Bookman Old Style" w:hAnsi="Bookman Old Style"/>
          <w:i/>
          <w:color w:val="336600"/>
          <w:sz w:val="36"/>
          <w:szCs w:val="36"/>
        </w:rPr>
        <w:t>(</w:t>
      </w:r>
      <w:r w:rsidR="00790F85" w:rsidRPr="000319BF">
        <w:rPr>
          <w:rFonts w:ascii="Bookman Old Style" w:hAnsi="Bookman Old Style"/>
          <w:i/>
          <w:color w:val="336600"/>
          <w:sz w:val="36"/>
          <w:szCs w:val="36"/>
        </w:rPr>
        <w:t>в случае необходимости</w:t>
      </w:r>
      <w:r w:rsidR="000319BF" w:rsidRPr="000319BF">
        <w:rPr>
          <w:rFonts w:ascii="Bookman Old Style" w:hAnsi="Bookman Old Style"/>
          <w:i/>
          <w:color w:val="336600"/>
          <w:sz w:val="36"/>
          <w:szCs w:val="36"/>
        </w:rPr>
        <w:t>)</w:t>
      </w:r>
      <w:r w:rsidR="00790F85" w:rsidRPr="000319BF">
        <w:rPr>
          <w:rFonts w:ascii="Bookman Old Style" w:hAnsi="Bookman Old Style"/>
          <w:color w:val="336600"/>
          <w:sz w:val="36"/>
          <w:szCs w:val="36"/>
        </w:rPr>
        <w:t>;</w:t>
      </w:r>
    </w:p>
    <w:p w:rsidR="00790F85" w:rsidRPr="000319BF" w:rsidRDefault="00790F85" w:rsidP="00C4426A">
      <w:pPr>
        <w:shd w:val="clear" w:color="auto" w:fill="FFFFFF"/>
        <w:tabs>
          <w:tab w:val="left" w:pos="360"/>
          <w:tab w:val="left" w:pos="1008"/>
        </w:tabs>
        <w:ind w:left="360" w:right="1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0319BF">
        <w:rPr>
          <w:rFonts w:ascii="Bookman Old Style" w:hAnsi="Bookman Old Style"/>
          <w:color w:val="336600"/>
          <w:sz w:val="36"/>
          <w:szCs w:val="36"/>
        </w:rPr>
        <w:t xml:space="preserve">8. </w:t>
      </w:r>
      <w:proofErr w:type="gramStart"/>
      <w:r w:rsidRPr="000319BF">
        <w:rPr>
          <w:rFonts w:ascii="Bookman Old Style" w:hAnsi="Bookman Old Style"/>
          <w:color w:val="336600"/>
          <w:sz w:val="36"/>
          <w:szCs w:val="36"/>
        </w:rPr>
        <w:t xml:space="preserve">Платежные документы по оплате жилого помещения и коммунальных услуг за последний месяц перед подачей документов </w:t>
      </w:r>
      <w:r w:rsidRPr="000319BF">
        <w:rPr>
          <w:rFonts w:ascii="Bookman Old Style" w:hAnsi="Bookman Old Style"/>
          <w:i/>
          <w:color w:val="336600"/>
          <w:sz w:val="36"/>
          <w:szCs w:val="36"/>
        </w:rPr>
        <w:t>(оплата жилья, газоснабжения,</w:t>
      </w:r>
      <w:proofErr w:type="gramEnd"/>
      <w:r w:rsidRPr="000319BF">
        <w:rPr>
          <w:rFonts w:ascii="Bookman Old Style" w:hAnsi="Bookman Old Style"/>
          <w:i/>
          <w:color w:val="336600"/>
          <w:sz w:val="36"/>
          <w:szCs w:val="36"/>
        </w:rPr>
        <w:t xml:space="preserve"> электроэнергии</w:t>
      </w:r>
      <w:r w:rsidR="00165A13" w:rsidRPr="000319BF">
        <w:rPr>
          <w:rFonts w:ascii="Bookman Old Style" w:hAnsi="Bookman Old Style"/>
          <w:i/>
          <w:color w:val="336600"/>
          <w:sz w:val="36"/>
          <w:szCs w:val="36"/>
        </w:rPr>
        <w:t xml:space="preserve"> и т.п.</w:t>
      </w:r>
      <w:r w:rsidRPr="000319BF">
        <w:rPr>
          <w:rFonts w:ascii="Bookman Old Style" w:hAnsi="Bookman Old Style"/>
          <w:i/>
          <w:color w:val="336600"/>
          <w:sz w:val="36"/>
          <w:szCs w:val="36"/>
        </w:rPr>
        <w:t>)</w:t>
      </w:r>
      <w:r w:rsidRPr="000319BF">
        <w:rPr>
          <w:rFonts w:ascii="Bookman Old Style" w:hAnsi="Bookman Old Style"/>
          <w:color w:val="336600"/>
          <w:sz w:val="36"/>
          <w:szCs w:val="36"/>
        </w:rPr>
        <w:t>;</w:t>
      </w:r>
    </w:p>
    <w:p w:rsidR="00944962" w:rsidRPr="000319BF" w:rsidRDefault="00790F85" w:rsidP="00C4426A">
      <w:pPr>
        <w:tabs>
          <w:tab w:val="left" w:pos="360"/>
        </w:tabs>
        <w:ind w:left="360"/>
        <w:jc w:val="both"/>
        <w:rPr>
          <w:rFonts w:ascii="Bookman Old Style" w:hAnsi="Bookman Old Style"/>
          <w:color w:val="336600"/>
          <w:sz w:val="36"/>
          <w:szCs w:val="36"/>
        </w:rPr>
      </w:pPr>
      <w:r w:rsidRPr="000319BF">
        <w:rPr>
          <w:rFonts w:ascii="Bookman Old Style" w:hAnsi="Bookman Old Style"/>
          <w:color w:val="336600"/>
          <w:sz w:val="36"/>
          <w:szCs w:val="36"/>
        </w:rPr>
        <w:lastRenderedPageBreak/>
        <w:t xml:space="preserve">9. </w:t>
      </w:r>
      <w:r w:rsidR="00542715">
        <w:rPr>
          <w:rFonts w:ascii="Bookman Old Style" w:hAnsi="Bookman Old Style"/>
          <w:color w:val="336600"/>
          <w:sz w:val="36"/>
          <w:szCs w:val="36"/>
        </w:rPr>
        <w:t>Реквизиты лицевого счета, открытого на имя заявителя</w:t>
      </w:r>
      <w:r w:rsidR="00542715" w:rsidRPr="00204965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способа получения через кредитную организацию. </w:t>
      </w:r>
    </w:p>
    <w:p w:rsidR="00790F85" w:rsidRPr="000319BF" w:rsidRDefault="00790F85" w:rsidP="000319BF">
      <w:pPr>
        <w:jc w:val="both"/>
        <w:rPr>
          <w:rFonts w:ascii="Bookman Old Style" w:hAnsi="Bookman Old Style"/>
          <w:color w:val="336600"/>
          <w:sz w:val="36"/>
          <w:szCs w:val="36"/>
        </w:rPr>
      </w:pPr>
    </w:p>
    <w:p w:rsidR="00CF4480" w:rsidRDefault="006A267B" w:rsidP="000319BF">
      <w:pPr>
        <w:jc w:val="both"/>
        <w:rPr>
          <w:rFonts w:ascii="Bookman Old Style" w:hAnsi="Bookman Old Style"/>
          <w:color w:val="336600"/>
          <w:sz w:val="28"/>
          <w:szCs w:val="28"/>
        </w:rPr>
      </w:pPr>
      <w:r w:rsidRPr="000319BF">
        <w:rPr>
          <w:rFonts w:ascii="Bookman Old Style" w:hAnsi="Bookman Old Style"/>
          <w:color w:val="336600"/>
          <w:sz w:val="28"/>
          <w:szCs w:val="28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542715" w:rsidRDefault="00542715" w:rsidP="00742819">
      <w:pPr>
        <w:ind w:left="360" w:right="430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42819" w:rsidRDefault="00742819" w:rsidP="00742819">
      <w:pPr>
        <w:ind w:left="360" w:right="430"/>
        <w:jc w:val="both"/>
        <w:rPr>
          <w:rFonts w:ascii="Bookman Old Style" w:hAnsi="Bookman Old Style"/>
          <w:i/>
          <w:color w:val="FF0000"/>
          <w:sz w:val="32"/>
          <w:szCs w:val="32"/>
        </w:rPr>
      </w:pPr>
      <w:r w:rsidRPr="00D05022">
        <w:rPr>
          <w:rFonts w:ascii="Bookman Old Style" w:hAnsi="Bookman Old Style"/>
          <w:b/>
          <w:i/>
          <w:color w:val="FF0000"/>
          <w:sz w:val="32"/>
          <w:szCs w:val="32"/>
        </w:rPr>
        <w:t>При изменении</w:t>
      </w:r>
      <w:r w:rsidRPr="00D05022">
        <w:rPr>
          <w:rFonts w:ascii="Bookman Old Style" w:hAnsi="Bookman Old Style"/>
          <w:i/>
          <w:color w:val="FF0000"/>
          <w:sz w:val="32"/>
          <w:szCs w:val="32"/>
        </w:rPr>
        <w:t xml:space="preserve"> условий, влияющих на объем и основания предоставления компенсации расходов, граждане обязаны </w:t>
      </w:r>
      <w:r w:rsidRPr="00D05022">
        <w:rPr>
          <w:rFonts w:ascii="Bookman Old Style" w:hAnsi="Bookman Old Style"/>
          <w:b/>
          <w:i/>
          <w:color w:val="FF0000"/>
          <w:sz w:val="32"/>
          <w:szCs w:val="32"/>
        </w:rPr>
        <w:t xml:space="preserve">известить </w:t>
      </w:r>
      <w:r w:rsidRPr="00D05022">
        <w:rPr>
          <w:rFonts w:ascii="Bookman Old Style" w:hAnsi="Bookman Old Style"/>
          <w:i/>
          <w:color w:val="FF0000"/>
          <w:sz w:val="32"/>
          <w:szCs w:val="32"/>
        </w:rPr>
        <w:t xml:space="preserve">уполномоченные органы </w:t>
      </w:r>
      <w:r w:rsidRPr="00D05022">
        <w:rPr>
          <w:rFonts w:ascii="Bookman Old Style" w:hAnsi="Bookman Old Style"/>
          <w:b/>
          <w:i/>
          <w:color w:val="FF0000"/>
          <w:sz w:val="32"/>
          <w:szCs w:val="32"/>
        </w:rPr>
        <w:t>в течение 15 дней</w:t>
      </w:r>
      <w:r w:rsidRPr="00D05022">
        <w:rPr>
          <w:rFonts w:ascii="Bookman Old Style" w:hAnsi="Bookman Old Style"/>
          <w:i/>
          <w:color w:val="FF0000"/>
          <w:sz w:val="32"/>
          <w:szCs w:val="32"/>
        </w:rPr>
        <w:t xml:space="preserve"> со дня наступления указанных условий и представить документы для проведения соответствующего перерасчета. Если своевременно не будут представлены необходимые документы и сведения, выплата будет временно приостановлена до выяснения причин.</w:t>
      </w:r>
    </w:p>
    <w:p w:rsidR="009D2147" w:rsidRDefault="009D2147" w:rsidP="00742819">
      <w:pPr>
        <w:ind w:left="360" w:right="430"/>
        <w:jc w:val="both"/>
        <w:rPr>
          <w:rFonts w:ascii="Bookman Old Style" w:hAnsi="Bookman Old Style"/>
          <w:sz w:val="28"/>
          <w:szCs w:val="28"/>
        </w:rPr>
      </w:pPr>
    </w:p>
    <w:p w:rsidR="009D2147" w:rsidRDefault="009D2147" w:rsidP="00742819">
      <w:pPr>
        <w:ind w:left="360" w:right="430"/>
        <w:jc w:val="both"/>
        <w:rPr>
          <w:color w:val="273350"/>
          <w:sz w:val="32"/>
          <w:szCs w:val="32"/>
        </w:rPr>
      </w:pPr>
      <w:r>
        <w:rPr>
          <w:color w:val="273350"/>
          <w:sz w:val="32"/>
          <w:szCs w:val="32"/>
        </w:rPr>
        <w:t xml:space="preserve">Подать заявление на получение этой услуги можно через Единый портал </w:t>
      </w:r>
      <w:proofErr w:type="spellStart"/>
      <w:r>
        <w:rPr>
          <w:color w:val="273350"/>
          <w:sz w:val="32"/>
          <w:szCs w:val="32"/>
        </w:rPr>
        <w:t>госуслуг</w:t>
      </w:r>
      <w:proofErr w:type="spellEnd"/>
      <w:r>
        <w:rPr>
          <w:color w:val="273350"/>
          <w:sz w:val="32"/>
          <w:szCs w:val="32"/>
        </w:rPr>
        <w:t xml:space="preserve"> (</w:t>
      </w:r>
      <w:hyperlink r:id="rId6" w:tgtFrame="_blank" w:history="1">
        <w:r>
          <w:rPr>
            <w:rStyle w:val="a5"/>
            <w:color w:val="306AFD"/>
            <w:sz w:val="32"/>
            <w:szCs w:val="32"/>
          </w:rPr>
          <w:t>www.gosuslugi.ru</w:t>
        </w:r>
      </w:hyperlink>
      <w:r w:rsidR="006279A1">
        <w:rPr>
          <w:color w:val="273350"/>
          <w:sz w:val="32"/>
          <w:szCs w:val="32"/>
        </w:rPr>
        <w:t>)</w:t>
      </w:r>
      <w:r w:rsidR="00E9009F">
        <w:rPr>
          <w:color w:val="273350"/>
          <w:sz w:val="32"/>
          <w:szCs w:val="32"/>
        </w:rPr>
        <w:t>.</w:t>
      </w:r>
    </w:p>
    <w:p w:rsidR="006279A1" w:rsidRPr="000319BF" w:rsidRDefault="006279A1" w:rsidP="00742819">
      <w:pPr>
        <w:ind w:left="360" w:right="430"/>
        <w:jc w:val="both"/>
        <w:rPr>
          <w:rFonts w:ascii="Bookman Old Style" w:hAnsi="Bookman Old Style"/>
          <w:color w:val="336600"/>
          <w:sz w:val="28"/>
          <w:szCs w:val="28"/>
        </w:rPr>
      </w:pPr>
    </w:p>
    <w:sectPr w:rsidR="006279A1" w:rsidRPr="000319BF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319BF"/>
    <w:rsid w:val="00056E61"/>
    <w:rsid w:val="00071B08"/>
    <w:rsid w:val="00072915"/>
    <w:rsid w:val="000E6ED2"/>
    <w:rsid w:val="0013778C"/>
    <w:rsid w:val="00144465"/>
    <w:rsid w:val="00165A13"/>
    <w:rsid w:val="0019412B"/>
    <w:rsid w:val="00225629"/>
    <w:rsid w:val="002A61B2"/>
    <w:rsid w:val="002C2B11"/>
    <w:rsid w:val="003206A4"/>
    <w:rsid w:val="003428C5"/>
    <w:rsid w:val="00376E01"/>
    <w:rsid w:val="004034BF"/>
    <w:rsid w:val="00415148"/>
    <w:rsid w:val="00447146"/>
    <w:rsid w:val="004D3B83"/>
    <w:rsid w:val="004E1840"/>
    <w:rsid w:val="004E6A52"/>
    <w:rsid w:val="005207E1"/>
    <w:rsid w:val="00523E40"/>
    <w:rsid w:val="00542715"/>
    <w:rsid w:val="006279A1"/>
    <w:rsid w:val="0064660C"/>
    <w:rsid w:val="006A267B"/>
    <w:rsid w:val="006A42E6"/>
    <w:rsid w:val="006C6BAE"/>
    <w:rsid w:val="006F29BA"/>
    <w:rsid w:val="00734514"/>
    <w:rsid w:val="00740083"/>
    <w:rsid w:val="00742819"/>
    <w:rsid w:val="007573F7"/>
    <w:rsid w:val="0078298D"/>
    <w:rsid w:val="00790F85"/>
    <w:rsid w:val="007C7F38"/>
    <w:rsid w:val="007F28C2"/>
    <w:rsid w:val="00854658"/>
    <w:rsid w:val="00882663"/>
    <w:rsid w:val="008914F6"/>
    <w:rsid w:val="00924886"/>
    <w:rsid w:val="00944962"/>
    <w:rsid w:val="00955C17"/>
    <w:rsid w:val="00965E6E"/>
    <w:rsid w:val="009D2147"/>
    <w:rsid w:val="009F1E22"/>
    <w:rsid w:val="00A00D8B"/>
    <w:rsid w:val="00A22F27"/>
    <w:rsid w:val="00AA05DA"/>
    <w:rsid w:val="00AA6BED"/>
    <w:rsid w:val="00AB233A"/>
    <w:rsid w:val="00AF556E"/>
    <w:rsid w:val="00B00CF5"/>
    <w:rsid w:val="00B979D3"/>
    <w:rsid w:val="00BB34CA"/>
    <w:rsid w:val="00BE3AA4"/>
    <w:rsid w:val="00BE7B87"/>
    <w:rsid w:val="00C43613"/>
    <w:rsid w:val="00C4426A"/>
    <w:rsid w:val="00C44F59"/>
    <w:rsid w:val="00C477D9"/>
    <w:rsid w:val="00C5201F"/>
    <w:rsid w:val="00C72402"/>
    <w:rsid w:val="00CF4480"/>
    <w:rsid w:val="00D05022"/>
    <w:rsid w:val="00D63883"/>
    <w:rsid w:val="00D70FFD"/>
    <w:rsid w:val="00D74B87"/>
    <w:rsid w:val="00D84E17"/>
    <w:rsid w:val="00DB2638"/>
    <w:rsid w:val="00DF4F0F"/>
    <w:rsid w:val="00E06BAD"/>
    <w:rsid w:val="00E201FD"/>
    <w:rsid w:val="00E348F9"/>
    <w:rsid w:val="00E9009F"/>
    <w:rsid w:val="00E921DE"/>
    <w:rsid w:val="00E94B44"/>
    <w:rsid w:val="00EA411D"/>
    <w:rsid w:val="00EF61BB"/>
    <w:rsid w:val="00F3539A"/>
    <w:rsid w:val="00F624EB"/>
    <w:rsid w:val="00F6270D"/>
    <w:rsid w:val="00F70E78"/>
    <w:rsid w:val="00F73FF9"/>
    <w:rsid w:val="00FA325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2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2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2025-03-28T12:11:00Z</dcterms:created>
  <dcterms:modified xsi:type="dcterms:W3CDTF">2025-03-28T12:11:00Z</dcterms:modified>
</cp:coreProperties>
</file>