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0F" w:rsidRDefault="00A373A6" w:rsidP="00C11CB6">
      <w:pPr>
        <w:ind w:right="-136" w:hanging="180"/>
        <w:jc w:val="center"/>
        <w:rPr>
          <w:rFonts w:ascii="Bookman Old Style" w:hAnsi="Bookman Old Style"/>
          <w:b/>
          <w:bCs/>
          <w:iCs/>
          <w:color w:val="FF0000"/>
          <w:sz w:val="40"/>
          <w:szCs w:val="40"/>
        </w:rPr>
      </w:pPr>
      <w:r w:rsidRPr="003E6D0F">
        <w:rPr>
          <w:rFonts w:ascii="Bookman Old Style" w:hAnsi="Bookman Old Style"/>
          <w:b/>
          <w:bCs/>
          <w:iCs/>
          <w:color w:val="FF0000"/>
          <w:sz w:val="40"/>
          <w:szCs w:val="40"/>
        </w:rPr>
        <w:t xml:space="preserve">Назначение ЕДК за проезд на внутригородском транспорте </w:t>
      </w:r>
    </w:p>
    <w:p w:rsidR="001775C1" w:rsidRDefault="00A373A6" w:rsidP="00C11CB6">
      <w:pPr>
        <w:ind w:right="-136" w:hanging="180"/>
        <w:jc w:val="center"/>
        <w:rPr>
          <w:rFonts w:ascii="Bookman Old Style" w:hAnsi="Bookman Old Style"/>
          <w:b/>
          <w:bCs/>
          <w:iCs/>
          <w:color w:val="FF0000"/>
          <w:sz w:val="40"/>
          <w:szCs w:val="40"/>
        </w:rPr>
      </w:pPr>
      <w:r w:rsidRPr="003E6D0F">
        <w:rPr>
          <w:rFonts w:ascii="Bookman Old Style" w:hAnsi="Bookman Old Style"/>
          <w:b/>
          <w:bCs/>
          <w:iCs/>
          <w:color w:val="FF0000"/>
          <w:sz w:val="40"/>
          <w:szCs w:val="40"/>
        </w:rPr>
        <w:t>(кроме такси) для детей из многодетных семей,</w:t>
      </w:r>
    </w:p>
    <w:p w:rsidR="001775C1" w:rsidRDefault="00A373A6" w:rsidP="00C11CB6">
      <w:pPr>
        <w:ind w:right="-136" w:hanging="180"/>
        <w:jc w:val="center"/>
        <w:rPr>
          <w:rFonts w:ascii="Bookman Old Style" w:hAnsi="Bookman Old Style"/>
          <w:b/>
          <w:bCs/>
          <w:iCs/>
          <w:color w:val="FF0000"/>
          <w:sz w:val="40"/>
          <w:szCs w:val="40"/>
        </w:rPr>
      </w:pPr>
      <w:proofErr w:type="gramStart"/>
      <w:r w:rsidRPr="003E6D0F">
        <w:rPr>
          <w:rFonts w:ascii="Bookman Old Style" w:hAnsi="Bookman Old Style"/>
          <w:b/>
          <w:bCs/>
          <w:iCs/>
          <w:color w:val="FF0000"/>
          <w:sz w:val="40"/>
          <w:szCs w:val="40"/>
        </w:rPr>
        <w:t>посещающих</w:t>
      </w:r>
      <w:proofErr w:type="gramEnd"/>
      <w:r w:rsidRPr="003E6D0F">
        <w:rPr>
          <w:rFonts w:ascii="Bookman Old Style" w:hAnsi="Bookman Old Style"/>
          <w:b/>
          <w:bCs/>
          <w:iCs/>
          <w:color w:val="FF0000"/>
          <w:sz w:val="40"/>
          <w:szCs w:val="40"/>
        </w:rPr>
        <w:t xml:space="preserve"> образовательные учреждения,</w:t>
      </w:r>
    </w:p>
    <w:p w:rsidR="003623B5" w:rsidRDefault="00A373A6" w:rsidP="00C11CB6">
      <w:pPr>
        <w:ind w:right="-136" w:hanging="180"/>
        <w:jc w:val="center"/>
        <w:rPr>
          <w:rFonts w:ascii="Bookman Old Style" w:hAnsi="Bookman Old Style"/>
          <w:b/>
          <w:bCs/>
          <w:iCs/>
          <w:color w:val="FF0000"/>
          <w:sz w:val="40"/>
          <w:szCs w:val="40"/>
        </w:rPr>
      </w:pPr>
      <w:proofErr w:type="gramStart"/>
      <w:r w:rsidRPr="003E6D0F">
        <w:rPr>
          <w:rFonts w:ascii="Bookman Old Style" w:hAnsi="Bookman Old Style"/>
          <w:b/>
          <w:bCs/>
          <w:iCs/>
          <w:color w:val="FF0000"/>
          <w:sz w:val="40"/>
          <w:szCs w:val="40"/>
        </w:rPr>
        <w:t>расположенные на территории г. Людиново</w:t>
      </w:r>
      <w:proofErr w:type="gramEnd"/>
    </w:p>
    <w:p w:rsidR="001775C1" w:rsidRPr="001775C1" w:rsidRDefault="001775C1" w:rsidP="00C11CB6">
      <w:pPr>
        <w:ind w:right="-136" w:hanging="180"/>
        <w:jc w:val="center"/>
        <w:rPr>
          <w:rFonts w:ascii="Bookman Old Style" w:hAnsi="Bookman Old Style"/>
          <w:b/>
          <w:bCs/>
          <w:iCs/>
          <w:color w:val="FF0000"/>
          <w:spacing w:val="-20"/>
          <w:sz w:val="16"/>
          <w:szCs w:val="16"/>
        </w:rPr>
      </w:pPr>
      <w:bookmarkStart w:id="0" w:name="_GoBack"/>
    </w:p>
    <w:bookmarkEnd w:id="0"/>
    <w:p w:rsidR="003E6D0F" w:rsidRPr="003E6D0F" w:rsidRDefault="003E6D0F" w:rsidP="003E6D0F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</w:pPr>
      <w:r w:rsidRPr="003E6D0F"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  <w:t>прием ведут специалисты в кабинете № 8</w:t>
      </w:r>
    </w:p>
    <w:p w:rsidR="003E6D0F" w:rsidRPr="003E6D0F" w:rsidRDefault="003E6D0F" w:rsidP="003E6D0F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</w:pPr>
      <w:r w:rsidRPr="003E6D0F"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  <w:t xml:space="preserve"> (телефон 8 (48444) 63788)</w:t>
      </w:r>
    </w:p>
    <w:p w:rsidR="00B748D1" w:rsidRPr="00B748D1" w:rsidRDefault="00B748D1" w:rsidP="003623B5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Cs/>
          <w:color w:val="000080"/>
          <w:sz w:val="18"/>
          <w:szCs w:val="18"/>
        </w:rPr>
      </w:pPr>
    </w:p>
    <w:p w:rsidR="00A373A6" w:rsidRPr="003E6D0F" w:rsidRDefault="00A373A6" w:rsidP="003E6D0F">
      <w:pPr>
        <w:ind w:left="360" w:right="404"/>
        <w:jc w:val="center"/>
        <w:rPr>
          <w:rFonts w:ascii="Bookman Old Style" w:hAnsi="Bookman Old Style"/>
          <w:b/>
          <w:color w:val="336600"/>
          <w:sz w:val="32"/>
          <w:szCs w:val="32"/>
        </w:rPr>
      </w:pPr>
      <w:proofErr w:type="gramStart"/>
      <w:r w:rsidRPr="003E6D0F">
        <w:rPr>
          <w:rFonts w:ascii="Bookman Old Style" w:hAnsi="Bookman Old Style"/>
          <w:b/>
          <w:color w:val="336600"/>
          <w:sz w:val="32"/>
          <w:szCs w:val="32"/>
        </w:rPr>
        <w:t>ЕДК назначается на каждого ребенка из многодетной семьи в возрасте от 11 лет (являющимся учащимся пятого класса) до 18 лет включительно, посещающего образовательное учреждение, расположенное на территории города Людиново, в период учебного года одному из его родителей (законному представителю).</w:t>
      </w:r>
      <w:proofErr w:type="gramEnd"/>
    </w:p>
    <w:p w:rsidR="00A373A6" w:rsidRPr="003E6D0F" w:rsidRDefault="00A373A6" w:rsidP="00A373A6">
      <w:pPr>
        <w:ind w:left="360" w:right="404"/>
        <w:rPr>
          <w:rFonts w:ascii="Bookman Old Style" w:hAnsi="Bookman Old Style"/>
          <w:b/>
          <w:color w:val="336600"/>
          <w:sz w:val="32"/>
          <w:szCs w:val="32"/>
        </w:rPr>
      </w:pPr>
      <w:r w:rsidRPr="003E6D0F">
        <w:rPr>
          <w:rFonts w:ascii="Bookman Old Style" w:hAnsi="Bookman Old Style"/>
          <w:b/>
          <w:color w:val="336600"/>
          <w:sz w:val="32"/>
          <w:szCs w:val="32"/>
        </w:rPr>
        <w:t>ЕДК не назначается детям, имеющим бесплатный проезд на городском транспорте по другим законодательным актам.</w:t>
      </w:r>
    </w:p>
    <w:p w:rsidR="00A373A6" w:rsidRPr="003E6D0F" w:rsidRDefault="00A373A6" w:rsidP="00A373A6">
      <w:pPr>
        <w:ind w:left="360" w:right="404"/>
        <w:rPr>
          <w:rFonts w:ascii="Bookman Old Style" w:hAnsi="Bookman Old Style"/>
          <w:b/>
          <w:color w:val="336600"/>
          <w:sz w:val="32"/>
          <w:szCs w:val="32"/>
        </w:rPr>
      </w:pPr>
      <w:r w:rsidRPr="003E6D0F">
        <w:rPr>
          <w:rFonts w:ascii="Bookman Old Style" w:hAnsi="Bookman Old Style"/>
          <w:b/>
          <w:color w:val="336600"/>
          <w:sz w:val="32"/>
          <w:szCs w:val="32"/>
        </w:rPr>
        <w:t>Выплата ЕДК прекращается при возникновении следующих обстоятельств:</w:t>
      </w:r>
    </w:p>
    <w:p w:rsidR="00A373A6" w:rsidRPr="003E6D0F" w:rsidRDefault="00A373A6" w:rsidP="00A373A6">
      <w:pPr>
        <w:ind w:left="360" w:right="404"/>
        <w:rPr>
          <w:rFonts w:ascii="Bookman Old Style" w:hAnsi="Bookman Old Style"/>
          <w:b/>
          <w:color w:val="336600"/>
          <w:sz w:val="32"/>
          <w:szCs w:val="32"/>
        </w:rPr>
      </w:pPr>
      <w:r w:rsidRPr="003E6D0F">
        <w:rPr>
          <w:rFonts w:ascii="Bookman Old Style" w:hAnsi="Bookman Old Style"/>
          <w:b/>
          <w:color w:val="336600"/>
          <w:sz w:val="32"/>
          <w:szCs w:val="32"/>
        </w:rPr>
        <w:t>- ребенок отчислен из учебного заведения;</w:t>
      </w:r>
    </w:p>
    <w:p w:rsidR="00A373A6" w:rsidRPr="003E6D0F" w:rsidRDefault="00A373A6" w:rsidP="00A373A6">
      <w:pPr>
        <w:ind w:left="360" w:right="404"/>
        <w:rPr>
          <w:rFonts w:ascii="Bookman Old Style" w:hAnsi="Bookman Old Style"/>
          <w:b/>
          <w:color w:val="336600"/>
          <w:sz w:val="32"/>
          <w:szCs w:val="32"/>
        </w:rPr>
      </w:pPr>
      <w:r w:rsidRPr="003E6D0F">
        <w:rPr>
          <w:rFonts w:ascii="Bookman Old Style" w:hAnsi="Bookman Old Style"/>
          <w:b/>
          <w:color w:val="336600"/>
          <w:sz w:val="32"/>
          <w:szCs w:val="32"/>
        </w:rPr>
        <w:t>- ребенок закончил обучение в образовательном учреждении;</w:t>
      </w:r>
    </w:p>
    <w:p w:rsidR="00A373A6" w:rsidRPr="003E6D0F" w:rsidRDefault="00A373A6" w:rsidP="00A373A6">
      <w:pPr>
        <w:ind w:left="360" w:right="404"/>
        <w:rPr>
          <w:rFonts w:ascii="Bookman Old Style" w:hAnsi="Bookman Old Style"/>
          <w:b/>
          <w:color w:val="336600"/>
          <w:sz w:val="32"/>
          <w:szCs w:val="32"/>
        </w:rPr>
      </w:pPr>
      <w:r w:rsidRPr="003E6D0F">
        <w:rPr>
          <w:rFonts w:ascii="Bookman Old Style" w:hAnsi="Bookman Old Style"/>
          <w:b/>
          <w:color w:val="336600"/>
          <w:sz w:val="32"/>
          <w:szCs w:val="32"/>
        </w:rPr>
        <w:t>- ребенок находится на полном государственном обеспечении;</w:t>
      </w:r>
    </w:p>
    <w:p w:rsidR="00A373A6" w:rsidRPr="003E6D0F" w:rsidRDefault="00A373A6" w:rsidP="00A373A6">
      <w:pPr>
        <w:ind w:left="360" w:right="404"/>
        <w:rPr>
          <w:rFonts w:ascii="Bookman Old Style" w:hAnsi="Bookman Old Style"/>
          <w:b/>
          <w:color w:val="336600"/>
          <w:sz w:val="32"/>
          <w:szCs w:val="32"/>
        </w:rPr>
      </w:pPr>
      <w:r w:rsidRPr="003E6D0F">
        <w:rPr>
          <w:rFonts w:ascii="Bookman Old Style" w:hAnsi="Bookman Old Style"/>
          <w:b/>
          <w:color w:val="336600"/>
          <w:sz w:val="32"/>
          <w:szCs w:val="32"/>
        </w:rPr>
        <w:t>- родитель, являющийся получателем, лишен родительских прав;</w:t>
      </w:r>
    </w:p>
    <w:p w:rsidR="00A373A6" w:rsidRDefault="00A373A6" w:rsidP="005D0065">
      <w:pPr>
        <w:pStyle w:val="a3"/>
        <w:ind w:firstLine="284"/>
        <w:rPr>
          <w:rFonts w:ascii="Bookman Old Style" w:hAnsi="Bookman Old Style"/>
          <w:b/>
          <w:color w:val="336600"/>
          <w:sz w:val="32"/>
          <w:szCs w:val="32"/>
        </w:rPr>
      </w:pPr>
      <w:r w:rsidRPr="003E6D0F">
        <w:rPr>
          <w:rFonts w:ascii="Bookman Old Style" w:hAnsi="Bookman Old Style"/>
          <w:b/>
          <w:color w:val="336600"/>
          <w:sz w:val="32"/>
          <w:szCs w:val="32"/>
        </w:rPr>
        <w:t>- окончание срока действия удостоверения многодетного родителя.</w:t>
      </w:r>
    </w:p>
    <w:p w:rsidR="001775C1" w:rsidRPr="001775C1" w:rsidRDefault="001775C1" w:rsidP="005D0065">
      <w:pPr>
        <w:pStyle w:val="a3"/>
        <w:ind w:firstLine="284"/>
        <w:rPr>
          <w:rFonts w:ascii="Bookman Old Style" w:hAnsi="Bookman Old Style"/>
          <w:b/>
          <w:color w:val="336600"/>
          <w:sz w:val="16"/>
          <w:szCs w:val="16"/>
        </w:rPr>
      </w:pPr>
    </w:p>
    <w:p w:rsidR="001775C1" w:rsidRPr="003E6D0F" w:rsidRDefault="001775C1" w:rsidP="001775C1">
      <w:pPr>
        <w:pStyle w:val="a3"/>
        <w:ind w:firstLine="284"/>
        <w:jc w:val="center"/>
        <w:rPr>
          <w:rFonts w:ascii="Bookman Old Style" w:hAnsi="Bookman Old Style"/>
          <w:b/>
          <w:color w:val="336600"/>
          <w:sz w:val="32"/>
          <w:szCs w:val="32"/>
        </w:rPr>
      </w:pPr>
      <w:r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 xml:space="preserve">Размер </w:t>
      </w:r>
      <w:r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компенсации</w:t>
      </w:r>
      <w:r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 xml:space="preserve"> составляет </w:t>
      </w:r>
      <w:r w:rsidR="00603D43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7</w:t>
      </w:r>
      <w:r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00 рублей</w:t>
      </w:r>
    </w:p>
    <w:p w:rsidR="00A373A6" w:rsidRPr="003E6D0F" w:rsidRDefault="00B748D1" w:rsidP="00A373A6">
      <w:pPr>
        <w:ind w:left="360" w:right="404"/>
        <w:jc w:val="center"/>
        <w:rPr>
          <w:rFonts w:ascii="Bookman Old Style" w:hAnsi="Bookman Old Style"/>
          <w:i/>
          <w:color w:val="336600"/>
          <w:sz w:val="32"/>
          <w:szCs w:val="32"/>
        </w:rPr>
      </w:pPr>
      <w:r w:rsidRPr="003E6D0F">
        <w:rPr>
          <w:rFonts w:ascii="Bookman Old Style" w:hAnsi="Bookman Old Style"/>
          <w:b/>
          <w:i/>
          <w:color w:val="336600"/>
          <w:sz w:val="32"/>
          <w:szCs w:val="32"/>
        </w:rPr>
        <w:t>Перечень документов</w:t>
      </w:r>
      <w:r w:rsidR="003E6D0F" w:rsidRPr="003E6D0F">
        <w:rPr>
          <w:rFonts w:ascii="Bookman Old Style" w:hAnsi="Bookman Old Style"/>
          <w:b/>
          <w:i/>
          <w:color w:val="336600"/>
          <w:sz w:val="32"/>
          <w:szCs w:val="32"/>
        </w:rPr>
        <w:t>,</w:t>
      </w:r>
      <w:r w:rsidRPr="003E6D0F">
        <w:rPr>
          <w:rFonts w:ascii="Bookman Old Style" w:hAnsi="Bookman Old Style"/>
          <w:b/>
          <w:i/>
          <w:color w:val="336600"/>
          <w:sz w:val="32"/>
          <w:szCs w:val="32"/>
        </w:rPr>
        <w:t xml:space="preserve"> прилагаемых к заявлению</w:t>
      </w:r>
      <w:r w:rsidR="003E6D0F" w:rsidRPr="003E6D0F">
        <w:rPr>
          <w:rFonts w:ascii="Bookman Old Style" w:hAnsi="Bookman Old Style"/>
          <w:b/>
          <w:i/>
          <w:color w:val="336600"/>
          <w:sz w:val="32"/>
          <w:szCs w:val="32"/>
        </w:rPr>
        <w:t>:</w:t>
      </w:r>
    </w:p>
    <w:p w:rsidR="00147774" w:rsidRPr="003E6D0F" w:rsidRDefault="00147774" w:rsidP="00147774">
      <w:pPr>
        <w:ind w:left="360" w:right="404"/>
        <w:jc w:val="both"/>
        <w:rPr>
          <w:rFonts w:ascii="Bookman Old Style" w:hAnsi="Bookman Old Style"/>
          <w:color w:val="336600"/>
          <w:sz w:val="32"/>
          <w:szCs w:val="32"/>
        </w:rPr>
      </w:pPr>
      <w:r w:rsidRPr="003E6D0F">
        <w:rPr>
          <w:rFonts w:ascii="Bookman Old Style" w:hAnsi="Bookman Old Style"/>
          <w:color w:val="336600"/>
          <w:sz w:val="32"/>
          <w:szCs w:val="32"/>
        </w:rPr>
        <w:t xml:space="preserve">1. Документ, удостоверяющий личность заявителя и его регистрацию по месту жительства (месту пребывания) на территории </w:t>
      </w:r>
      <w:proofErr w:type="spellStart"/>
      <w:r w:rsidRPr="003E6D0F">
        <w:rPr>
          <w:rFonts w:ascii="Bookman Old Style" w:hAnsi="Bookman Old Style"/>
          <w:color w:val="336600"/>
          <w:sz w:val="32"/>
          <w:szCs w:val="32"/>
        </w:rPr>
        <w:t>Людиновского</w:t>
      </w:r>
      <w:proofErr w:type="spellEnd"/>
      <w:r w:rsidRPr="003E6D0F">
        <w:rPr>
          <w:rFonts w:ascii="Bookman Old Style" w:hAnsi="Bookman Old Style"/>
          <w:color w:val="336600"/>
          <w:sz w:val="32"/>
          <w:szCs w:val="32"/>
        </w:rPr>
        <w:t xml:space="preserve"> района;</w:t>
      </w:r>
    </w:p>
    <w:p w:rsidR="00147774" w:rsidRPr="003E6D0F" w:rsidRDefault="00147774" w:rsidP="00147774">
      <w:pPr>
        <w:ind w:left="360" w:right="404"/>
        <w:jc w:val="both"/>
        <w:rPr>
          <w:rFonts w:ascii="Bookman Old Style" w:hAnsi="Bookman Old Style"/>
          <w:color w:val="336600"/>
          <w:sz w:val="32"/>
          <w:szCs w:val="32"/>
        </w:rPr>
      </w:pPr>
      <w:r w:rsidRPr="003E6D0F">
        <w:rPr>
          <w:rFonts w:ascii="Bookman Old Style" w:hAnsi="Bookman Old Style"/>
          <w:color w:val="336600"/>
          <w:sz w:val="32"/>
          <w:szCs w:val="32"/>
        </w:rPr>
        <w:t xml:space="preserve">2. Свидетельства о рождении детей; </w:t>
      </w:r>
    </w:p>
    <w:p w:rsidR="00147774" w:rsidRPr="003E6D0F" w:rsidRDefault="00147774" w:rsidP="00147774">
      <w:pPr>
        <w:ind w:left="360" w:right="404"/>
        <w:jc w:val="both"/>
        <w:rPr>
          <w:rFonts w:ascii="Bookman Old Style" w:hAnsi="Bookman Old Style"/>
          <w:color w:val="336600"/>
          <w:sz w:val="32"/>
          <w:szCs w:val="32"/>
        </w:rPr>
      </w:pPr>
      <w:r w:rsidRPr="003E6D0F">
        <w:rPr>
          <w:rFonts w:ascii="Bookman Old Style" w:hAnsi="Bookman Old Style"/>
          <w:color w:val="336600"/>
          <w:sz w:val="32"/>
          <w:szCs w:val="32"/>
        </w:rPr>
        <w:t>3. Действующее удостоверение многодетного родителя;</w:t>
      </w:r>
    </w:p>
    <w:p w:rsidR="00147774" w:rsidRPr="003E6D0F" w:rsidRDefault="00147774" w:rsidP="00147774">
      <w:pPr>
        <w:ind w:left="360" w:right="404"/>
        <w:jc w:val="both"/>
        <w:rPr>
          <w:rFonts w:ascii="Bookman Old Style" w:hAnsi="Bookman Old Style"/>
          <w:color w:val="336600"/>
          <w:sz w:val="32"/>
          <w:szCs w:val="32"/>
        </w:rPr>
      </w:pPr>
      <w:r w:rsidRPr="003E6D0F">
        <w:rPr>
          <w:rFonts w:ascii="Bookman Old Style" w:hAnsi="Bookman Old Style"/>
          <w:color w:val="336600"/>
          <w:sz w:val="32"/>
          <w:szCs w:val="32"/>
        </w:rPr>
        <w:t xml:space="preserve">4. </w:t>
      </w:r>
      <w:r w:rsidR="00603D43">
        <w:rPr>
          <w:rFonts w:ascii="Bookman Old Style" w:hAnsi="Bookman Old Style"/>
          <w:color w:val="336600"/>
          <w:sz w:val="32"/>
          <w:szCs w:val="32"/>
        </w:rPr>
        <w:t>С</w:t>
      </w:r>
      <w:r w:rsidR="00603D43" w:rsidRPr="003E6D0F">
        <w:rPr>
          <w:rFonts w:ascii="Bookman Old Style" w:hAnsi="Bookman Old Style"/>
          <w:color w:val="336600"/>
          <w:sz w:val="32"/>
          <w:szCs w:val="32"/>
        </w:rPr>
        <w:t xml:space="preserve">видетельство о регистрации по месту жительства </w:t>
      </w:r>
      <w:r w:rsidR="00603D43">
        <w:rPr>
          <w:rFonts w:ascii="Bookman Old Style" w:hAnsi="Bookman Old Style"/>
          <w:color w:val="336600"/>
          <w:sz w:val="32"/>
          <w:szCs w:val="32"/>
        </w:rPr>
        <w:t>детей (форма №8)</w:t>
      </w:r>
      <w:r w:rsidRPr="003E6D0F">
        <w:rPr>
          <w:rFonts w:ascii="Bookman Old Style" w:hAnsi="Bookman Old Style"/>
          <w:color w:val="336600"/>
          <w:sz w:val="32"/>
          <w:szCs w:val="32"/>
        </w:rPr>
        <w:t>;</w:t>
      </w:r>
    </w:p>
    <w:p w:rsidR="00147774" w:rsidRPr="003E6D0F" w:rsidRDefault="00147774" w:rsidP="00147774">
      <w:pPr>
        <w:ind w:left="360" w:right="404"/>
        <w:jc w:val="both"/>
        <w:rPr>
          <w:rFonts w:ascii="Bookman Old Style" w:hAnsi="Bookman Old Style"/>
          <w:color w:val="336600"/>
          <w:sz w:val="32"/>
          <w:szCs w:val="32"/>
        </w:rPr>
      </w:pPr>
      <w:r w:rsidRPr="003E6D0F">
        <w:rPr>
          <w:rFonts w:ascii="Bookman Old Style" w:hAnsi="Bookman Old Style"/>
          <w:color w:val="336600"/>
          <w:sz w:val="32"/>
          <w:szCs w:val="32"/>
        </w:rPr>
        <w:lastRenderedPageBreak/>
        <w:t>5. Справку с места учебы ребенка;</w:t>
      </w:r>
    </w:p>
    <w:p w:rsidR="003623B5" w:rsidRPr="003E6D0F" w:rsidRDefault="00147774" w:rsidP="00147774">
      <w:pPr>
        <w:ind w:left="360" w:right="404"/>
        <w:jc w:val="both"/>
        <w:rPr>
          <w:rFonts w:ascii="Bookman Old Style" w:hAnsi="Bookman Old Style"/>
          <w:color w:val="336600"/>
          <w:sz w:val="32"/>
          <w:szCs w:val="32"/>
        </w:rPr>
      </w:pPr>
      <w:r w:rsidRPr="003E6D0F">
        <w:rPr>
          <w:rFonts w:ascii="Bookman Old Style" w:hAnsi="Bookman Old Style"/>
          <w:color w:val="336600"/>
          <w:sz w:val="32"/>
          <w:szCs w:val="32"/>
        </w:rPr>
        <w:t>6. Сведения о реквизитах лицевого счета, открытого заявителем</w:t>
      </w:r>
    </w:p>
    <w:sectPr w:rsidR="003623B5" w:rsidRPr="003E6D0F" w:rsidSect="00B748D1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stylePaneFormatFilter w:val="3F01"/>
  <w:defaultTabStop w:val="708"/>
  <w:characterSpacingControl w:val="doNotCompress"/>
  <w:compat/>
  <w:rsids>
    <w:rsidRoot w:val="003623B5"/>
    <w:rsid w:val="00147774"/>
    <w:rsid w:val="00152606"/>
    <w:rsid w:val="001775C1"/>
    <w:rsid w:val="001A75AE"/>
    <w:rsid w:val="003623B5"/>
    <w:rsid w:val="003E6D0F"/>
    <w:rsid w:val="005D0065"/>
    <w:rsid w:val="005F5476"/>
    <w:rsid w:val="00603D43"/>
    <w:rsid w:val="00792AF7"/>
    <w:rsid w:val="00801C48"/>
    <w:rsid w:val="00802517"/>
    <w:rsid w:val="008520FF"/>
    <w:rsid w:val="009A6303"/>
    <w:rsid w:val="00A373A6"/>
    <w:rsid w:val="00A40BCD"/>
    <w:rsid w:val="00B748D1"/>
    <w:rsid w:val="00C11CB6"/>
    <w:rsid w:val="00D4735E"/>
    <w:rsid w:val="00FA33A1"/>
    <w:rsid w:val="00FA4C73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23B5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40BC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23B5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делам семьи, детей и граждан, пострадавших в результате радиационных катастроф </vt:lpstr>
    </vt:vector>
  </TitlesOfParts>
  <Company>OSZN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делам семьи, детей и граждан, пострадавших в результате радиационных катастроф</dc:title>
  <dc:creator>8181</dc:creator>
  <cp:lastModifiedBy>User</cp:lastModifiedBy>
  <cp:revision>2</cp:revision>
  <dcterms:created xsi:type="dcterms:W3CDTF">2025-03-31T08:37:00Z</dcterms:created>
  <dcterms:modified xsi:type="dcterms:W3CDTF">2025-03-31T08:37:00Z</dcterms:modified>
</cp:coreProperties>
</file>