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27" w:rsidRDefault="002B0427" w:rsidP="002B0427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2B0427" w:rsidRDefault="002B0427" w:rsidP="002B04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«Деревня Игнатовка»  </w:t>
      </w:r>
      <w:r>
        <w:rPr>
          <w:rFonts w:ascii="Times New Roman" w:hAnsi="Times New Roman" w:cs="Times New Roman"/>
          <w:b/>
          <w:sz w:val="24"/>
          <w:szCs w:val="24"/>
        </w:rPr>
        <w:t>за 1 квартал 2023 года</w:t>
      </w:r>
    </w:p>
    <w:p w:rsidR="002B0427" w:rsidRDefault="002B0427" w:rsidP="002B04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427" w:rsidRDefault="002B0427" w:rsidP="002B04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17 апреля 2023г.</w:t>
      </w:r>
    </w:p>
    <w:p w:rsidR="002B0427" w:rsidRDefault="002B0427" w:rsidP="002B0427">
      <w:pPr>
        <w:tabs>
          <w:tab w:val="left" w:pos="3330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Общие положения</w:t>
      </w:r>
    </w:p>
    <w:p w:rsidR="002B0427" w:rsidRDefault="002B0427" w:rsidP="002B0427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Заключение на отчет об исполнении бюджета сельского поселения «Деревня Игнатовка » за 1 квартал 2023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соглашения о передаче полномочий по осуществлению внешнего муниципального финансового контроля от 30.12.2022 года № 6  и пункта 3.2 Плана работы на 2023 год. </w:t>
      </w:r>
    </w:p>
    <w:p w:rsidR="002B0427" w:rsidRDefault="002B0427" w:rsidP="002B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2B0427" w:rsidRDefault="002B0427" w:rsidP="002B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оценки соблюдения бюджетного законодательства при исполнении бюджета сельского поселения;</w:t>
      </w:r>
    </w:p>
    <w:p w:rsidR="002B0427" w:rsidRDefault="002B0427" w:rsidP="002B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1 квартал 2023 года с годовыми бюджетными назначениями, а также с показателями за аналогичный период прошлого года;</w:t>
      </w:r>
    </w:p>
    <w:p w:rsidR="002B0427" w:rsidRDefault="002B0427" w:rsidP="002B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2B0427" w:rsidRDefault="002B0427" w:rsidP="002B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выявление возможных несоответствий (нарушений) и подготовки предложений, направленных на их устранение.</w:t>
      </w:r>
    </w:p>
    <w:p w:rsidR="002B0427" w:rsidRDefault="002B0427" w:rsidP="002B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1 квартал 2023 года утвержден</w:t>
      </w:r>
      <w:r w:rsidR="002A1C48" w:rsidRPr="002A1C48">
        <w:rPr>
          <w:rFonts w:ascii="Times New Roman" w:hAnsi="Times New Roman" w:cs="Times New Roman"/>
          <w:sz w:val="24"/>
          <w:szCs w:val="24"/>
        </w:rPr>
        <w:t xml:space="preserve"> </w:t>
      </w:r>
      <w:r w:rsidR="002A1C48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2A1C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14.04.2023 № </w:t>
      </w:r>
      <w:r w:rsidR="002E65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 и представлен в контрольно-счетную палату для осуществления полномочий по внешнему финансовому контролю.</w:t>
      </w:r>
    </w:p>
    <w:p w:rsidR="002B0427" w:rsidRDefault="002B0427" w:rsidP="002B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«Деревня Игнатовка».</w:t>
      </w:r>
    </w:p>
    <w:p w:rsidR="002B0427" w:rsidRDefault="002B0427" w:rsidP="002B0427">
      <w:pPr>
        <w:tabs>
          <w:tab w:val="left" w:pos="553"/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2B0427" w:rsidRDefault="002B0427" w:rsidP="002B042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2023 год и на плановый период 2024 и 2025 годов утвержден решением Сельской Думы от 29.12.2022 №  38:</w:t>
      </w:r>
    </w:p>
    <w:p w:rsidR="002B0427" w:rsidRDefault="002B0427" w:rsidP="002B042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Pr="002B0427">
        <w:rPr>
          <w:rFonts w:ascii="Times New Roman" w:hAnsi="Times New Roman" w:cs="Times New Roman"/>
          <w:i/>
          <w:sz w:val="24"/>
          <w:szCs w:val="24"/>
        </w:rPr>
        <w:t>12</w:t>
      </w:r>
      <w:r w:rsidR="002A1C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0427">
        <w:rPr>
          <w:rFonts w:ascii="Times New Roman" w:hAnsi="Times New Roman" w:cs="Times New Roman"/>
          <w:i/>
          <w:sz w:val="24"/>
          <w:szCs w:val="24"/>
        </w:rPr>
        <w:t>930,2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 w:rsidRPr="002B0427">
        <w:rPr>
          <w:rFonts w:ascii="Times New Roman" w:hAnsi="Times New Roman" w:cs="Times New Roman"/>
          <w:i/>
          <w:sz w:val="24"/>
          <w:szCs w:val="24"/>
        </w:rPr>
        <w:t>12070,2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93,3 % в общем объеме доходной части бюджета;</w:t>
      </w:r>
    </w:p>
    <w:p w:rsidR="002B0427" w:rsidRDefault="002B0427" w:rsidP="002B042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 w:rsidRPr="002B0427">
        <w:rPr>
          <w:rFonts w:ascii="Times New Roman" w:hAnsi="Times New Roman" w:cs="Times New Roman"/>
          <w:i/>
          <w:sz w:val="24"/>
          <w:szCs w:val="24"/>
        </w:rPr>
        <w:t>12</w:t>
      </w:r>
      <w:r w:rsidR="002A1C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0427">
        <w:rPr>
          <w:rFonts w:ascii="Times New Roman" w:hAnsi="Times New Roman" w:cs="Times New Roman"/>
          <w:i/>
          <w:sz w:val="24"/>
          <w:szCs w:val="24"/>
        </w:rPr>
        <w:t>973,2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0427" w:rsidRDefault="002B0427" w:rsidP="002B042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>
        <w:rPr>
          <w:rFonts w:ascii="Times New Roman" w:hAnsi="Times New Roman" w:cs="Times New Roman"/>
          <w:i/>
          <w:sz w:val="24"/>
          <w:szCs w:val="24"/>
        </w:rPr>
        <w:t>43,0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427" w:rsidRDefault="002B0427" w:rsidP="002B0427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2B0427" w:rsidRPr="002B0427" w:rsidRDefault="002B0427" w:rsidP="002B0427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B042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Источником дефицита бюджета являются остатки средств на счетах.</w:t>
      </w:r>
    </w:p>
    <w:p w:rsidR="00D97CF4" w:rsidRDefault="00D97CF4" w:rsidP="002B042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CF4" w:rsidRDefault="00D97CF4" w:rsidP="002B042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CF4" w:rsidRDefault="00D97CF4" w:rsidP="002B042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CF4" w:rsidRDefault="00D97CF4" w:rsidP="002B042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CF4" w:rsidRDefault="00D97CF4" w:rsidP="002B042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CF4" w:rsidRDefault="00D97CF4" w:rsidP="002B042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CF4" w:rsidRDefault="00D97CF4" w:rsidP="002B042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CF4" w:rsidRDefault="00D97CF4" w:rsidP="002B042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27" w:rsidRDefault="002B0427" w:rsidP="002B042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Исполнение основных параметров бюджета сельского поселения за 1 квартал 202</w:t>
      </w:r>
      <w:r w:rsidR="0083672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прошлого года  </w:t>
      </w:r>
    </w:p>
    <w:p w:rsidR="002B0427" w:rsidRDefault="002B0427" w:rsidP="002B042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2558"/>
        <w:gridCol w:w="1418"/>
        <w:gridCol w:w="1559"/>
        <w:gridCol w:w="1273"/>
        <w:gridCol w:w="1276"/>
        <w:gridCol w:w="1134"/>
      </w:tblGrid>
      <w:tr w:rsidR="002B0427" w:rsidTr="0083672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27" w:rsidRDefault="002B0427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27" w:rsidRDefault="002B0427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27" w:rsidRDefault="002B0427" w:rsidP="0083672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 1 квартал 202</w:t>
            </w:r>
            <w:r w:rsidR="0083672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27" w:rsidRDefault="002B0427" w:rsidP="0083672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ассигнования в соответствии с решением СД от 2</w:t>
            </w:r>
            <w:r w:rsidR="0083672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.12.202</w:t>
            </w:r>
            <w:r w:rsidR="0083672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</w:t>
            </w:r>
            <w:r w:rsidR="0083672A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</w:t>
            </w:r>
            <w:r w:rsidR="0083672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27" w:rsidRDefault="002B0427" w:rsidP="0083672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1 квартал 202</w:t>
            </w:r>
            <w:r w:rsidR="008367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83672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27" w:rsidRDefault="002B042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2B0427" w:rsidRDefault="002B0427" w:rsidP="0083672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исполнения  202</w:t>
            </w:r>
            <w:r w:rsidR="0083672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27" w:rsidRDefault="002B042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2B0427" w:rsidRDefault="002B0427" w:rsidP="0083672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83672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202</w:t>
            </w:r>
            <w:r w:rsidR="0083672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83672A" w:rsidTr="0083672A">
        <w:trPr>
          <w:trHeight w:val="78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2A" w:rsidRDefault="0083672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2A" w:rsidRDefault="0083672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83672A" w:rsidRDefault="0083672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83672A" w:rsidRDefault="0083672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2A" w:rsidRDefault="0083672A" w:rsidP="00A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2 357,9</w:t>
            </w:r>
          </w:p>
          <w:p w:rsidR="0083672A" w:rsidRDefault="0083672A" w:rsidP="00A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72A" w:rsidRDefault="0083672A" w:rsidP="00A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2A" w:rsidRDefault="0083672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12 930,2</w:t>
            </w:r>
          </w:p>
          <w:p w:rsidR="0083672A" w:rsidRDefault="0083672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72A" w:rsidRDefault="0083672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12 070,2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2A" w:rsidRDefault="00A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3667,8</w:t>
            </w:r>
          </w:p>
          <w:p w:rsidR="00A30C47" w:rsidRDefault="00A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C47" w:rsidRDefault="00A3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2A" w:rsidRDefault="00A30C4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  <w:p w:rsidR="00A30C47" w:rsidRDefault="00A30C4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C47" w:rsidRDefault="00A30C4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2A" w:rsidRDefault="00A30C4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155,6</w:t>
            </w:r>
          </w:p>
          <w:p w:rsidR="00A30C47" w:rsidRDefault="00A30C4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C47" w:rsidRDefault="00A30C4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162,5</w:t>
            </w:r>
          </w:p>
        </w:tc>
      </w:tr>
      <w:tr w:rsidR="0083672A" w:rsidTr="0083672A">
        <w:trPr>
          <w:trHeight w:val="25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2A" w:rsidRDefault="0083672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2A" w:rsidRDefault="0083672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2A" w:rsidRDefault="0083672A" w:rsidP="00A30C4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2A" w:rsidRDefault="0083672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611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973,2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2A" w:rsidRDefault="00A30C4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2A" w:rsidRDefault="00A30C4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2A" w:rsidRDefault="00A30C4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</w:tr>
      <w:tr w:rsidR="0083672A" w:rsidTr="0083672A">
        <w:trPr>
          <w:trHeight w:val="51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2A" w:rsidRDefault="0083672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2A" w:rsidRDefault="0083672A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2A" w:rsidRDefault="0083672A" w:rsidP="00A30C4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+ 824,5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2A" w:rsidRDefault="0083672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- 43,0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2A" w:rsidRDefault="00A30C4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+2188,1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2A" w:rsidRDefault="0083672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2A" w:rsidRDefault="0083672A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B0427" w:rsidRDefault="002B0427" w:rsidP="002B04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0427" w:rsidRDefault="002B0427" w:rsidP="002B04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 :</w:t>
      </w:r>
    </w:p>
    <w:p w:rsidR="002B0427" w:rsidRDefault="002B0427" w:rsidP="002B04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="00117FA5" w:rsidRPr="00117FA5">
        <w:rPr>
          <w:rFonts w:ascii="Times New Roman" w:hAnsi="Times New Roman"/>
          <w:i/>
          <w:sz w:val="24"/>
          <w:szCs w:val="24"/>
        </w:rPr>
        <w:t>3</w:t>
      </w:r>
      <w:r w:rsidR="002A1C48">
        <w:rPr>
          <w:rFonts w:ascii="Times New Roman" w:hAnsi="Times New Roman"/>
          <w:i/>
          <w:sz w:val="24"/>
          <w:szCs w:val="24"/>
        </w:rPr>
        <w:t xml:space="preserve"> </w:t>
      </w:r>
      <w:r w:rsidR="00117FA5" w:rsidRPr="00117FA5">
        <w:rPr>
          <w:rFonts w:ascii="Times New Roman" w:hAnsi="Times New Roman"/>
          <w:i/>
          <w:sz w:val="24"/>
          <w:szCs w:val="24"/>
        </w:rPr>
        <w:t>667,8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117FA5">
        <w:rPr>
          <w:rFonts w:ascii="Times New Roman" w:hAnsi="Times New Roman"/>
          <w:sz w:val="24"/>
          <w:szCs w:val="24"/>
        </w:rPr>
        <w:t>28,4</w:t>
      </w:r>
      <w:r w:rsidR="008367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годовых плановых назначений в сумме </w:t>
      </w:r>
      <w:r w:rsidR="00117FA5" w:rsidRPr="00117FA5">
        <w:rPr>
          <w:rFonts w:ascii="Times New Roman" w:hAnsi="Times New Roman"/>
          <w:i/>
          <w:sz w:val="24"/>
          <w:szCs w:val="24"/>
        </w:rPr>
        <w:t>12</w:t>
      </w:r>
      <w:r w:rsidR="002A1C48">
        <w:rPr>
          <w:rFonts w:ascii="Times New Roman" w:hAnsi="Times New Roman"/>
          <w:i/>
          <w:sz w:val="24"/>
          <w:szCs w:val="24"/>
        </w:rPr>
        <w:t xml:space="preserve"> </w:t>
      </w:r>
      <w:r w:rsidR="00117FA5" w:rsidRPr="00117FA5">
        <w:rPr>
          <w:rFonts w:ascii="Times New Roman" w:hAnsi="Times New Roman"/>
          <w:i/>
          <w:sz w:val="24"/>
          <w:szCs w:val="24"/>
        </w:rPr>
        <w:t>930,2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B0427" w:rsidRDefault="002B0427" w:rsidP="002B04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прошлого года исполнение по доходам составило в сумме </w:t>
      </w:r>
      <w:r w:rsidR="00117FA5" w:rsidRPr="00117FA5">
        <w:rPr>
          <w:rFonts w:ascii="Times New Roman" w:hAnsi="Times New Roman"/>
          <w:i/>
          <w:sz w:val="24"/>
          <w:szCs w:val="24"/>
        </w:rPr>
        <w:t>2</w:t>
      </w:r>
      <w:r w:rsidR="006A3904">
        <w:rPr>
          <w:rFonts w:ascii="Times New Roman" w:hAnsi="Times New Roman"/>
          <w:i/>
          <w:sz w:val="24"/>
          <w:szCs w:val="24"/>
        </w:rPr>
        <w:t xml:space="preserve"> </w:t>
      </w:r>
      <w:r w:rsidR="00117FA5" w:rsidRPr="00117FA5">
        <w:rPr>
          <w:rFonts w:ascii="Times New Roman" w:hAnsi="Times New Roman"/>
          <w:i/>
          <w:sz w:val="24"/>
          <w:szCs w:val="24"/>
        </w:rPr>
        <w:t>357,9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что ниже показателей отчётного периода на</w:t>
      </w:r>
      <w:r w:rsidR="00117FA5">
        <w:rPr>
          <w:rFonts w:ascii="Times New Roman" w:hAnsi="Times New Roman"/>
          <w:sz w:val="24"/>
          <w:szCs w:val="24"/>
        </w:rPr>
        <w:t xml:space="preserve"> </w:t>
      </w:r>
      <w:r w:rsidR="00117FA5" w:rsidRPr="00117FA5">
        <w:rPr>
          <w:rFonts w:ascii="Times New Roman" w:hAnsi="Times New Roman"/>
          <w:i/>
          <w:sz w:val="24"/>
          <w:szCs w:val="24"/>
        </w:rPr>
        <w:t>1</w:t>
      </w:r>
      <w:r w:rsidR="006A3904">
        <w:rPr>
          <w:rFonts w:ascii="Times New Roman" w:hAnsi="Times New Roman"/>
          <w:i/>
          <w:sz w:val="24"/>
          <w:szCs w:val="24"/>
        </w:rPr>
        <w:t xml:space="preserve"> </w:t>
      </w:r>
      <w:r w:rsidR="00117FA5" w:rsidRPr="00117FA5">
        <w:rPr>
          <w:rFonts w:ascii="Times New Roman" w:hAnsi="Times New Roman"/>
          <w:i/>
          <w:sz w:val="24"/>
          <w:szCs w:val="24"/>
        </w:rPr>
        <w:t>309,9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117FA5">
        <w:rPr>
          <w:rFonts w:ascii="Times New Roman" w:hAnsi="Times New Roman"/>
          <w:sz w:val="24"/>
          <w:szCs w:val="24"/>
        </w:rPr>
        <w:t>55,6</w:t>
      </w:r>
      <w:r>
        <w:rPr>
          <w:rFonts w:ascii="Times New Roman" w:hAnsi="Times New Roman"/>
          <w:sz w:val="24"/>
          <w:szCs w:val="24"/>
        </w:rPr>
        <w:t xml:space="preserve">  %.</w:t>
      </w:r>
    </w:p>
    <w:p w:rsidR="002B0427" w:rsidRDefault="002B0427" w:rsidP="002B04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117FA5" w:rsidRPr="00117FA5">
        <w:rPr>
          <w:rFonts w:ascii="Times New Roman" w:hAnsi="Times New Roman"/>
          <w:i/>
          <w:sz w:val="24"/>
          <w:szCs w:val="24"/>
        </w:rPr>
        <w:t>1</w:t>
      </w:r>
      <w:r w:rsidR="006A3904">
        <w:rPr>
          <w:rFonts w:ascii="Times New Roman" w:hAnsi="Times New Roman"/>
          <w:i/>
          <w:sz w:val="24"/>
          <w:szCs w:val="24"/>
        </w:rPr>
        <w:t xml:space="preserve"> </w:t>
      </w:r>
      <w:r w:rsidR="00117FA5" w:rsidRPr="00117FA5">
        <w:rPr>
          <w:rFonts w:ascii="Times New Roman" w:hAnsi="Times New Roman"/>
          <w:i/>
          <w:sz w:val="24"/>
          <w:szCs w:val="24"/>
        </w:rPr>
        <w:t>479,7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117FA5">
        <w:rPr>
          <w:rFonts w:ascii="Times New Roman" w:hAnsi="Times New Roman"/>
          <w:sz w:val="24"/>
          <w:szCs w:val="24"/>
        </w:rPr>
        <w:t>11,4</w:t>
      </w:r>
      <w:r>
        <w:rPr>
          <w:rFonts w:ascii="Times New Roman" w:hAnsi="Times New Roman"/>
          <w:sz w:val="24"/>
          <w:szCs w:val="24"/>
        </w:rPr>
        <w:t xml:space="preserve"> %  годовых плановых назначений  в сумме</w:t>
      </w:r>
      <w:r w:rsidR="00117FA5">
        <w:rPr>
          <w:rFonts w:ascii="Times New Roman" w:hAnsi="Times New Roman"/>
          <w:sz w:val="24"/>
          <w:szCs w:val="24"/>
        </w:rPr>
        <w:t xml:space="preserve"> </w:t>
      </w:r>
      <w:r w:rsidR="00117FA5" w:rsidRPr="00117FA5">
        <w:rPr>
          <w:rFonts w:ascii="Times New Roman" w:hAnsi="Times New Roman"/>
          <w:i/>
          <w:sz w:val="24"/>
          <w:szCs w:val="24"/>
        </w:rPr>
        <w:t>12</w:t>
      </w:r>
      <w:r w:rsidR="006A3904">
        <w:rPr>
          <w:rFonts w:ascii="Times New Roman" w:hAnsi="Times New Roman"/>
          <w:i/>
          <w:sz w:val="24"/>
          <w:szCs w:val="24"/>
        </w:rPr>
        <w:t xml:space="preserve"> </w:t>
      </w:r>
      <w:r w:rsidR="00117FA5" w:rsidRPr="00117FA5">
        <w:rPr>
          <w:rFonts w:ascii="Times New Roman" w:hAnsi="Times New Roman"/>
          <w:i/>
          <w:sz w:val="24"/>
          <w:szCs w:val="24"/>
        </w:rPr>
        <w:t>973,2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B0427" w:rsidRDefault="002B0427" w:rsidP="002B04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соответствующему периоду 202</w:t>
      </w:r>
      <w:r w:rsidR="00D611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расходы в отчётном периоде  </w:t>
      </w:r>
      <w:r w:rsidR="00117FA5">
        <w:rPr>
          <w:rFonts w:ascii="Times New Roman" w:hAnsi="Times New Roman"/>
          <w:sz w:val="24"/>
          <w:szCs w:val="24"/>
        </w:rPr>
        <w:t xml:space="preserve">сократились 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117FA5" w:rsidRPr="00117FA5">
        <w:rPr>
          <w:rFonts w:ascii="Times New Roman" w:hAnsi="Times New Roman"/>
          <w:i/>
          <w:sz w:val="24"/>
          <w:szCs w:val="24"/>
        </w:rPr>
        <w:t>53,7</w:t>
      </w:r>
      <w:r w:rsidR="00D611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117FA5">
        <w:rPr>
          <w:rFonts w:ascii="Times New Roman" w:hAnsi="Times New Roman"/>
          <w:sz w:val="24"/>
          <w:szCs w:val="24"/>
        </w:rPr>
        <w:t>3,5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2B0427" w:rsidRDefault="002B0427" w:rsidP="002B04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 сельского поселения за 1 квартал 202</w:t>
      </w:r>
      <w:r w:rsidR="00D611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исполнен с профицитом в размере</w:t>
      </w:r>
      <w:r w:rsidR="00117FA5">
        <w:rPr>
          <w:rFonts w:ascii="Times New Roman" w:hAnsi="Times New Roman"/>
          <w:sz w:val="24"/>
          <w:szCs w:val="24"/>
        </w:rPr>
        <w:t xml:space="preserve"> </w:t>
      </w:r>
      <w:r w:rsidR="00117FA5" w:rsidRPr="00117FA5">
        <w:rPr>
          <w:rFonts w:ascii="Times New Roman" w:hAnsi="Times New Roman"/>
          <w:i/>
          <w:sz w:val="24"/>
          <w:szCs w:val="24"/>
        </w:rPr>
        <w:t>2</w:t>
      </w:r>
      <w:r w:rsidR="006A3904">
        <w:rPr>
          <w:rFonts w:ascii="Times New Roman" w:hAnsi="Times New Roman"/>
          <w:i/>
          <w:sz w:val="24"/>
          <w:szCs w:val="24"/>
        </w:rPr>
        <w:t xml:space="preserve"> </w:t>
      </w:r>
      <w:r w:rsidR="00117FA5" w:rsidRPr="00117FA5">
        <w:rPr>
          <w:rFonts w:ascii="Times New Roman" w:hAnsi="Times New Roman"/>
          <w:i/>
          <w:sz w:val="24"/>
          <w:szCs w:val="24"/>
        </w:rPr>
        <w:t>188,1</w:t>
      </w:r>
      <w:r w:rsidR="00117F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 w:rsidR="00117FA5" w:rsidRPr="00117FA5">
        <w:rPr>
          <w:rFonts w:ascii="Times New Roman" w:hAnsi="Times New Roman"/>
          <w:i/>
          <w:sz w:val="24"/>
          <w:szCs w:val="24"/>
        </w:rPr>
        <w:t>43,0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2B0427" w:rsidRDefault="002B0427" w:rsidP="002B042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0427" w:rsidRDefault="002B0427" w:rsidP="002B042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Структура доходной части бюджета сельского поселения за 1 квартал 202</w:t>
      </w:r>
      <w:r w:rsidR="00D6116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аналогичный период прошлого года</w:t>
      </w:r>
    </w:p>
    <w:p w:rsidR="002B0427" w:rsidRDefault="002B0427" w:rsidP="002B042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(тыс.рублей)</w:t>
      </w:r>
    </w:p>
    <w:p w:rsidR="002B0427" w:rsidRDefault="002B0427" w:rsidP="002B042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4"/>
        <w:gridCol w:w="1133"/>
        <w:gridCol w:w="1276"/>
        <w:gridCol w:w="1275"/>
        <w:gridCol w:w="1276"/>
        <w:gridCol w:w="1134"/>
        <w:gridCol w:w="992"/>
      </w:tblGrid>
      <w:tr w:rsidR="002B0427" w:rsidTr="00CD30C7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27" w:rsidRDefault="002B0427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27" w:rsidRDefault="002B0427" w:rsidP="00CD30C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202</w:t>
            </w:r>
            <w:r w:rsidR="00CD30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618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27" w:rsidRDefault="002B0427" w:rsidP="00CD30C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</w:t>
            </w:r>
            <w:r w:rsidR="00CD30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D30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27" w:rsidRDefault="002B0427" w:rsidP="00CD30C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202</w:t>
            </w:r>
            <w:r w:rsidR="00CD30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D30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27" w:rsidRDefault="002B042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2B0427" w:rsidRDefault="002B042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 за  1 квартал</w:t>
            </w:r>
          </w:p>
          <w:p w:rsidR="002B0427" w:rsidRDefault="002B0427" w:rsidP="00CD30C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D30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27" w:rsidRDefault="002B042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27" w:rsidRDefault="002B042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2B0427" w:rsidRDefault="002B042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D30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2B0427" w:rsidRDefault="002B0427" w:rsidP="00CD30C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202</w:t>
            </w:r>
            <w:r w:rsidR="00CD30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D30C7" w:rsidTr="00CD30C7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CD30C7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CD30C7" w:rsidP="007C208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79,2</w:t>
            </w:r>
          </w:p>
        </w:tc>
      </w:tr>
      <w:tr w:rsidR="00CD30C7" w:rsidTr="00CD30C7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CD30C7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CD30C7" w:rsidP="007C208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</w:tr>
      <w:tr w:rsidR="00CD30C7" w:rsidTr="00CD30C7">
        <w:trPr>
          <w:trHeight w:val="22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CD30C7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CD30C7" w:rsidP="007C208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30C7" w:rsidTr="00CD30C7">
        <w:trPr>
          <w:trHeight w:val="28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CD30C7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CD30C7" w:rsidP="007C208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</w:tr>
      <w:tr w:rsidR="00CD30C7" w:rsidTr="00CD30C7">
        <w:trPr>
          <w:trHeight w:val="54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CD30C7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всего,</w:t>
            </w:r>
          </w:p>
          <w:p w:rsidR="00CD30C7" w:rsidRDefault="00CD30C7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CD30C7" w:rsidP="007C208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8,4</w:t>
            </w:r>
          </w:p>
        </w:tc>
      </w:tr>
      <w:tr w:rsidR="00CD30C7" w:rsidTr="00CD30C7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CD30C7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землю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CD30C7" w:rsidP="007C208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</w:tr>
      <w:tr w:rsidR="00CD30C7" w:rsidTr="00CD30C7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CD30C7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 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CD30C7" w:rsidP="007C208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 w:rsidP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73,3</w:t>
            </w:r>
          </w:p>
        </w:tc>
      </w:tr>
      <w:tr w:rsidR="00CD30C7" w:rsidTr="00CD30C7">
        <w:trPr>
          <w:trHeight w:val="34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CD30C7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CD30C7" w:rsidP="007C208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7635BD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162,5</w:t>
            </w:r>
          </w:p>
        </w:tc>
      </w:tr>
      <w:tr w:rsidR="00CD30C7" w:rsidTr="00CD30C7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CD30C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CD30C7" w:rsidP="007C2087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837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96187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12 930,2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96187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3 667,8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96187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96187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C7" w:rsidRDefault="00961875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155,6</w:t>
            </w:r>
          </w:p>
        </w:tc>
      </w:tr>
    </w:tbl>
    <w:p w:rsidR="002B0427" w:rsidRDefault="002B0427" w:rsidP="002B04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B0427" w:rsidRDefault="002B0427" w:rsidP="002B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 сельского поселения в 1 квартале т.г. являются безвозмездные поступления от других бюджетов бюджетной системы РФ,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которые составили в сумме </w:t>
      </w:r>
      <w:r w:rsidR="00C70DB2" w:rsidRPr="00C70DB2">
        <w:rPr>
          <w:rFonts w:ascii="Times New Roman" w:hAnsi="Times New Roman" w:cs="Times New Roman"/>
          <w:i/>
          <w:sz w:val="24"/>
          <w:szCs w:val="24"/>
        </w:rPr>
        <w:t>3</w:t>
      </w:r>
      <w:r w:rsidR="006A39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0DB2" w:rsidRPr="00C70DB2">
        <w:rPr>
          <w:rFonts w:ascii="Times New Roman" w:hAnsi="Times New Roman" w:cs="Times New Roman"/>
          <w:i/>
          <w:sz w:val="24"/>
          <w:szCs w:val="24"/>
        </w:rPr>
        <w:t>532,7</w:t>
      </w:r>
      <w:r w:rsidRPr="00C70DB2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70DB2">
        <w:rPr>
          <w:rFonts w:ascii="Times New Roman" w:hAnsi="Times New Roman" w:cs="Times New Roman"/>
          <w:sz w:val="24"/>
          <w:szCs w:val="24"/>
        </w:rPr>
        <w:t>96,3</w:t>
      </w:r>
      <w:r w:rsidR="00583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от всего объёма поступлений, что свидетельствует </w:t>
      </w:r>
      <w:r w:rsidR="00602723">
        <w:rPr>
          <w:rFonts w:ascii="Times New Roman" w:hAnsi="Times New Roman" w:cs="Times New Roman"/>
          <w:sz w:val="24"/>
          <w:szCs w:val="24"/>
        </w:rPr>
        <w:t xml:space="preserve">об увеличивающейся  </w:t>
      </w:r>
      <w:r>
        <w:rPr>
          <w:rFonts w:ascii="Times New Roman" w:hAnsi="Times New Roman" w:cs="Times New Roman"/>
          <w:sz w:val="24"/>
          <w:szCs w:val="24"/>
        </w:rPr>
        <w:t xml:space="preserve">зависимости бюджета сельского поселения от бюджетов других уровней. </w:t>
      </w:r>
    </w:p>
    <w:p w:rsidR="002B0427" w:rsidRDefault="002B0427" w:rsidP="002B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 1 квартале 202</w:t>
      </w:r>
      <w:r w:rsidR="00583762">
        <w:rPr>
          <w:rFonts w:ascii="Times New Roman" w:eastAsia="Times New Roman" w:hAnsi="Times New Roman" w:cs="Times New Roman"/>
          <w:color w:val="0D0D0D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 по сравнению с аналогичным периодом 202</w:t>
      </w:r>
      <w:r w:rsidR="00583762"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C70DB2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C70DB2">
        <w:rPr>
          <w:rFonts w:ascii="Times New Roman" w:eastAsia="Times New Roman" w:hAnsi="Times New Roman" w:cs="Times New Roman"/>
          <w:sz w:val="24"/>
          <w:szCs w:val="24"/>
        </w:rPr>
        <w:t>92,2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</w:t>
      </w:r>
      <w:r w:rsidR="00C70DB2">
        <w:rPr>
          <w:rFonts w:ascii="Times New Roman" w:eastAsia="Times New Roman" w:hAnsi="Times New Roman" w:cs="Times New Roman"/>
          <w:sz w:val="24"/>
          <w:szCs w:val="24"/>
        </w:rPr>
        <w:t xml:space="preserve"> 96,3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%, т.е. на</w:t>
      </w:r>
      <w:r w:rsidR="00C70DB2">
        <w:rPr>
          <w:rFonts w:ascii="Times New Roman" w:eastAsia="Times New Roman" w:hAnsi="Times New Roman" w:cs="Times New Roman"/>
          <w:sz w:val="24"/>
          <w:szCs w:val="24"/>
        </w:rPr>
        <w:t xml:space="preserve"> 4,1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, при этом доля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 w:rsidR="00C70DB2">
        <w:rPr>
          <w:rFonts w:ascii="Times New Roman" w:eastAsia="Times New Roman" w:hAnsi="Times New Roman" w:cs="Times New Roman"/>
          <w:sz w:val="24"/>
          <w:szCs w:val="24"/>
        </w:rPr>
        <w:t xml:space="preserve">сократилась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7,</w:t>
      </w:r>
      <w:r w:rsidR="00C70DB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   </w:t>
      </w:r>
      <w:r w:rsidR="00C70DB2">
        <w:rPr>
          <w:rFonts w:ascii="Times New Roman" w:eastAsia="Times New Roman" w:hAnsi="Times New Roman" w:cs="Times New Roman"/>
          <w:sz w:val="24"/>
          <w:szCs w:val="24"/>
        </w:rPr>
        <w:t>3,7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2B0427" w:rsidRDefault="002B0427" w:rsidP="002B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65 БК РФ сельскому поселению в отчетном периоде предоставлены межбюджетные трансферты.</w:t>
      </w:r>
    </w:p>
    <w:p w:rsidR="002B0427" w:rsidRDefault="002B0427" w:rsidP="002B0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Структура безвозмездных поступлений за 1 квартале 202</w:t>
      </w:r>
      <w:r w:rsidR="0053000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аналогичный период прошлого года</w:t>
      </w:r>
    </w:p>
    <w:p w:rsidR="002B0427" w:rsidRDefault="002B0427" w:rsidP="002B04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2356"/>
        <w:gridCol w:w="1983"/>
        <w:gridCol w:w="1842"/>
        <w:gridCol w:w="1558"/>
        <w:gridCol w:w="1535"/>
      </w:tblGrid>
      <w:tr w:rsidR="002B0427" w:rsidTr="0053000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27" w:rsidRDefault="002B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27" w:rsidRDefault="002B0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27" w:rsidRDefault="002B0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300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2B0427" w:rsidRDefault="002B0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2B0427" w:rsidRDefault="002B0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27" w:rsidRDefault="002B0427" w:rsidP="00530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300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 утвержденные бюджетные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27" w:rsidRDefault="002B0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300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2B0427" w:rsidRDefault="002B0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2B0427" w:rsidRDefault="002B0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27" w:rsidRDefault="002B0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53000E" w:rsidTr="0053000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7C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2669,9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53000E" w:rsidTr="0053000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7C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53000E" w:rsidTr="0053000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7C2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53000E" w:rsidTr="0053000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Default="00530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 w:rsidP="007C2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12070,2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3532,7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0E" w:rsidRDefault="00530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29,3</w:t>
            </w:r>
          </w:p>
        </w:tc>
      </w:tr>
    </w:tbl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0427" w:rsidRDefault="002B0427" w:rsidP="002B0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занимают дотации, полученные из областного бюджета.  </w:t>
      </w:r>
    </w:p>
    <w:p w:rsidR="002B0427" w:rsidRDefault="002B0427" w:rsidP="002B0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соответствующему периоду 202</w:t>
      </w:r>
      <w:r w:rsidR="00D06A7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года из областного бюджета поступило дотаций больше на </w:t>
      </w:r>
      <w:r w:rsidR="00D06A73">
        <w:rPr>
          <w:rFonts w:ascii="Times New Roman" w:hAnsi="Times New Roman" w:cs="Times New Roman"/>
          <w:sz w:val="24"/>
          <w:szCs w:val="24"/>
        </w:rPr>
        <w:t xml:space="preserve"> </w:t>
      </w:r>
      <w:r w:rsidR="00D06A73" w:rsidRPr="00A3652B">
        <w:rPr>
          <w:rFonts w:ascii="Times New Roman" w:hAnsi="Times New Roman" w:cs="Times New Roman"/>
          <w:i/>
          <w:sz w:val="24"/>
          <w:szCs w:val="24"/>
        </w:rPr>
        <w:t>820,5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D06A73">
        <w:rPr>
          <w:rFonts w:ascii="Times New Roman" w:hAnsi="Times New Roman" w:cs="Times New Roman"/>
          <w:sz w:val="24"/>
          <w:szCs w:val="24"/>
        </w:rPr>
        <w:t xml:space="preserve"> в 1,4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427" w:rsidRDefault="002B0427" w:rsidP="002B0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 в отчётном периоде сельским поселением получены в объёме </w:t>
      </w:r>
      <w:r w:rsidR="00D06A73" w:rsidRPr="00D06A73">
        <w:rPr>
          <w:rFonts w:ascii="Times New Roman" w:hAnsi="Times New Roman" w:cs="Times New Roman"/>
          <w:i/>
          <w:sz w:val="24"/>
          <w:szCs w:val="24"/>
        </w:rPr>
        <w:t>850,0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2</w:t>
      </w:r>
      <w:r w:rsidR="00D06A73">
        <w:rPr>
          <w:rFonts w:ascii="Times New Roman" w:hAnsi="Times New Roman" w:cs="Times New Roman"/>
          <w:sz w:val="24"/>
          <w:szCs w:val="24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бюджетных назначений в размере </w:t>
      </w:r>
      <w:r w:rsidR="00D06A73" w:rsidRPr="00D06A73">
        <w:rPr>
          <w:rFonts w:ascii="Times New Roman" w:hAnsi="Times New Roman" w:cs="Times New Roman"/>
          <w:i/>
          <w:sz w:val="24"/>
          <w:szCs w:val="24"/>
        </w:rPr>
        <w:t>4002,0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427" w:rsidRDefault="002B0427" w:rsidP="002B04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аналогичного периода 202</w:t>
      </w:r>
      <w:r w:rsidR="00D06A7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года поступления прочих межбюджетных трансфертов  увеличились  на  </w:t>
      </w:r>
      <w:r w:rsidR="00D06A73" w:rsidRPr="00B4262A">
        <w:rPr>
          <w:rFonts w:ascii="Times New Roman" w:hAnsi="Times New Roman" w:cs="Times New Roman"/>
          <w:i/>
          <w:sz w:val="24"/>
          <w:szCs w:val="24"/>
        </w:rPr>
        <w:t>538,1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или в 2,</w:t>
      </w:r>
      <w:r w:rsidR="00D06A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раза. </w:t>
      </w:r>
    </w:p>
    <w:p w:rsidR="002B0427" w:rsidRDefault="002B0427" w:rsidP="002B042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за 1 квартал 202</w:t>
      </w:r>
      <w:r w:rsidR="00D06A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против соответствующего периода 202</w:t>
      </w:r>
      <w:r w:rsidR="00D06A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увеличились  на </w:t>
      </w:r>
      <w:r w:rsidR="00D06A73" w:rsidRPr="00D06A73">
        <w:rPr>
          <w:rFonts w:ascii="Times New Roman" w:hAnsi="Times New Roman" w:cs="Times New Roman"/>
          <w:i/>
          <w:sz w:val="24"/>
          <w:szCs w:val="24"/>
        </w:rPr>
        <w:t>1359,1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06A7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06A73" w:rsidRPr="00D06A73">
        <w:rPr>
          <w:rFonts w:ascii="Times New Roman" w:hAnsi="Times New Roman" w:cs="Times New Roman"/>
          <w:sz w:val="24"/>
          <w:szCs w:val="24"/>
        </w:rPr>
        <w:t>или в 1,6 раза</w:t>
      </w:r>
      <w:r w:rsidR="00D06A73">
        <w:rPr>
          <w:rFonts w:ascii="Times New Roman" w:hAnsi="Times New Roman" w:cs="Times New Roman"/>
          <w:i/>
          <w:sz w:val="24"/>
          <w:szCs w:val="24"/>
        </w:rPr>
        <w:t>.</w:t>
      </w:r>
    </w:p>
    <w:p w:rsidR="002B0427" w:rsidRDefault="002B0427" w:rsidP="002B04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2B0427" w:rsidRDefault="002B0427" w:rsidP="002B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за текущий период сельским поселением исполнены в сумме </w:t>
      </w:r>
      <w:r w:rsidR="008F4EB2" w:rsidRPr="008F4EB2">
        <w:rPr>
          <w:rFonts w:ascii="Times New Roman" w:hAnsi="Times New Roman" w:cs="Times New Roman"/>
          <w:i/>
          <w:sz w:val="24"/>
          <w:szCs w:val="24"/>
        </w:rPr>
        <w:t>133,8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F4EB2">
        <w:rPr>
          <w:rFonts w:ascii="Times New Roman" w:hAnsi="Times New Roman" w:cs="Times New Roman"/>
          <w:i/>
          <w:sz w:val="24"/>
          <w:szCs w:val="24"/>
        </w:rPr>
        <w:t>16,1</w:t>
      </w:r>
      <w:r>
        <w:rPr>
          <w:rFonts w:ascii="Times New Roman" w:hAnsi="Times New Roman" w:cs="Times New Roman"/>
          <w:sz w:val="24"/>
          <w:szCs w:val="24"/>
        </w:rPr>
        <w:t xml:space="preserve"> %  от суммы доходов, предусмотренных на 202</w:t>
      </w:r>
      <w:r w:rsidR="008F4E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B0427" w:rsidRDefault="002B0427" w:rsidP="002B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 (</w:t>
      </w:r>
      <w:r w:rsidR="008F4EB2">
        <w:rPr>
          <w:rFonts w:ascii="Times New Roman" w:hAnsi="Times New Roman" w:cs="Times New Roman"/>
          <w:sz w:val="24"/>
          <w:szCs w:val="24"/>
        </w:rPr>
        <w:t>67,8</w:t>
      </w:r>
      <w:r>
        <w:rPr>
          <w:rFonts w:ascii="Times New Roman" w:hAnsi="Times New Roman" w:cs="Times New Roman"/>
          <w:sz w:val="24"/>
          <w:szCs w:val="24"/>
        </w:rPr>
        <w:t>%) в структуре налоговых доходов занимает налог на доходы физических лиц.</w:t>
      </w:r>
    </w:p>
    <w:p w:rsidR="002B0427" w:rsidRDefault="002B0427" w:rsidP="002B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="008F4EB2" w:rsidRPr="008F4EB2">
        <w:rPr>
          <w:rFonts w:ascii="Times New Roman" w:hAnsi="Times New Roman" w:cs="Times New Roman"/>
          <w:i/>
          <w:sz w:val="24"/>
          <w:szCs w:val="24"/>
        </w:rPr>
        <w:t>90,7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 </w:t>
      </w:r>
      <w:r w:rsidR="002D0DE4">
        <w:rPr>
          <w:rFonts w:ascii="Times New Roman" w:hAnsi="Times New Roman" w:cs="Times New Roman"/>
          <w:sz w:val="24"/>
          <w:szCs w:val="24"/>
        </w:rPr>
        <w:t xml:space="preserve">25,5 </w:t>
      </w:r>
      <w:r>
        <w:rPr>
          <w:rFonts w:ascii="Times New Roman" w:hAnsi="Times New Roman" w:cs="Times New Roman"/>
          <w:sz w:val="24"/>
          <w:szCs w:val="24"/>
        </w:rPr>
        <w:t>% от суммы доходов, предусмотренных на 202</w:t>
      </w:r>
      <w:r w:rsidR="002D0D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2D0DE4" w:rsidRPr="002D0DE4">
        <w:rPr>
          <w:rFonts w:ascii="Times New Roman" w:hAnsi="Times New Roman" w:cs="Times New Roman"/>
          <w:i/>
          <w:sz w:val="24"/>
          <w:szCs w:val="24"/>
        </w:rPr>
        <w:t>355,0</w:t>
      </w:r>
      <w:r w:rsidR="002D0D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427" w:rsidRDefault="002B0427" w:rsidP="002B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соответствующему периоду 202</w:t>
      </w:r>
      <w:r w:rsidR="002D0D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налога </w:t>
      </w:r>
      <w:r w:rsidR="002D0DE4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2D0DE4">
        <w:rPr>
          <w:rFonts w:ascii="Times New Roman" w:hAnsi="Times New Roman" w:cs="Times New Roman"/>
          <w:sz w:val="24"/>
          <w:szCs w:val="24"/>
        </w:rPr>
        <w:t xml:space="preserve"> </w:t>
      </w:r>
      <w:r w:rsidR="002D0DE4" w:rsidRPr="002D0DE4">
        <w:rPr>
          <w:rFonts w:ascii="Times New Roman" w:hAnsi="Times New Roman" w:cs="Times New Roman"/>
          <w:i/>
          <w:sz w:val="24"/>
          <w:szCs w:val="24"/>
        </w:rPr>
        <w:t>10,2</w:t>
      </w:r>
      <w:r w:rsidR="002D0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D0DE4">
        <w:rPr>
          <w:rFonts w:ascii="Times New Roman" w:hAnsi="Times New Roman" w:cs="Times New Roman"/>
          <w:sz w:val="24"/>
          <w:szCs w:val="24"/>
        </w:rPr>
        <w:t xml:space="preserve"> 12,7%.</w:t>
      </w:r>
    </w:p>
    <w:p w:rsidR="002B0427" w:rsidRDefault="002B0427" w:rsidP="002B0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Неналоговые доходы</w:t>
      </w:r>
    </w:p>
    <w:p w:rsidR="002B0427" w:rsidRDefault="002B0427" w:rsidP="002B04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сельского поселения на 202</w:t>
      </w:r>
      <w:r w:rsidR="002D0D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доходы, получаемые в виде арендной платы, а также средства от продажи права на землю, находящуюся в собственности поселения  предусматривались</w:t>
      </w:r>
      <w:r w:rsidR="002D0DE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D0DE4" w:rsidRPr="002D0DE4">
        <w:rPr>
          <w:rFonts w:ascii="Times New Roman" w:hAnsi="Times New Roman" w:cs="Times New Roman"/>
          <w:i/>
          <w:sz w:val="24"/>
          <w:szCs w:val="24"/>
        </w:rPr>
        <w:t>30,0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427" w:rsidRDefault="002B0427" w:rsidP="002B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Фактически, в 1 квартале т.г. в доход бюджета сельского поселения неналоговые доходы  поступили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2D0DE4">
        <w:rPr>
          <w:rFonts w:ascii="Times New Roman" w:hAnsi="Times New Roman" w:cs="Times New Roman"/>
          <w:i/>
          <w:sz w:val="24"/>
          <w:szCs w:val="24"/>
        </w:rPr>
        <w:t xml:space="preserve">,3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427" w:rsidRDefault="002B0427" w:rsidP="002B04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аналогичный период 202</w:t>
      </w:r>
      <w:r w:rsidR="002D0D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неналоговые доходы поступили в сумме </w:t>
      </w:r>
      <w:r w:rsidR="002D0DE4" w:rsidRPr="002D0DE4">
        <w:rPr>
          <w:rFonts w:ascii="Times New Roman" w:hAnsi="Times New Roman" w:cs="Times New Roman"/>
          <w:i/>
          <w:sz w:val="24"/>
          <w:szCs w:val="24"/>
        </w:rPr>
        <w:t>15,4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2B0427" w:rsidRDefault="002B0427" w:rsidP="002B04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4.  Исполнение расходной части бюджета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="002D0DE4" w:rsidRPr="002D0DE4">
        <w:rPr>
          <w:rFonts w:ascii="Times New Roman" w:hAnsi="Times New Roman" w:cs="Times New Roman"/>
          <w:bCs/>
          <w:i/>
          <w:sz w:val="24"/>
          <w:szCs w:val="20"/>
        </w:rPr>
        <w:t>12973,2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2D0DE4">
        <w:rPr>
          <w:rFonts w:ascii="Times New Roman" w:hAnsi="Times New Roman" w:cs="Times New Roman"/>
          <w:bCs/>
          <w:i/>
          <w:sz w:val="24"/>
          <w:szCs w:val="20"/>
        </w:rPr>
        <w:t>479,7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1</w:t>
      </w:r>
      <w:r w:rsidR="002D0DE4">
        <w:rPr>
          <w:rFonts w:ascii="Times New Roman" w:hAnsi="Times New Roman" w:cs="Times New Roman"/>
          <w:bCs/>
          <w:sz w:val="24"/>
          <w:szCs w:val="20"/>
        </w:rPr>
        <w:t>1,4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Расходная часть бюджета в отчётном периоде по отношению к соответствующему периоду 202</w:t>
      </w:r>
      <w:r w:rsidR="00A5273F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года  </w:t>
      </w:r>
      <w:r w:rsidR="00A5273F">
        <w:rPr>
          <w:rFonts w:ascii="Times New Roman" w:hAnsi="Times New Roman" w:cs="Times New Roman"/>
          <w:bCs/>
          <w:sz w:val="24"/>
          <w:szCs w:val="20"/>
        </w:rPr>
        <w:t xml:space="preserve">сократилась 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  </w:t>
      </w:r>
      <w:r w:rsidR="00A5273F" w:rsidRPr="00A5273F">
        <w:rPr>
          <w:rFonts w:ascii="Times New Roman" w:hAnsi="Times New Roman" w:cs="Times New Roman"/>
          <w:bCs/>
          <w:i/>
          <w:sz w:val="24"/>
          <w:szCs w:val="20"/>
        </w:rPr>
        <w:t>53,7</w:t>
      </w:r>
      <w:r w:rsidR="00A5273F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A5273F">
        <w:rPr>
          <w:rFonts w:ascii="Times New Roman" w:hAnsi="Times New Roman" w:cs="Times New Roman"/>
          <w:bCs/>
          <w:sz w:val="24"/>
          <w:szCs w:val="20"/>
        </w:rPr>
        <w:t xml:space="preserve"> 3,8</w:t>
      </w:r>
      <w:r>
        <w:rPr>
          <w:rFonts w:ascii="Times New Roman" w:hAnsi="Times New Roman" w:cs="Times New Roman"/>
          <w:bCs/>
          <w:sz w:val="24"/>
          <w:szCs w:val="20"/>
        </w:rPr>
        <w:t xml:space="preserve"> %. 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Структура расходов бюджета по разделам бюджетной классификации сельского поселения характеризуется следующими данными</w:t>
      </w:r>
      <w:r>
        <w:rPr>
          <w:rFonts w:ascii="Times New Roman" w:hAnsi="Times New Roman" w:cs="Times New Roman"/>
          <w:bCs/>
          <w:sz w:val="24"/>
          <w:szCs w:val="20"/>
        </w:rPr>
        <w:t>: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(тыс.рублей)</w:t>
      </w:r>
    </w:p>
    <w:tbl>
      <w:tblPr>
        <w:tblStyle w:val="a3"/>
        <w:tblW w:w="9045" w:type="dxa"/>
        <w:tblInd w:w="0" w:type="dxa"/>
        <w:tblLayout w:type="fixed"/>
        <w:tblLook w:val="04A0"/>
      </w:tblPr>
      <w:tblGrid>
        <w:gridCol w:w="2944"/>
        <w:gridCol w:w="851"/>
        <w:gridCol w:w="1135"/>
        <w:gridCol w:w="1135"/>
        <w:gridCol w:w="993"/>
        <w:gridCol w:w="993"/>
        <w:gridCol w:w="994"/>
      </w:tblGrid>
      <w:tr w:rsidR="002B0427" w:rsidTr="00DC3097">
        <w:trPr>
          <w:trHeight w:val="1370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097" w:rsidRDefault="00DC309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097" w:rsidRDefault="00DC309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097" w:rsidRDefault="00DC309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097" w:rsidRDefault="00DC309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097" w:rsidRDefault="00DC309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097" w:rsidRDefault="00DC309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1 квартал 202</w:t>
            </w:r>
            <w:r w:rsidR="00991F8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202</w:t>
            </w:r>
            <w:r w:rsidR="00C235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1 квартал  202</w:t>
            </w:r>
            <w:r w:rsidR="00C235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C235E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27" w:rsidRDefault="002B042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Удельный вес, %</w:t>
            </w:r>
          </w:p>
        </w:tc>
      </w:tr>
      <w:tr w:rsidR="00991F84" w:rsidTr="00991F84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F84" w:rsidRDefault="00991F8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«Общегосударственные вопросы»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84" w:rsidRDefault="00991F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991F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  <w:p w:rsidR="00991F84" w:rsidRDefault="00991F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84" w:rsidRDefault="00991F84" w:rsidP="007C20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823,7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F84" w:rsidRDefault="008253F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4278,1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F84" w:rsidRDefault="008253F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407" w:rsidRDefault="0074140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1F84" w:rsidRDefault="008253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22,5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F3" w:rsidRDefault="008824F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1F84" w:rsidRDefault="008824F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64,9</w:t>
            </w:r>
          </w:p>
        </w:tc>
      </w:tr>
      <w:tr w:rsidR="00991F84" w:rsidTr="00991F84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F84" w:rsidRDefault="00991F8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оборона»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84" w:rsidRDefault="00991F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991F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84" w:rsidRDefault="00991F84" w:rsidP="007C20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991F84" w:rsidP="007C20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407" w:rsidRDefault="0074140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8253F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407" w:rsidRDefault="0074140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8253F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407" w:rsidRDefault="0074140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1F84" w:rsidRDefault="008253F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17,7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F3" w:rsidRDefault="008824F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1F84" w:rsidRDefault="008824F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0,9</w:t>
            </w:r>
          </w:p>
        </w:tc>
      </w:tr>
      <w:tr w:rsidR="00991F84" w:rsidTr="00991F84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F84" w:rsidRDefault="00991F8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84" w:rsidRDefault="00991F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991F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991F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991F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84" w:rsidRDefault="00991F84" w:rsidP="007C20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991F84" w:rsidP="007C20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991F84" w:rsidP="007C20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991F84" w:rsidP="007C20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407" w:rsidRDefault="0074140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07" w:rsidRDefault="0074140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07" w:rsidRDefault="0074140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8253F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407" w:rsidRDefault="0074140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07" w:rsidRDefault="0074140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07" w:rsidRDefault="0074140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8253F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407" w:rsidRDefault="0074140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07" w:rsidRDefault="0074140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07" w:rsidRDefault="0074140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8253F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F3" w:rsidRDefault="008824F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4F3" w:rsidRDefault="008824F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4F3" w:rsidRDefault="008824F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8824F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1F84" w:rsidTr="00991F84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F84" w:rsidRDefault="00991F8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«Национальная экономика»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84" w:rsidRDefault="00991F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991F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84" w:rsidRDefault="00991F84" w:rsidP="007C20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991F84" w:rsidP="007C20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311,9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407" w:rsidRDefault="0074140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8253F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407" w:rsidRDefault="0074140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8253F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407" w:rsidRDefault="0074140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8253F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F3" w:rsidRDefault="008824F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8824F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</w:tr>
      <w:tr w:rsidR="00991F84" w:rsidTr="00991F84">
        <w:trPr>
          <w:trHeight w:val="381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F84" w:rsidRDefault="00991F8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«Жилищно-коммунальное хозяйство»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84" w:rsidRDefault="00991F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991F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84" w:rsidRDefault="00991F84" w:rsidP="007C20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991F84" w:rsidP="007C20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362,3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407" w:rsidRDefault="0074140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8253F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1387,0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407" w:rsidRDefault="00741407" w:rsidP="008253F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8253F0" w:rsidP="008253F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407" w:rsidRDefault="0074140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8253F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F3" w:rsidRDefault="008824F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8824F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</w:tr>
      <w:tr w:rsidR="00991F84" w:rsidTr="00991F84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F84" w:rsidRDefault="00991F8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F84" w:rsidRDefault="00991F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F84" w:rsidRDefault="00991F84" w:rsidP="007C208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F84" w:rsidRDefault="008253F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F84" w:rsidRDefault="008253F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F84" w:rsidRDefault="008253F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84" w:rsidRDefault="008824F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1F84" w:rsidTr="00991F84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F84" w:rsidRDefault="00991F84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«Культура. кинематография, средства массовой информации»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84" w:rsidRDefault="00991F8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991F8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991F8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84" w:rsidRDefault="00991F84" w:rsidP="007C20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991F84" w:rsidP="007C20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991F84" w:rsidP="007C20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407" w:rsidRDefault="0074140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07" w:rsidRDefault="0074140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8253F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407" w:rsidRDefault="0074140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07" w:rsidRDefault="0074140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8253F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407" w:rsidRDefault="0074140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407" w:rsidRDefault="0074140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8253F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84" w:rsidRDefault="00991F8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4F3" w:rsidRDefault="008824F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24F3" w:rsidRDefault="008824F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1F84" w:rsidTr="00991F84">
        <w:trPr>
          <w:trHeight w:val="332"/>
        </w:trPr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F84" w:rsidRDefault="00991F84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политика»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F84" w:rsidRDefault="00991F8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F84" w:rsidRDefault="00991F84" w:rsidP="007C20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F84" w:rsidRDefault="008253F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F84" w:rsidRDefault="008253F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F84" w:rsidRDefault="008253F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F84" w:rsidRDefault="008824F3" w:rsidP="008824F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</w:tr>
      <w:tr w:rsidR="00991F84" w:rsidTr="00991F84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F84" w:rsidRDefault="00991F84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  и спорт»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84" w:rsidRDefault="00991F8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991F8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4F3" w:rsidRDefault="008824F3" w:rsidP="007C20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991F84" w:rsidP="007C20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4F3" w:rsidRDefault="008824F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8253F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4F3" w:rsidRDefault="008824F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8253F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4F3" w:rsidRDefault="008824F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8253F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F3" w:rsidRDefault="008824F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F84" w:rsidRDefault="008824F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1F84" w:rsidTr="00991F84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84" w:rsidRDefault="00991F84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1F84" w:rsidRDefault="00991F84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F84" w:rsidRDefault="00991F84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F84" w:rsidRDefault="00991F84" w:rsidP="007C20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1F84" w:rsidRDefault="00991F84" w:rsidP="007C208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1533,4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407" w:rsidRDefault="0074140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1F84" w:rsidRDefault="008253F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12973,2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407" w:rsidRDefault="0074140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1F84" w:rsidRDefault="008253F0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1479,7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1407" w:rsidRDefault="0074140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1F84" w:rsidRDefault="00741407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4F3" w:rsidRDefault="008824F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1F84" w:rsidRDefault="008824F3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аибольший удельный вес  в расходной части бюджета занимают расходы по разделам: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общегосударственные вопросы </w:t>
      </w:r>
      <w:r w:rsidR="005416E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16E3">
        <w:rPr>
          <w:rFonts w:ascii="Times New Roman" w:hAnsi="Times New Roman" w:cs="Times New Roman"/>
          <w:bCs/>
          <w:sz w:val="24"/>
          <w:szCs w:val="24"/>
        </w:rPr>
        <w:t>64,9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жилищно-коммунальное хозяйство- </w:t>
      </w:r>
      <w:r w:rsidR="005416E3">
        <w:rPr>
          <w:rFonts w:ascii="Times New Roman" w:hAnsi="Times New Roman" w:cs="Times New Roman"/>
          <w:bCs/>
          <w:sz w:val="24"/>
          <w:szCs w:val="24"/>
        </w:rPr>
        <w:t>16,2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национальная экономика-  </w:t>
      </w:r>
      <w:r w:rsidR="005416E3">
        <w:rPr>
          <w:rFonts w:ascii="Times New Roman" w:hAnsi="Times New Roman" w:cs="Times New Roman"/>
          <w:bCs/>
          <w:sz w:val="24"/>
          <w:szCs w:val="24"/>
        </w:rPr>
        <w:t>17,2</w:t>
      </w:r>
      <w:r>
        <w:rPr>
          <w:rFonts w:ascii="Times New Roman" w:hAnsi="Times New Roman" w:cs="Times New Roman"/>
          <w:bCs/>
          <w:sz w:val="24"/>
          <w:szCs w:val="24"/>
        </w:rPr>
        <w:t xml:space="preserve">  %.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</w:t>
      </w:r>
      <w:r w:rsidR="002C00A3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, низкий процент освоения  за 1 квартал т.г. составляют расходы на социальную политику (</w:t>
      </w:r>
      <w:r w:rsidR="002C00A3">
        <w:rPr>
          <w:rFonts w:ascii="Times New Roman" w:hAnsi="Times New Roman" w:cs="Times New Roman"/>
          <w:bCs/>
          <w:sz w:val="24"/>
          <w:szCs w:val="24"/>
        </w:rPr>
        <w:t>3,3</w:t>
      </w:r>
      <w:r w:rsidR="006A3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%) и  национальную </w:t>
      </w:r>
      <w:r w:rsidR="002C00A3">
        <w:rPr>
          <w:rFonts w:ascii="Times New Roman" w:hAnsi="Times New Roman" w:cs="Times New Roman"/>
          <w:bCs/>
          <w:sz w:val="24"/>
          <w:szCs w:val="24"/>
        </w:rPr>
        <w:t>экономику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C00A3">
        <w:rPr>
          <w:rFonts w:ascii="Times New Roman" w:hAnsi="Times New Roman" w:cs="Times New Roman"/>
          <w:bCs/>
          <w:sz w:val="24"/>
          <w:szCs w:val="24"/>
        </w:rPr>
        <w:t>7,5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2B0427" w:rsidRDefault="002B0427" w:rsidP="002C00A3">
      <w:pPr>
        <w:spacing w:after="0" w:line="240" w:lineRule="atLeast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Бюджетные ассигнования, предусмотренные по разделам: </w:t>
      </w: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деятельность», «Культура, кинематография, средства массовой информации»,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«Физическая культура  и спорт»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квартале т.г. сельским поселением  не использовались.</w:t>
      </w:r>
    </w:p>
    <w:p w:rsidR="002B0427" w:rsidRDefault="002B0427" w:rsidP="002C00A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расходы на реализацию общегосударственных вопросов  составили  в сумме  </w:t>
      </w:r>
      <w:r w:rsidR="002C00A3" w:rsidRPr="002C00A3">
        <w:rPr>
          <w:rFonts w:ascii="Times New Roman" w:hAnsi="Times New Roman" w:cs="Times New Roman"/>
          <w:bCs/>
          <w:i/>
          <w:sz w:val="24"/>
          <w:szCs w:val="24"/>
        </w:rPr>
        <w:t>961,0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>или  2</w:t>
      </w:r>
      <w:r w:rsidR="002C00A3">
        <w:rPr>
          <w:rFonts w:ascii="Times New Roman" w:hAnsi="Times New Roman" w:cs="Times New Roman"/>
          <w:bCs/>
          <w:sz w:val="24"/>
          <w:szCs w:val="24"/>
        </w:rPr>
        <w:t>2,5</w:t>
      </w:r>
      <w:r>
        <w:rPr>
          <w:rFonts w:ascii="Times New Roman" w:hAnsi="Times New Roman" w:cs="Times New Roman"/>
          <w:bCs/>
          <w:sz w:val="24"/>
          <w:szCs w:val="24"/>
        </w:rPr>
        <w:t xml:space="preserve"> % годовых бюджетных назначений.</w:t>
      </w:r>
    </w:p>
    <w:p w:rsidR="002B0427" w:rsidRDefault="002B0427" w:rsidP="002C00A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отношению к  соответствующему периоду 202</w:t>
      </w:r>
      <w:r w:rsidR="002C00A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г. расходы </w:t>
      </w:r>
      <w:r w:rsidR="002C00A3">
        <w:rPr>
          <w:rFonts w:ascii="Times New Roman" w:hAnsi="Times New Roman" w:cs="Times New Roman"/>
          <w:bCs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 </w:t>
      </w:r>
      <w:r w:rsidR="002C00A3" w:rsidRPr="002C00A3">
        <w:rPr>
          <w:rFonts w:ascii="Times New Roman" w:hAnsi="Times New Roman" w:cs="Times New Roman"/>
          <w:bCs/>
          <w:i/>
          <w:sz w:val="24"/>
          <w:szCs w:val="24"/>
        </w:rPr>
        <w:t>137,3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>или 1</w:t>
      </w:r>
      <w:r w:rsidR="002C00A3">
        <w:rPr>
          <w:rFonts w:ascii="Times New Roman" w:hAnsi="Times New Roman" w:cs="Times New Roman"/>
          <w:bCs/>
          <w:sz w:val="24"/>
          <w:szCs w:val="24"/>
        </w:rPr>
        <w:t>6,7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ведомственной структуре расходов бюджета за 1 квартал т.г. расходы на общегосударственные вопросы  составляют  </w:t>
      </w:r>
      <w:r w:rsidR="00E45490">
        <w:rPr>
          <w:rFonts w:ascii="Times New Roman" w:hAnsi="Times New Roman" w:cs="Times New Roman"/>
          <w:bCs/>
          <w:sz w:val="24"/>
          <w:szCs w:val="24"/>
        </w:rPr>
        <w:t>64,9</w:t>
      </w:r>
      <w:r>
        <w:rPr>
          <w:rFonts w:ascii="Times New Roman" w:hAnsi="Times New Roman" w:cs="Times New Roman"/>
          <w:bCs/>
          <w:sz w:val="24"/>
          <w:szCs w:val="24"/>
        </w:rPr>
        <w:t xml:space="preserve">  %.</w:t>
      </w:r>
    </w:p>
    <w:p w:rsidR="002B0427" w:rsidRDefault="002B0427" w:rsidP="002B04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Основную долю расходов- </w:t>
      </w:r>
      <w:r w:rsidR="00FF1DFC" w:rsidRPr="00FF1DFC">
        <w:rPr>
          <w:rFonts w:ascii="Times New Roman" w:hAnsi="Times New Roman" w:cs="Times New Roman"/>
          <w:bCs/>
          <w:i/>
          <w:sz w:val="24"/>
          <w:szCs w:val="24"/>
        </w:rPr>
        <w:t>909,2</w:t>
      </w:r>
      <w:r w:rsidR="006A390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FF1DFC">
        <w:rPr>
          <w:rFonts w:ascii="Times New Roman" w:hAnsi="Times New Roman" w:cs="Times New Roman"/>
          <w:bCs/>
          <w:sz w:val="24"/>
          <w:szCs w:val="24"/>
        </w:rPr>
        <w:t>94,6</w:t>
      </w:r>
      <w:r>
        <w:rPr>
          <w:rFonts w:ascii="Times New Roman" w:hAnsi="Times New Roman" w:cs="Times New Roman"/>
          <w:bCs/>
          <w:sz w:val="24"/>
          <w:szCs w:val="24"/>
        </w:rPr>
        <w:t xml:space="preserve">%) по разделу «Общегосударственные расходы» составляют расходы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2B0427" w:rsidRDefault="002B0427" w:rsidP="002B04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Относительно соответствующего периода 202</w:t>
      </w:r>
      <w:r w:rsidR="00FF1DFC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расходы на обеспечение функционирования администрации сельского поселения </w:t>
      </w:r>
      <w:r w:rsidR="007C2087">
        <w:rPr>
          <w:rFonts w:ascii="Times New Roman" w:hAnsi="Times New Roman" w:cs="Times New Roman"/>
          <w:bCs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7C2087" w:rsidRPr="007C2087">
        <w:rPr>
          <w:rFonts w:ascii="Times New Roman" w:hAnsi="Times New Roman" w:cs="Times New Roman"/>
          <w:bCs/>
          <w:i/>
          <w:sz w:val="24"/>
          <w:szCs w:val="24"/>
        </w:rPr>
        <w:t>93,1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7C2087">
        <w:rPr>
          <w:rFonts w:ascii="Times New Roman" w:hAnsi="Times New Roman" w:cs="Times New Roman"/>
          <w:bCs/>
          <w:sz w:val="24"/>
          <w:szCs w:val="24"/>
        </w:rPr>
        <w:t>11,4</w:t>
      </w:r>
      <w:r>
        <w:rPr>
          <w:rFonts w:ascii="Times New Roman" w:hAnsi="Times New Roman" w:cs="Times New Roman"/>
          <w:bCs/>
          <w:sz w:val="24"/>
          <w:szCs w:val="24"/>
        </w:rPr>
        <w:t xml:space="preserve">  %.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2087">
        <w:rPr>
          <w:rFonts w:ascii="Times New Roman" w:hAnsi="Times New Roman" w:cs="Times New Roman"/>
          <w:i/>
          <w:sz w:val="24"/>
          <w:szCs w:val="24"/>
        </w:rPr>
        <w:t>72</w:t>
      </w:r>
      <w:r>
        <w:rPr>
          <w:rFonts w:ascii="Times New Roman" w:hAnsi="Times New Roman" w:cs="Times New Roman"/>
          <w:i/>
          <w:sz w:val="24"/>
          <w:szCs w:val="24"/>
        </w:rPr>
        <w:t>,2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>
        <w:rPr>
          <w:rFonts w:ascii="Times New Roman" w:hAnsi="Times New Roman" w:cs="Times New Roman"/>
          <w:i/>
          <w:sz w:val="24"/>
          <w:szCs w:val="24"/>
        </w:rPr>
        <w:t>12,</w:t>
      </w:r>
      <w:r w:rsidR="007C2087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 1</w:t>
      </w:r>
      <w:r w:rsidR="007C2087">
        <w:rPr>
          <w:rFonts w:ascii="Times New Roman" w:hAnsi="Times New Roman" w:cs="Times New Roman"/>
          <w:sz w:val="24"/>
          <w:szCs w:val="24"/>
        </w:rPr>
        <w:t>7,7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</w:t>
      </w:r>
      <w:r w:rsidR="007C2087" w:rsidRPr="007C2087">
        <w:rPr>
          <w:rFonts w:ascii="Times New Roman" w:hAnsi="Times New Roman" w:cs="Times New Roman"/>
          <w:i/>
          <w:sz w:val="24"/>
          <w:szCs w:val="24"/>
        </w:rPr>
        <w:t>768,5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«Национальная безопасность и правоохранительная деятельность» в отчётном периоде не производились.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202</w:t>
      </w:r>
      <w:r w:rsidR="007C20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по разделу </w:t>
      </w:r>
      <w:r w:rsidR="007C2087">
        <w:rPr>
          <w:rFonts w:ascii="Times New Roman" w:hAnsi="Times New Roman" w:cs="Times New Roman"/>
          <w:sz w:val="24"/>
          <w:szCs w:val="24"/>
        </w:rPr>
        <w:t xml:space="preserve"> </w:t>
      </w:r>
      <w:r w:rsidR="00D870B4">
        <w:rPr>
          <w:rFonts w:ascii="Times New Roman" w:hAnsi="Times New Roman" w:cs="Times New Roman"/>
          <w:sz w:val="24"/>
          <w:szCs w:val="24"/>
        </w:rPr>
        <w:t xml:space="preserve">сельским поселением </w:t>
      </w:r>
      <w:r w:rsidR="007C2087">
        <w:rPr>
          <w:rFonts w:ascii="Times New Roman" w:hAnsi="Times New Roman" w:cs="Times New Roman"/>
          <w:sz w:val="24"/>
          <w:szCs w:val="24"/>
        </w:rPr>
        <w:t>также не производились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в бюджете предусмотрены расходы на финансирование муниципальной программы «Развитие дорожного хозяйства в Людиновском районе» с утверждёнными бюджетными ассигнованиями в размере </w:t>
      </w:r>
      <w:r w:rsidR="007C2087" w:rsidRPr="007C2087">
        <w:rPr>
          <w:rFonts w:ascii="Times New Roman" w:hAnsi="Times New Roman" w:cs="Times New Roman"/>
          <w:i/>
          <w:sz w:val="24"/>
          <w:szCs w:val="20"/>
        </w:rPr>
        <w:t>3400,0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тыс.рублей.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 программы в отчётном периоде произведены только расходы на </w:t>
      </w:r>
      <w:r>
        <w:rPr>
          <w:rFonts w:ascii="Times New Roman" w:hAnsi="Times New Roman" w:cs="Times New Roman"/>
          <w:sz w:val="24"/>
          <w:szCs w:val="20"/>
        </w:rPr>
        <w:t xml:space="preserve"> оплату работ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0"/>
        </w:rPr>
        <w:t xml:space="preserve">очистке дорог от снега  на </w:t>
      </w:r>
      <w:r>
        <w:rPr>
          <w:rFonts w:ascii="Times New Roman" w:hAnsi="Times New Roman" w:cs="Times New Roman"/>
          <w:sz w:val="24"/>
          <w:szCs w:val="24"/>
        </w:rPr>
        <w:t xml:space="preserve">сумму </w:t>
      </w:r>
      <w:r w:rsidR="007C2087" w:rsidRPr="002204C8">
        <w:rPr>
          <w:rFonts w:ascii="Times New Roman" w:hAnsi="Times New Roman" w:cs="Times New Roman"/>
          <w:i/>
          <w:sz w:val="24"/>
          <w:szCs w:val="24"/>
        </w:rPr>
        <w:t>255,0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 xml:space="preserve"> что составляет </w:t>
      </w:r>
      <w:r w:rsidR="002204C8">
        <w:rPr>
          <w:rFonts w:ascii="Times New Roman" w:hAnsi="Times New Roman" w:cs="Times New Roman"/>
          <w:sz w:val="24"/>
          <w:szCs w:val="20"/>
        </w:rPr>
        <w:t>63,8</w:t>
      </w:r>
      <w:r>
        <w:rPr>
          <w:rFonts w:ascii="Times New Roman" w:hAnsi="Times New Roman" w:cs="Times New Roman"/>
          <w:sz w:val="24"/>
          <w:szCs w:val="20"/>
        </w:rPr>
        <w:t xml:space="preserve"> %  от годовых бюджетных ассигнований.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ассигнования, предусмотренные на ремонт дорог общего пользования местного значения  и 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грейдирование  дорог на общую сумму </w:t>
      </w:r>
      <w:r w:rsidR="002F4AE5" w:rsidRPr="002F4AE5">
        <w:rPr>
          <w:rFonts w:ascii="Times New Roman" w:hAnsi="Times New Roman" w:cs="Times New Roman"/>
          <w:i/>
          <w:sz w:val="24"/>
          <w:szCs w:val="20"/>
        </w:rPr>
        <w:t>3000,0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не использовались.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</w:t>
      </w:r>
      <w:r>
        <w:rPr>
          <w:rFonts w:ascii="Times New Roman" w:hAnsi="Times New Roman" w:cs="Times New Roman"/>
          <w:bCs/>
          <w:sz w:val="24"/>
          <w:szCs w:val="24"/>
        </w:rPr>
        <w:t>соответствующего периода 202</w:t>
      </w:r>
      <w:r w:rsidR="002F4AE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0"/>
        </w:rPr>
        <w:t>объём расходов бюджета на мероприятия по разделу  «Национальная экономика» в 1 квартале 202</w:t>
      </w:r>
      <w:r w:rsidR="002F4AE5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года </w:t>
      </w:r>
      <w:r w:rsidR="002F4AE5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 на </w:t>
      </w:r>
      <w:r w:rsidR="002F4AE5">
        <w:rPr>
          <w:rFonts w:ascii="Times New Roman" w:hAnsi="Times New Roman" w:cs="Times New Roman"/>
          <w:sz w:val="24"/>
          <w:szCs w:val="20"/>
        </w:rPr>
        <w:t xml:space="preserve"> </w:t>
      </w:r>
      <w:r w:rsidR="002F4AE5" w:rsidRPr="002F4AE5">
        <w:rPr>
          <w:rFonts w:ascii="Times New Roman" w:hAnsi="Times New Roman" w:cs="Times New Roman"/>
          <w:i/>
          <w:sz w:val="24"/>
          <w:szCs w:val="20"/>
        </w:rPr>
        <w:t>56,9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2F4AE5">
        <w:rPr>
          <w:rFonts w:ascii="Times New Roman" w:hAnsi="Times New Roman" w:cs="Times New Roman"/>
          <w:sz w:val="24"/>
          <w:szCs w:val="20"/>
        </w:rPr>
        <w:t>22,3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 исполнены в сумме </w:t>
      </w:r>
      <w:r w:rsidR="00C82997" w:rsidRPr="00C82997">
        <w:rPr>
          <w:rFonts w:ascii="Times New Roman" w:hAnsi="Times New Roman" w:cs="Times New Roman"/>
          <w:i/>
          <w:sz w:val="24"/>
          <w:szCs w:val="20"/>
        </w:rPr>
        <w:t>239,9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C82997">
        <w:rPr>
          <w:rFonts w:ascii="Times New Roman" w:hAnsi="Times New Roman" w:cs="Times New Roman"/>
          <w:sz w:val="24"/>
          <w:szCs w:val="20"/>
        </w:rPr>
        <w:t>17,3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назначений. Удельный вес расходов по данному разделу в общем объёме расходов составил  </w:t>
      </w:r>
      <w:r w:rsidR="00C82997">
        <w:rPr>
          <w:rFonts w:ascii="Times New Roman" w:hAnsi="Times New Roman" w:cs="Times New Roman"/>
          <w:sz w:val="24"/>
          <w:szCs w:val="20"/>
        </w:rPr>
        <w:t>16,2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соответствующего периода 202</w:t>
      </w:r>
      <w:r w:rsidR="00C8299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0"/>
        </w:rPr>
        <w:t xml:space="preserve"> объём расходов бюджета на мероприятия по разделу «Жилищно-коммунальное хозяйство» в отчётном периоде </w:t>
      </w:r>
      <w:r w:rsidR="00C82997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C82997">
        <w:rPr>
          <w:rFonts w:ascii="Times New Roman" w:hAnsi="Times New Roman" w:cs="Times New Roman"/>
          <w:i/>
          <w:sz w:val="24"/>
          <w:szCs w:val="20"/>
        </w:rPr>
        <w:t>22,4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C82997">
        <w:rPr>
          <w:rFonts w:ascii="Times New Roman" w:hAnsi="Times New Roman" w:cs="Times New Roman"/>
          <w:sz w:val="24"/>
          <w:szCs w:val="20"/>
        </w:rPr>
        <w:t>51,0</w:t>
      </w:r>
      <w:r>
        <w:rPr>
          <w:rFonts w:ascii="Times New Roman" w:hAnsi="Times New Roman" w:cs="Times New Roman"/>
          <w:sz w:val="24"/>
          <w:szCs w:val="20"/>
        </w:rPr>
        <w:t xml:space="preserve">%. 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Все расходы по разделу «Жилищно-коммунальное хозяйство» составили расходы по подразделу «Благоустройство» - в сумме </w:t>
      </w:r>
      <w:r w:rsidR="00C82997" w:rsidRPr="00C82997">
        <w:rPr>
          <w:rFonts w:ascii="Times New Roman" w:hAnsi="Times New Roman" w:cs="Times New Roman"/>
          <w:i/>
          <w:sz w:val="24"/>
          <w:szCs w:val="20"/>
        </w:rPr>
        <w:t>239,9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 </w:t>
      </w:r>
      <w:r>
        <w:rPr>
          <w:rFonts w:ascii="Times New Roman" w:hAnsi="Times New Roman" w:cs="Times New Roman"/>
          <w:i/>
          <w:sz w:val="24"/>
          <w:szCs w:val="20"/>
        </w:rPr>
        <w:t>10</w:t>
      </w:r>
      <w:r w:rsidR="00C82997">
        <w:rPr>
          <w:rFonts w:ascii="Times New Roman" w:hAnsi="Times New Roman" w:cs="Times New Roman"/>
          <w:i/>
          <w:sz w:val="24"/>
          <w:szCs w:val="20"/>
        </w:rPr>
        <w:t>50,0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 направлены в полном объёме на оплату расходов за уличное освещение территории поселения в рамках реализации  мероприятий муниципальной программы «Благоустройство на территории сельского поселения», что составляет </w:t>
      </w:r>
      <w:r w:rsidR="00C82997">
        <w:rPr>
          <w:rFonts w:ascii="Times New Roman" w:hAnsi="Times New Roman" w:cs="Times New Roman"/>
          <w:sz w:val="24"/>
          <w:szCs w:val="20"/>
        </w:rPr>
        <w:t>22,9</w:t>
      </w:r>
      <w:r>
        <w:rPr>
          <w:rFonts w:ascii="Times New Roman" w:hAnsi="Times New Roman" w:cs="Times New Roman"/>
          <w:sz w:val="24"/>
          <w:szCs w:val="20"/>
        </w:rPr>
        <w:t xml:space="preserve"> % от запланированных бюджетных ассигнований в сумме </w:t>
      </w:r>
      <w:r w:rsidR="00C82997" w:rsidRPr="00C82997">
        <w:rPr>
          <w:rFonts w:ascii="Times New Roman" w:hAnsi="Times New Roman" w:cs="Times New Roman"/>
          <w:i/>
          <w:sz w:val="24"/>
          <w:szCs w:val="20"/>
        </w:rPr>
        <w:t>1050,0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202</w:t>
      </w:r>
      <w:r w:rsidR="001A5F46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на мероприятия по благоустройству </w:t>
      </w:r>
      <w:r w:rsidR="001A5F46">
        <w:rPr>
          <w:rFonts w:ascii="Times New Roman" w:hAnsi="Times New Roman" w:cs="Times New Roman"/>
          <w:sz w:val="24"/>
          <w:szCs w:val="20"/>
        </w:rPr>
        <w:t xml:space="preserve">сократился </w:t>
      </w:r>
      <w:r>
        <w:rPr>
          <w:rFonts w:ascii="Times New Roman" w:hAnsi="Times New Roman" w:cs="Times New Roman"/>
          <w:sz w:val="24"/>
          <w:szCs w:val="20"/>
        </w:rPr>
        <w:t xml:space="preserve">на </w:t>
      </w:r>
      <w:r w:rsidR="001A5F46" w:rsidRPr="001A5F46">
        <w:rPr>
          <w:rFonts w:ascii="Times New Roman" w:hAnsi="Times New Roman" w:cs="Times New Roman"/>
          <w:i/>
          <w:sz w:val="24"/>
          <w:szCs w:val="20"/>
        </w:rPr>
        <w:t>122,4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1A5F46">
        <w:rPr>
          <w:rFonts w:ascii="Times New Roman" w:hAnsi="Times New Roman" w:cs="Times New Roman"/>
          <w:sz w:val="24"/>
          <w:szCs w:val="20"/>
        </w:rPr>
        <w:t xml:space="preserve"> </w:t>
      </w:r>
      <w:r w:rsidR="00BB5493">
        <w:rPr>
          <w:rFonts w:ascii="Times New Roman" w:hAnsi="Times New Roman" w:cs="Times New Roman"/>
          <w:sz w:val="24"/>
          <w:szCs w:val="20"/>
        </w:rPr>
        <w:t xml:space="preserve">51,0 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подразделу «Коммунальное хозяйство» в отчётном периоде не осуществлялись при запланированных годовых бюджетных назначениях в сумме </w:t>
      </w:r>
      <w:r w:rsidR="00BB5493" w:rsidRPr="00BB5493">
        <w:rPr>
          <w:rFonts w:ascii="Times New Roman" w:hAnsi="Times New Roman" w:cs="Times New Roman"/>
          <w:i/>
          <w:sz w:val="24"/>
          <w:szCs w:val="20"/>
        </w:rPr>
        <w:t>337,0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2B0427" w:rsidRDefault="002B0427" w:rsidP="002B0427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По разделу </w:t>
      </w:r>
      <w:r>
        <w:rPr>
          <w:rFonts w:ascii="Times New Roman" w:hAnsi="Times New Roman" w:cs="Times New Roman"/>
          <w:sz w:val="24"/>
          <w:szCs w:val="24"/>
        </w:rPr>
        <w:t>«Культура, кинематография, средства массовой информации» в отчетном периоде т.г. и соответствующем периоде 202</w:t>
      </w:r>
      <w:r w:rsidR="00BB54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бюджетные назначения  не исполнены.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Кассовое исполнение по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отчётном периоде составило в сумме </w:t>
      </w:r>
      <w:r w:rsidR="00BB5493" w:rsidRPr="00BB5493">
        <w:rPr>
          <w:rFonts w:ascii="Times New Roman" w:hAnsi="Times New Roman" w:cs="Times New Roman"/>
          <w:i/>
          <w:sz w:val="24"/>
          <w:szCs w:val="24"/>
        </w:rPr>
        <w:t>11,0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B5493">
        <w:rPr>
          <w:rFonts w:ascii="Times New Roman" w:hAnsi="Times New Roman" w:cs="Times New Roman"/>
          <w:sz w:val="24"/>
          <w:szCs w:val="24"/>
        </w:rPr>
        <w:t>3,3</w:t>
      </w:r>
      <w:r>
        <w:rPr>
          <w:rFonts w:ascii="Times New Roman" w:hAnsi="Times New Roman" w:cs="Times New Roman"/>
          <w:sz w:val="24"/>
          <w:szCs w:val="24"/>
        </w:rPr>
        <w:t xml:space="preserve"> %  утвержденных бюджетных ассигнований в размере  </w:t>
      </w:r>
      <w:r>
        <w:rPr>
          <w:rFonts w:ascii="Times New Roman" w:hAnsi="Times New Roman" w:cs="Times New Roman"/>
          <w:i/>
          <w:sz w:val="24"/>
          <w:szCs w:val="24"/>
        </w:rPr>
        <w:t xml:space="preserve"> 332,4 тыс. рублей.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уровня 202</w:t>
      </w:r>
      <w:r w:rsidR="00BB54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расходы сократились на </w:t>
      </w:r>
      <w:r w:rsidR="00BB5493" w:rsidRPr="00BB5493">
        <w:rPr>
          <w:rFonts w:ascii="Times New Roman" w:hAnsi="Times New Roman" w:cs="Times New Roman"/>
          <w:i/>
          <w:sz w:val="24"/>
          <w:szCs w:val="24"/>
        </w:rPr>
        <w:t>12,</w:t>
      </w:r>
      <w:r w:rsidRPr="00BB5493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BB5493">
        <w:rPr>
          <w:rFonts w:ascii="Times New Roman" w:hAnsi="Times New Roman" w:cs="Times New Roman"/>
          <w:sz w:val="24"/>
          <w:szCs w:val="24"/>
        </w:rPr>
        <w:t xml:space="preserve"> в 2,1 раза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0427" w:rsidRDefault="002B0427" w:rsidP="002B042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 бюджета на переподготовку и повышение квалификации муниципальных служащих, предусмотренные по разделу «Образование» в размере  </w:t>
      </w:r>
      <w:r w:rsidR="00602723" w:rsidRPr="00602723">
        <w:rPr>
          <w:rFonts w:ascii="Times New Roman" w:hAnsi="Times New Roman" w:cs="Times New Roman"/>
          <w:i/>
          <w:sz w:val="24"/>
          <w:szCs w:val="24"/>
        </w:rPr>
        <w:t>20,0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не  использованы.</w:t>
      </w:r>
    </w:p>
    <w:p w:rsidR="002B0427" w:rsidRDefault="002B0427" w:rsidP="002B0427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202</w:t>
      </w:r>
      <w:r w:rsidR="006027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расходы на образование  также не производились .</w:t>
      </w:r>
    </w:p>
    <w:p w:rsidR="002B0427" w:rsidRDefault="002B0427" w:rsidP="002B0427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по разделу  «Физическая культура и спорт» в отчётном периоде не осуществлялись при плановых бюджетных назначениях в сумме </w:t>
      </w:r>
      <w:r>
        <w:rPr>
          <w:rFonts w:ascii="Times New Roman" w:hAnsi="Times New Roman" w:cs="Times New Roman"/>
          <w:i/>
          <w:sz w:val="24"/>
          <w:szCs w:val="24"/>
        </w:rPr>
        <w:t>5,0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Использование средств резервного фонда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Решением Сельской Думы сельского поселения  от 2</w:t>
      </w:r>
      <w:r w:rsidR="00602723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>.12.202</w:t>
      </w:r>
      <w:r w:rsidR="00602723">
        <w:rPr>
          <w:rFonts w:ascii="Times New Roman" w:hAnsi="Times New Roman" w:cs="Times New Roman"/>
          <w:bCs/>
          <w:sz w:val="24"/>
          <w:szCs w:val="20"/>
        </w:rPr>
        <w:t>2</w:t>
      </w:r>
      <w:r>
        <w:rPr>
          <w:rFonts w:ascii="Times New Roman" w:hAnsi="Times New Roman" w:cs="Times New Roman"/>
          <w:bCs/>
          <w:sz w:val="24"/>
          <w:szCs w:val="20"/>
        </w:rPr>
        <w:t xml:space="preserve"> г. № </w:t>
      </w:r>
      <w:r w:rsidR="00602723">
        <w:rPr>
          <w:rFonts w:ascii="Times New Roman" w:hAnsi="Times New Roman" w:cs="Times New Roman"/>
          <w:bCs/>
          <w:sz w:val="24"/>
          <w:szCs w:val="20"/>
        </w:rPr>
        <w:t>38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«Деревня Игнатовка» на 202</w:t>
      </w:r>
      <w:r w:rsidR="00602723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плановый период 202</w:t>
      </w:r>
      <w:r w:rsidR="00602723">
        <w:rPr>
          <w:rFonts w:ascii="Times New Roman" w:hAnsi="Times New Roman" w:cs="Times New Roman"/>
          <w:bCs/>
          <w:sz w:val="24"/>
          <w:szCs w:val="20"/>
        </w:rPr>
        <w:t>4</w:t>
      </w:r>
      <w:r>
        <w:rPr>
          <w:rFonts w:ascii="Times New Roman" w:hAnsi="Times New Roman" w:cs="Times New Roman"/>
          <w:bCs/>
          <w:sz w:val="24"/>
          <w:szCs w:val="20"/>
        </w:rPr>
        <w:t xml:space="preserve"> и 202</w:t>
      </w:r>
      <w:r w:rsidR="00602723">
        <w:rPr>
          <w:rFonts w:ascii="Times New Roman" w:hAnsi="Times New Roman" w:cs="Times New Roman"/>
          <w:bCs/>
          <w:sz w:val="24"/>
          <w:szCs w:val="20"/>
        </w:rPr>
        <w:t>5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нормативная величина  резервного фонда на 202</w:t>
      </w:r>
      <w:r w:rsidR="00602723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утверждена в размере  </w:t>
      </w:r>
      <w:r>
        <w:rPr>
          <w:rFonts w:ascii="Times New Roman" w:hAnsi="Times New Roman" w:cs="Times New Roman"/>
          <w:bCs/>
          <w:i/>
          <w:sz w:val="24"/>
          <w:szCs w:val="20"/>
        </w:rPr>
        <w:t>8,</w:t>
      </w:r>
      <w:r w:rsidR="00602723">
        <w:rPr>
          <w:rFonts w:ascii="Times New Roman" w:hAnsi="Times New Roman" w:cs="Times New Roman"/>
          <w:bCs/>
          <w:i/>
          <w:sz w:val="24"/>
          <w:szCs w:val="20"/>
        </w:rPr>
        <w:t>6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отчёту об исполнении бюджета в отчётном периоде расходы из резервного фонда не осуществлялись.</w:t>
      </w:r>
    </w:p>
    <w:p w:rsidR="002B0427" w:rsidRDefault="002B0427" w:rsidP="002B0427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Муниципальный долг 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решением Сельской Думы о бюджете на 202</w:t>
      </w:r>
      <w:r w:rsidR="00602723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2B0427" w:rsidRDefault="002B0427" w:rsidP="002B0427">
      <w:pPr>
        <w:tabs>
          <w:tab w:val="left" w:pos="2023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2B0427" w:rsidRDefault="002B0427" w:rsidP="002B042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1 квартал 202</w:t>
      </w:r>
      <w:r w:rsidR="006027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1</w:t>
      </w:r>
      <w:r w:rsidR="006027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.04.2022 № </w:t>
      </w:r>
      <w:r w:rsidR="0060272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контролю, что соответствует требованиям  пункта 5 статьи 264.2 БК РФ.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602723" w:rsidRDefault="00602723" w:rsidP="006027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117FA5">
        <w:rPr>
          <w:rFonts w:ascii="Times New Roman" w:hAnsi="Times New Roman"/>
          <w:i/>
          <w:sz w:val="24"/>
          <w:szCs w:val="24"/>
        </w:rPr>
        <w:t>3</w:t>
      </w:r>
      <w:r w:rsidR="00D870B4">
        <w:rPr>
          <w:rFonts w:ascii="Times New Roman" w:hAnsi="Times New Roman"/>
          <w:i/>
          <w:sz w:val="24"/>
          <w:szCs w:val="24"/>
        </w:rPr>
        <w:t xml:space="preserve"> </w:t>
      </w:r>
      <w:r w:rsidRPr="00117FA5">
        <w:rPr>
          <w:rFonts w:ascii="Times New Roman" w:hAnsi="Times New Roman"/>
          <w:i/>
          <w:sz w:val="24"/>
          <w:szCs w:val="24"/>
        </w:rPr>
        <w:t>667,8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28,4 % годовых плановых назначений в сумме </w:t>
      </w:r>
      <w:r w:rsidRPr="00117FA5">
        <w:rPr>
          <w:rFonts w:ascii="Times New Roman" w:hAnsi="Times New Roman"/>
          <w:i/>
          <w:sz w:val="24"/>
          <w:szCs w:val="24"/>
        </w:rPr>
        <w:t>12</w:t>
      </w:r>
      <w:r w:rsidR="00D870B4">
        <w:rPr>
          <w:rFonts w:ascii="Times New Roman" w:hAnsi="Times New Roman"/>
          <w:i/>
          <w:sz w:val="24"/>
          <w:szCs w:val="24"/>
        </w:rPr>
        <w:t xml:space="preserve"> </w:t>
      </w:r>
      <w:r w:rsidRPr="00117FA5">
        <w:rPr>
          <w:rFonts w:ascii="Times New Roman" w:hAnsi="Times New Roman"/>
          <w:i/>
          <w:sz w:val="24"/>
          <w:szCs w:val="24"/>
        </w:rPr>
        <w:t>930,2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02723" w:rsidRDefault="00602723" w:rsidP="006027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прошлого года исполнение по доходам составило в сумме </w:t>
      </w:r>
      <w:r w:rsidRPr="00117FA5">
        <w:rPr>
          <w:rFonts w:ascii="Times New Roman" w:hAnsi="Times New Roman"/>
          <w:i/>
          <w:sz w:val="24"/>
          <w:szCs w:val="24"/>
        </w:rPr>
        <w:t>2</w:t>
      </w:r>
      <w:r w:rsidR="00D870B4">
        <w:rPr>
          <w:rFonts w:ascii="Times New Roman" w:hAnsi="Times New Roman"/>
          <w:i/>
          <w:sz w:val="24"/>
          <w:szCs w:val="24"/>
        </w:rPr>
        <w:t xml:space="preserve"> </w:t>
      </w:r>
      <w:r w:rsidRPr="00117FA5">
        <w:rPr>
          <w:rFonts w:ascii="Times New Roman" w:hAnsi="Times New Roman"/>
          <w:i/>
          <w:sz w:val="24"/>
          <w:szCs w:val="24"/>
        </w:rPr>
        <w:t>357,9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ниже показателей отчётного периода на </w:t>
      </w:r>
      <w:r w:rsidRPr="00117FA5">
        <w:rPr>
          <w:rFonts w:ascii="Times New Roman" w:hAnsi="Times New Roman"/>
          <w:i/>
          <w:sz w:val="24"/>
          <w:szCs w:val="24"/>
        </w:rPr>
        <w:t>1</w:t>
      </w:r>
      <w:r w:rsidR="00D870B4">
        <w:rPr>
          <w:rFonts w:ascii="Times New Roman" w:hAnsi="Times New Roman"/>
          <w:i/>
          <w:sz w:val="24"/>
          <w:szCs w:val="24"/>
        </w:rPr>
        <w:t xml:space="preserve"> </w:t>
      </w:r>
      <w:r w:rsidRPr="00117FA5">
        <w:rPr>
          <w:rFonts w:ascii="Times New Roman" w:hAnsi="Times New Roman"/>
          <w:i/>
          <w:sz w:val="24"/>
          <w:szCs w:val="24"/>
        </w:rPr>
        <w:t>309,9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55,6  %.</w:t>
      </w:r>
    </w:p>
    <w:p w:rsidR="00602723" w:rsidRDefault="00602723" w:rsidP="006027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117FA5">
        <w:rPr>
          <w:rFonts w:ascii="Times New Roman" w:hAnsi="Times New Roman"/>
          <w:i/>
          <w:sz w:val="24"/>
          <w:szCs w:val="24"/>
        </w:rPr>
        <w:t>1</w:t>
      </w:r>
      <w:r w:rsidR="00D870B4">
        <w:rPr>
          <w:rFonts w:ascii="Times New Roman" w:hAnsi="Times New Roman"/>
          <w:i/>
          <w:sz w:val="24"/>
          <w:szCs w:val="24"/>
        </w:rPr>
        <w:t xml:space="preserve"> </w:t>
      </w:r>
      <w:r w:rsidRPr="00117FA5">
        <w:rPr>
          <w:rFonts w:ascii="Times New Roman" w:hAnsi="Times New Roman"/>
          <w:i/>
          <w:sz w:val="24"/>
          <w:szCs w:val="24"/>
        </w:rPr>
        <w:t>479,7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11,4 %  годовых плановых назначений  в сумме </w:t>
      </w:r>
      <w:r w:rsidRPr="00117FA5">
        <w:rPr>
          <w:rFonts w:ascii="Times New Roman" w:hAnsi="Times New Roman"/>
          <w:i/>
          <w:sz w:val="24"/>
          <w:szCs w:val="24"/>
        </w:rPr>
        <w:t>12</w:t>
      </w:r>
      <w:r w:rsidR="00D870B4">
        <w:rPr>
          <w:rFonts w:ascii="Times New Roman" w:hAnsi="Times New Roman"/>
          <w:i/>
          <w:sz w:val="24"/>
          <w:szCs w:val="24"/>
        </w:rPr>
        <w:t xml:space="preserve"> </w:t>
      </w:r>
      <w:r w:rsidRPr="00117FA5">
        <w:rPr>
          <w:rFonts w:ascii="Times New Roman" w:hAnsi="Times New Roman"/>
          <w:i/>
          <w:sz w:val="24"/>
          <w:szCs w:val="24"/>
        </w:rPr>
        <w:t>973,2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02723" w:rsidRDefault="00602723" w:rsidP="006027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2022 года расходы в отчётном периоде  сократились  на </w:t>
      </w:r>
      <w:r w:rsidRPr="00117FA5">
        <w:rPr>
          <w:rFonts w:ascii="Times New Roman" w:hAnsi="Times New Roman"/>
          <w:i/>
          <w:sz w:val="24"/>
          <w:szCs w:val="24"/>
        </w:rPr>
        <w:t>53,7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3,5 %.</w:t>
      </w:r>
    </w:p>
    <w:p w:rsidR="00602723" w:rsidRDefault="00602723" w:rsidP="006027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 сельского поселения за 1 квартал 2023 года исполнен с профицитом в размере </w:t>
      </w:r>
      <w:r w:rsidRPr="00117FA5">
        <w:rPr>
          <w:rFonts w:ascii="Times New Roman" w:hAnsi="Times New Roman"/>
          <w:i/>
          <w:sz w:val="24"/>
          <w:szCs w:val="24"/>
        </w:rPr>
        <w:t>2</w:t>
      </w:r>
      <w:r w:rsidR="00D870B4">
        <w:rPr>
          <w:rFonts w:ascii="Times New Roman" w:hAnsi="Times New Roman"/>
          <w:i/>
          <w:sz w:val="24"/>
          <w:szCs w:val="24"/>
        </w:rPr>
        <w:t xml:space="preserve"> </w:t>
      </w:r>
      <w:r w:rsidRPr="00117FA5">
        <w:rPr>
          <w:rFonts w:ascii="Times New Roman" w:hAnsi="Times New Roman"/>
          <w:i/>
          <w:sz w:val="24"/>
          <w:szCs w:val="24"/>
        </w:rPr>
        <w:t>188,1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 w:rsidRPr="00117FA5">
        <w:rPr>
          <w:rFonts w:ascii="Times New Roman" w:hAnsi="Times New Roman"/>
          <w:i/>
          <w:sz w:val="24"/>
          <w:szCs w:val="24"/>
        </w:rPr>
        <w:t>43,0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602723" w:rsidRDefault="00602723" w:rsidP="0060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 источником доходной части бюджета сельского поселения в 1 квартале т.г. являются безвозмездные поступления от других бюджетов бюджетной системы РФ, которые составили в сумме </w:t>
      </w:r>
      <w:r w:rsidRPr="00C70DB2">
        <w:rPr>
          <w:rFonts w:ascii="Times New Roman" w:hAnsi="Times New Roman" w:cs="Times New Roman"/>
          <w:i/>
          <w:sz w:val="24"/>
          <w:szCs w:val="24"/>
        </w:rPr>
        <w:t>3532,7тыс</w:t>
      </w:r>
      <w:r>
        <w:rPr>
          <w:rFonts w:ascii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hAnsi="Times New Roman" w:cs="Times New Roman"/>
          <w:sz w:val="24"/>
          <w:szCs w:val="24"/>
        </w:rPr>
        <w:t xml:space="preserve">, или 96,3 % от всего объёма поступлений, что свидетельствует об увеличивающейся  зависимости бюджета сельского поселения от бюджетов других уровней. </w:t>
      </w:r>
    </w:p>
    <w:p w:rsidR="00602723" w:rsidRDefault="00602723" w:rsidP="00602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1 квартале 2023 года по сравнению с аналогичным периодом 2022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увеличилась с 92,2 % до 96,3   %, т.е. на 4,1 % , при этом доля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сократилась  с 7,8 % до    3,7 %.</w:t>
      </w:r>
    </w:p>
    <w:p w:rsidR="00602723" w:rsidRDefault="00602723" w:rsidP="002B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23" w:rsidRDefault="00602723" w:rsidP="002B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23" w:rsidRDefault="00602723" w:rsidP="002B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23" w:rsidRDefault="00602723" w:rsidP="002B0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B4A" w:rsidRDefault="002B0427" w:rsidP="00A76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76B4A">
        <w:rPr>
          <w:rFonts w:ascii="Times New Roman" w:hAnsi="Times New Roman" w:cs="Times New Roman"/>
          <w:sz w:val="24"/>
          <w:szCs w:val="24"/>
        </w:rPr>
        <w:t xml:space="preserve">Налоговые доходы за текущий период сельским поселением исполнены в сумме </w:t>
      </w:r>
      <w:r w:rsidR="00A76B4A" w:rsidRPr="008F4EB2">
        <w:rPr>
          <w:rFonts w:ascii="Times New Roman" w:hAnsi="Times New Roman" w:cs="Times New Roman"/>
          <w:i/>
          <w:sz w:val="24"/>
          <w:szCs w:val="24"/>
        </w:rPr>
        <w:t>133,8</w:t>
      </w:r>
      <w:r w:rsidR="00A76B4A">
        <w:rPr>
          <w:rFonts w:ascii="Times New Roman" w:hAnsi="Times New Roman" w:cs="Times New Roman"/>
          <w:sz w:val="24"/>
          <w:szCs w:val="24"/>
        </w:rPr>
        <w:t xml:space="preserve"> </w:t>
      </w:r>
      <w:r w:rsidR="00A76B4A"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 w:rsidR="00A76B4A">
        <w:rPr>
          <w:rFonts w:ascii="Times New Roman" w:hAnsi="Times New Roman" w:cs="Times New Roman"/>
          <w:sz w:val="24"/>
          <w:szCs w:val="24"/>
        </w:rPr>
        <w:t>или</w:t>
      </w:r>
      <w:r w:rsidR="00A76B4A">
        <w:rPr>
          <w:rFonts w:ascii="Times New Roman" w:hAnsi="Times New Roman" w:cs="Times New Roman"/>
          <w:i/>
          <w:sz w:val="24"/>
          <w:szCs w:val="24"/>
        </w:rPr>
        <w:t xml:space="preserve">  16,1</w:t>
      </w:r>
      <w:r w:rsidR="00A76B4A">
        <w:rPr>
          <w:rFonts w:ascii="Times New Roman" w:hAnsi="Times New Roman" w:cs="Times New Roman"/>
          <w:sz w:val="24"/>
          <w:szCs w:val="24"/>
        </w:rPr>
        <w:t xml:space="preserve"> %  от суммы доходов, предусмотренных на 2023 год.</w:t>
      </w:r>
    </w:p>
    <w:p w:rsidR="00A76B4A" w:rsidRDefault="00A76B4A" w:rsidP="00A76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 (67,8%) в структуре налоговых доходов занимает налог на доходы физических лиц.</w:t>
      </w:r>
    </w:p>
    <w:p w:rsidR="00A76B4A" w:rsidRDefault="00A76B4A" w:rsidP="00A76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Pr="008F4EB2">
        <w:rPr>
          <w:rFonts w:ascii="Times New Roman" w:hAnsi="Times New Roman" w:cs="Times New Roman"/>
          <w:i/>
          <w:sz w:val="24"/>
          <w:szCs w:val="24"/>
        </w:rPr>
        <w:t>90,7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 25,5 % от суммы доходов, предусмотренных на 2023 год в размере </w:t>
      </w:r>
      <w:r w:rsidRPr="002D0DE4">
        <w:rPr>
          <w:rFonts w:ascii="Times New Roman" w:hAnsi="Times New Roman" w:cs="Times New Roman"/>
          <w:i/>
          <w:sz w:val="24"/>
          <w:szCs w:val="24"/>
        </w:rPr>
        <w:t>355,0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B4A" w:rsidRDefault="00A76B4A" w:rsidP="00A76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соответствующему периоду 2022г. поступления налога увеличились на </w:t>
      </w:r>
      <w:r w:rsidRPr="002D0DE4">
        <w:rPr>
          <w:rFonts w:ascii="Times New Roman" w:hAnsi="Times New Roman" w:cs="Times New Roman"/>
          <w:i/>
          <w:sz w:val="24"/>
          <w:szCs w:val="24"/>
        </w:rPr>
        <w:t>10,2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12,7%.</w:t>
      </w:r>
    </w:p>
    <w:p w:rsidR="00A76B4A" w:rsidRDefault="00A76B4A" w:rsidP="00A76B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сельского поселения на 2023 год  доходы, получаемые в виде арендной платы, а также средства от продажи права на землю, находящуюся в собственности поселения  предусматривались в размере </w:t>
      </w:r>
      <w:r w:rsidRPr="002D0DE4">
        <w:rPr>
          <w:rFonts w:ascii="Times New Roman" w:hAnsi="Times New Roman" w:cs="Times New Roman"/>
          <w:i/>
          <w:sz w:val="24"/>
          <w:szCs w:val="24"/>
        </w:rPr>
        <w:t>30,0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B4A" w:rsidRDefault="00A76B4A" w:rsidP="00A76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Фактически, в 1 квартале т.г. в доход бюджета сельского поселения неналоговые доходы  поступили в сумме </w:t>
      </w:r>
      <w:r>
        <w:rPr>
          <w:rFonts w:ascii="Times New Roman" w:hAnsi="Times New Roman" w:cs="Times New Roman"/>
          <w:i/>
          <w:sz w:val="24"/>
          <w:szCs w:val="24"/>
        </w:rPr>
        <w:t>1,3 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B4A" w:rsidRDefault="00A76B4A" w:rsidP="00A76B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аналогичный период 2022 года неналоговые доходы поступили в сумме </w:t>
      </w:r>
      <w:r w:rsidRPr="002D0DE4">
        <w:rPr>
          <w:rFonts w:ascii="Times New Roman" w:hAnsi="Times New Roman" w:cs="Times New Roman"/>
          <w:i/>
          <w:sz w:val="24"/>
          <w:szCs w:val="24"/>
        </w:rPr>
        <w:t>15,4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A76B4A" w:rsidRDefault="00A76B4A" w:rsidP="00A76B4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Pr="002D0DE4">
        <w:rPr>
          <w:rFonts w:ascii="Times New Roman" w:hAnsi="Times New Roman" w:cs="Times New Roman"/>
          <w:bCs/>
          <w:i/>
          <w:sz w:val="24"/>
          <w:szCs w:val="20"/>
        </w:rPr>
        <w:t>12973,2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>
        <w:rPr>
          <w:rFonts w:ascii="Times New Roman" w:hAnsi="Times New Roman" w:cs="Times New Roman"/>
          <w:bCs/>
          <w:i/>
          <w:sz w:val="24"/>
          <w:szCs w:val="20"/>
        </w:rPr>
        <w:t>1479,7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11,4%.</w:t>
      </w:r>
    </w:p>
    <w:p w:rsidR="00A76B4A" w:rsidRDefault="00A76B4A" w:rsidP="00A76B4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в отчётном периоде по отношению к соответствующему периоду 2022года  сократилась  на  </w:t>
      </w:r>
      <w:r w:rsidRPr="00A5273F">
        <w:rPr>
          <w:rFonts w:ascii="Times New Roman" w:hAnsi="Times New Roman" w:cs="Times New Roman"/>
          <w:bCs/>
          <w:i/>
          <w:sz w:val="24"/>
          <w:szCs w:val="20"/>
        </w:rPr>
        <w:t>53,7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 3,8 %. </w:t>
      </w:r>
    </w:p>
    <w:p w:rsidR="00602723" w:rsidRDefault="00602723" w:rsidP="0060272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аибольший удельный вес  в расходной части бюджета занимают расходы по разделам:</w:t>
      </w:r>
    </w:p>
    <w:p w:rsidR="00602723" w:rsidRDefault="00602723" w:rsidP="0060272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общегосударственные вопросы - 64,9 %;</w:t>
      </w:r>
    </w:p>
    <w:p w:rsidR="00602723" w:rsidRDefault="00602723" w:rsidP="0060272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жилищно-коммунальное хозяйство- 16,2 %;</w:t>
      </w:r>
    </w:p>
    <w:p w:rsidR="00602723" w:rsidRDefault="00602723" w:rsidP="0060272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национальная экономика-  17,2  %.</w:t>
      </w:r>
    </w:p>
    <w:p w:rsidR="00602723" w:rsidRDefault="00602723" w:rsidP="0060272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2023 год , низкий процент освоения  за 1 квартал т.г. составляют расходы на социальную политику (3,3%) и  национальную экономику (7,5%).</w:t>
      </w:r>
    </w:p>
    <w:p w:rsidR="00602723" w:rsidRDefault="00602723" w:rsidP="00602723">
      <w:pPr>
        <w:spacing w:after="0" w:line="240" w:lineRule="atLeast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Бюджетные ассигнования, предусмотренные по разделам: </w:t>
      </w:r>
      <w:r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деятельность», «Культура, кинематография, средства массовой информации»,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«Физическая культура  и спорт»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квартале т.г. сельским поселением  не использовались.</w:t>
      </w:r>
    </w:p>
    <w:p w:rsidR="002B0427" w:rsidRDefault="002B0427" w:rsidP="002B0427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анализа исполнения бюджета сельского поселения за  1 квартал 202</w:t>
      </w:r>
      <w:r w:rsidR="00A76B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контрольно-счетная палата муниципального района считает необходимым предложить: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обеспечить результативность и целевой характер использования бюджетных средств;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 низкий уровень исполнения плановых показателей по   муниципальным программам.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 Игнатовка».</w:t>
      </w: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B0427" w:rsidRDefault="002B0427" w:rsidP="002B042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</w:t>
      </w:r>
      <w:r w:rsidR="00A76B4A">
        <w:rPr>
          <w:rFonts w:ascii="Times New Roman" w:hAnsi="Times New Roman" w:cs="Times New Roman"/>
          <w:b/>
          <w:bCs/>
          <w:sz w:val="24"/>
          <w:szCs w:val="20"/>
        </w:rPr>
        <w:t>П</w:t>
      </w:r>
      <w:r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 w:rsidR="00A76B4A">
        <w:rPr>
          <w:rFonts w:ascii="Times New Roman" w:hAnsi="Times New Roman" w:cs="Times New Roman"/>
          <w:b/>
          <w:bCs/>
          <w:sz w:val="24"/>
          <w:szCs w:val="20"/>
        </w:rPr>
        <w:t>ь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         </w:t>
      </w:r>
      <w:r w:rsidR="00A76B4A">
        <w:rPr>
          <w:rFonts w:ascii="Times New Roman" w:hAnsi="Times New Roman" w:cs="Times New Roman"/>
          <w:b/>
          <w:bCs/>
          <w:sz w:val="24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С.В.Борисенкова</w:t>
      </w:r>
    </w:p>
    <w:p w:rsidR="002B0427" w:rsidRDefault="002B0427" w:rsidP="002B0427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B0427" w:rsidRDefault="002B0427" w:rsidP="002B0427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B0427" w:rsidRDefault="002B0427" w:rsidP="002B0427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B0427" w:rsidRDefault="002B0427" w:rsidP="002B0427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B0427" w:rsidRDefault="002B0427" w:rsidP="002B0427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B0427" w:rsidRDefault="002B0427" w:rsidP="002B042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B0427" w:rsidRDefault="002B0427" w:rsidP="002B0427"/>
    <w:p w:rsidR="00A30C47" w:rsidRDefault="00A30C47"/>
    <w:sectPr w:rsidR="00A30C47" w:rsidSect="00D3325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1FA" w:rsidRDefault="00A211FA" w:rsidP="00D3325C">
      <w:pPr>
        <w:spacing w:after="0" w:line="240" w:lineRule="auto"/>
      </w:pPr>
      <w:r>
        <w:separator/>
      </w:r>
    </w:p>
  </w:endnote>
  <w:endnote w:type="continuationSeparator" w:id="1">
    <w:p w:rsidR="00A211FA" w:rsidRDefault="00A211FA" w:rsidP="00D3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1FA" w:rsidRDefault="00A211FA" w:rsidP="00D3325C">
      <w:pPr>
        <w:spacing w:after="0" w:line="240" w:lineRule="auto"/>
      </w:pPr>
      <w:r>
        <w:separator/>
      </w:r>
    </w:p>
  </w:footnote>
  <w:footnote w:type="continuationSeparator" w:id="1">
    <w:p w:rsidR="00A211FA" w:rsidRDefault="00A211FA" w:rsidP="00D3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66516"/>
      <w:docPartObj>
        <w:docPartGallery w:val="Page Numbers (Top of Page)"/>
        <w:docPartUnique/>
      </w:docPartObj>
    </w:sdtPr>
    <w:sdtContent>
      <w:p w:rsidR="007C2087" w:rsidRDefault="007C2087">
        <w:pPr>
          <w:pStyle w:val="a5"/>
          <w:jc w:val="center"/>
        </w:pPr>
        <w:fldSimple w:instr=" PAGE   \* MERGEFORMAT ">
          <w:r w:rsidR="00D870B4">
            <w:rPr>
              <w:noProof/>
            </w:rPr>
            <w:t>7</w:t>
          </w:r>
        </w:fldSimple>
      </w:p>
    </w:sdtContent>
  </w:sdt>
  <w:p w:rsidR="007C2087" w:rsidRDefault="007C208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0427"/>
    <w:rsid w:val="00117FA5"/>
    <w:rsid w:val="001A5F46"/>
    <w:rsid w:val="002204C8"/>
    <w:rsid w:val="002A1C48"/>
    <w:rsid w:val="002B0427"/>
    <w:rsid w:val="002C00A3"/>
    <w:rsid w:val="002D0DE4"/>
    <w:rsid w:val="002E65FC"/>
    <w:rsid w:val="002F4AE5"/>
    <w:rsid w:val="0053000E"/>
    <w:rsid w:val="005416E3"/>
    <w:rsid w:val="00583762"/>
    <w:rsid w:val="00602723"/>
    <w:rsid w:val="006A3904"/>
    <w:rsid w:val="00741407"/>
    <w:rsid w:val="007635BD"/>
    <w:rsid w:val="007C2087"/>
    <w:rsid w:val="008253F0"/>
    <w:rsid w:val="0083672A"/>
    <w:rsid w:val="008824F3"/>
    <w:rsid w:val="008F4EB2"/>
    <w:rsid w:val="00961875"/>
    <w:rsid w:val="00991F84"/>
    <w:rsid w:val="00A211FA"/>
    <w:rsid w:val="00A30C47"/>
    <w:rsid w:val="00A3652B"/>
    <w:rsid w:val="00A5273F"/>
    <w:rsid w:val="00A76B4A"/>
    <w:rsid w:val="00AB543C"/>
    <w:rsid w:val="00B4262A"/>
    <w:rsid w:val="00BB5493"/>
    <w:rsid w:val="00C235EB"/>
    <w:rsid w:val="00C70DB2"/>
    <w:rsid w:val="00C82997"/>
    <w:rsid w:val="00CD30C7"/>
    <w:rsid w:val="00D06A73"/>
    <w:rsid w:val="00D3325C"/>
    <w:rsid w:val="00D6116E"/>
    <w:rsid w:val="00D870B4"/>
    <w:rsid w:val="00D97CF4"/>
    <w:rsid w:val="00DC3097"/>
    <w:rsid w:val="00E45490"/>
    <w:rsid w:val="00FF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4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B0427"/>
    <w:rPr>
      <w:b/>
      <w:bCs/>
    </w:rPr>
  </w:style>
  <w:style w:type="paragraph" w:styleId="a5">
    <w:name w:val="header"/>
    <w:basedOn w:val="a"/>
    <w:link w:val="a6"/>
    <w:uiPriority w:val="99"/>
    <w:unhideWhenUsed/>
    <w:rsid w:val="00D33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25C"/>
  </w:style>
  <w:style w:type="paragraph" w:styleId="a7">
    <w:name w:val="footer"/>
    <w:basedOn w:val="a"/>
    <w:link w:val="a8"/>
    <w:uiPriority w:val="99"/>
    <w:semiHidden/>
    <w:unhideWhenUsed/>
    <w:rsid w:val="00D33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3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378D-2CDB-443A-A801-5B4EE389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2023-04-17T06:43:00Z</cp:lastPrinted>
  <dcterms:created xsi:type="dcterms:W3CDTF">2023-04-17T04:54:00Z</dcterms:created>
  <dcterms:modified xsi:type="dcterms:W3CDTF">2023-04-17T07:35:00Z</dcterms:modified>
</cp:coreProperties>
</file>