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75" w:rsidRPr="00663C75" w:rsidRDefault="00385916" w:rsidP="00663C75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63C75" w:rsidRPr="00663C7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63C75" w:rsidRPr="00663C75" w:rsidRDefault="00663C75" w:rsidP="00663C75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75">
        <w:rPr>
          <w:rFonts w:ascii="Times New Roman" w:hAnsi="Times New Roman"/>
          <w:b/>
          <w:sz w:val="24"/>
          <w:szCs w:val="24"/>
        </w:rPr>
        <w:t>о результатах</w:t>
      </w:r>
      <w:r w:rsidRPr="00663C75">
        <w:rPr>
          <w:rFonts w:ascii="Times New Roman" w:hAnsi="Times New Roman" w:cs="Times New Roman"/>
          <w:b/>
          <w:sz w:val="24"/>
          <w:szCs w:val="24"/>
        </w:rPr>
        <w:t xml:space="preserve"> проверки целевого и эффективного использования бюджетных средств, полученных в виде субсидии под выполнение муниципального задания, расходования средств, полученных от иной приносящей доход деятельности и использования муниципального имущества, находящегося в оперативном управлении</w:t>
      </w:r>
      <w:r w:rsidRPr="00663C75">
        <w:rPr>
          <w:rFonts w:ascii="Times New Roman" w:hAnsi="Times New Roman"/>
          <w:b/>
          <w:sz w:val="24"/>
          <w:szCs w:val="24"/>
        </w:rPr>
        <w:t xml:space="preserve"> в</w:t>
      </w:r>
      <w:r w:rsidRPr="00663C75">
        <w:rPr>
          <w:rFonts w:ascii="Times New Roman" w:hAnsi="Times New Roman" w:cs="Times New Roman"/>
          <w:b/>
          <w:sz w:val="24"/>
          <w:szCs w:val="24"/>
        </w:rPr>
        <w:t xml:space="preserve"> муниципальном автономном учреждении «Редакция газеты «</w:t>
      </w:r>
      <w:proofErr w:type="spellStart"/>
      <w:r w:rsidRPr="00663C75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663C75">
        <w:rPr>
          <w:rFonts w:ascii="Times New Roman" w:hAnsi="Times New Roman" w:cs="Times New Roman"/>
          <w:b/>
          <w:sz w:val="24"/>
          <w:szCs w:val="24"/>
        </w:rPr>
        <w:t xml:space="preserve"> рабочий» за 2020-2022 годы.</w:t>
      </w:r>
    </w:p>
    <w:p w:rsidR="00663C75" w:rsidRDefault="00663C75" w:rsidP="00663C7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3A6">
        <w:rPr>
          <w:rFonts w:ascii="Times New Roman" w:hAnsi="Times New Roman"/>
          <w:b/>
          <w:sz w:val="24"/>
          <w:szCs w:val="24"/>
        </w:rPr>
        <w:t xml:space="preserve"> </w:t>
      </w:r>
    </w:p>
    <w:p w:rsidR="00385916" w:rsidRPr="00F6479D" w:rsidRDefault="00385916" w:rsidP="00385916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479D">
        <w:rPr>
          <w:rFonts w:ascii="Times New Roman" w:hAnsi="Times New Roman" w:cs="Times New Roman"/>
          <w:sz w:val="24"/>
          <w:szCs w:val="24"/>
        </w:rPr>
        <w:t xml:space="preserve">В результате проведенных 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>установлены следующие нарушения.</w:t>
      </w:r>
    </w:p>
    <w:p w:rsidR="00385916" w:rsidRDefault="00385916" w:rsidP="00385916">
      <w:pPr>
        <w:spacing w:after="0" w:line="23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1.Нарушения, отражённые в акте предыдущей проверки  от 14.02.2020 г. устранены не в полном объёме:</w:t>
      </w:r>
      <w:r w:rsidRPr="00F75D7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 настоящее время земельный участок и кирпичный гараж, используемые для нужд учреждения  не учитываются на счетах бухгалтерского учёта.</w:t>
      </w:r>
    </w:p>
    <w:p w:rsidR="00385916" w:rsidRDefault="00385916" w:rsidP="0038591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нарушение  Федерального закона от 08.08.2001г. № 129-ФЗ « О государственной регистрации юридических лиц и индивидуальных предпринимателей» Учреждением  до настоящего времени не внесена запись  в Единый государственный  реестре  юридических лиц об изменении  должности физического лица, имеющем право без доверенности действовать от имени юридического лица.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Должность, имеющаяся в выписке из ЕГРЮЛ -  </w:t>
      </w:r>
      <w:r w:rsidRPr="00EC3135">
        <w:rPr>
          <w:rFonts w:ascii="Times New Roman" w:hAnsi="Times New Roman" w:cs="Times New Roman"/>
          <w:i/>
          <w:sz w:val="24"/>
          <w:szCs w:val="24"/>
        </w:rPr>
        <w:t>редактор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соответствует должности, фактически занимаемой руководителем МАУ «Редакция 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рабочий» -  </w:t>
      </w:r>
      <w:r w:rsidRPr="00DD4932">
        <w:rPr>
          <w:rFonts w:ascii="Times New Roman" w:hAnsi="Times New Roman" w:cs="Times New Roman"/>
          <w:i/>
          <w:sz w:val="24"/>
          <w:szCs w:val="24"/>
        </w:rPr>
        <w:t>главный редактор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916" w:rsidRDefault="00385916" w:rsidP="0038591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В нарушение пункта 10 и части 12 пункта 13 статьи 2 ФЗ от 03.11.2006 № 174-ФЗ, постановления Правительства РФ от 18.10.2007 № 684 «Об утверждении Правил опубликования отчётов о деятельности автономного учреждения и об использовании закреплённого за ним имущества», требования п. 7.6.4. Устава, Учредителем, не определены средства массовой информации, в которых Учреждение ежегодно обязано опубликовать отчет о своей деятельности и об использовании закрепленного за ним имущества. Отчеты о деятельности Редакции в средствах массовой информации за 2020-2022гг.  </w:t>
      </w:r>
      <w:r w:rsidRPr="00DD4932">
        <w:rPr>
          <w:rFonts w:ascii="Times New Roman" w:hAnsi="Times New Roman" w:cs="Times New Roman"/>
          <w:sz w:val="24"/>
          <w:szCs w:val="24"/>
        </w:rPr>
        <w:t>не опубликовывались.</w:t>
      </w:r>
    </w:p>
    <w:p w:rsidR="00385916" w:rsidRDefault="00385916" w:rsidP="003859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 4.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нарушение пункта 8</w:t>
      </w:r>
      <w:r w:rsidRPr="00DE5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от 26.10.2018 № 1547 « 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E54DA">
        <w:rPr>
          <w:rFonts w:ascii="Times New Roman" w:hAnsi="Times New Roman" w:cs="Times New Roman"/>
          <w:sz w:val="24"/>
          <w:szCs w:val="24"/>
        </w:rPr>
        <w:t>редложения по внесению изменений</w:t>
      </w:r>
      <w:proofErr w:type="gramEnd"/>
      <w:r w:rsidRPr="00DE54DA">
        <w:rPr>
          <w:rFonts w:ascii="Times New Roman" w:hAnsi="Times New Roman" w:cs="Times New Roman"/>
          <w:sz w:val="24"/>
          <w:szCs w:val="24"/>
        </w:rPr>
        <w:t xml:space="preserve"> в утвержденн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E54D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E54D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54DA">
        <w:rPr>
          <w:rFonts w:ascii="Times New Roman" w:hAnsi="Times New Roman" w:cs="Times New Roman"/>
          <w:sz w:val="24"/>
          <w:szCs w:val="24"/>
        </w:rPr>
        <w:t xml:space="preserve">, затрагивающие изменение индикаторов муниципальной программы, </w:t>
      </w:r>
      <w:r>
        <w:rPr>
          <w:rFonts w:ascii="Times New Roman" w:hAnsi="Times New Roman" w:cs="Times New Roman"/>
          <w:sz w:val="24"/>
          <w:szCs w:val="24"/>
        </w:rPr>
        <w:t xml:space="preserve"> МАУ «Редакция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рабочий» не вносились.</w:t>
      </w:r>
    </w:p>
    <w:p w:rsidR="00385916" w:rsidRDefault="00385916" w:rsidP="00385916">
      <w:pPr>
        <w:spacing w:after="0" w:line="240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Муниципальным заданием Учреждению утверждены показатели тиража газеты на 2021-2022 гг. ежегодно в количестве 1600 экземпляров, тогда как в муниципальной программе  «Развитие и деятельность печатного средства массовой информации - МАУ «Редакция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рабочий» тираж газеты на 2021 год предусмотрен в количестве 1620 экземпляров и на 2022 год в количестве 1650 экземпляров. </w:t>
      </w:r>
    </w:p>
    <w:p w:rsidR="00385916" w:rsidRPr="00E938C3" w:rsidRDefault="00385916" w:rsidP="00385916">
      <w:pPr>
        <w:pStyle w:val="1"/>
        <w:shd w:val="clear" w:color="auto" w:fill="FFFFFF"/>
        <w:spacing w:line="240" w:lineRule="atLeast"/>
        <w:jc w:val="both"/>
        <w:rPr>
          <w:b/>
          <w:szCs w:val="24"/>
          <w:u w:val="single"/>
        </w:rPr>
      </w:pPr>
      <w:r>
        <w:rPr>
          <w:szCs w:val="24"/>
        </w:rPr>
        <w:t xml:space="preserve">            5. В нарушение  статьи 11 ФЗ от 03.11.2006 г. № 174-ФЗ, пункта 4.8 Устава, статьи 4 Положения о наблюдательном Совете Редакции, принятым наблюдательным советом и утвержденным приказом  главного редактора от 08.02.2017 г. № 8, в проверяемом периоде </w:t>
      </w:r>
      <w:r w:rsidRPr="005B07CF">
        <w:rPr>
          <w:szCs w:val="24"/>
        </w:rPr>
        <w:t>заседания наблюдательного совета не проводились.</w:t>
      </w:r>
      <w:r>
        <w:rPr>
          <w:szCs w:val="24"/>
        </w:rPr>
        <w:t xml:space="preserve"> </w:t>
      </w:r>
    </w:p>
    <w:p w:rsidR="00385916" w:rsidRDefault="00385916" w:rsidP="00385916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6.В нарушение пунктов 5 и 7.1. Постановления № 1547, все изменения,  вносимые в муниципальную программу, в контрольно-счётную палату муниципального района для проведения финансово-экономической экспертизы Учреждением не представлялись.</w:t>
      </w:r>
    </w:p>
    <w:p w:rsidR="00385916" w:rsidRDefault="00385916" w:rsidP="00385916">
      <w:pPr>
        <w:tabs>
          <w:tab w:val="left" w:pos="1065"/>
        </w:tabs>
        <w:spacing w:after="0" w:line="240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7.В нарушение пункта 14 Постановления администрации муниципального района  от 30.03.2022 года № 328 план </w:t>
      </w:r>
      <w:r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на 2022 год и плановый период 2023 и 2024 годов утверждён главным редактором только лишь 15 </w:t>
      </w:r>
      <w:r>
        <w:rPr>
          <w:rFonts w:ascii="Times New Roman" w:hAnsi="Times New Roman" w:cs="Times New Roman"/>
          <w:sz w:val="24"/>
          <w:szCs w:val="24"/>
        </w:rPr>
        <w:lastRenderedPageBreak/>
        <w:t>апреля 2022 года, тогда как, в соответствии с пунктом 14  план подлежал рассмотрению, согласованию и утверждению  не позднее  10 (десяти) рабочих дней после заключения соглашений о предоставлении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бюджета субсидий на очередной финансовый год и плановый период. </w:t>
      </w:r>
    </w:p>
    <w:p w:rsidR="00385916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 Соглашение о предоставлении субсидии в размере </w:t>
      </w: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3 375,0 тыс</w:t>
      </w:r>
      <w:proofErr w:type="gramStart"/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ублей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Учреждению на 2022 год заключено 29.12.2021 года, следовательно, план ФХД следовало</w:t>
      </w:r>
      <w:r w:rsidRPr="00163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рассмотреть, согласовать и утвердить до 19 января 2022 года.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</w:p>
    <w:p w:rsidR="00385916" w:rsidRDefault="00385916" w:rsidP="003859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proofErr w:type="gramStart"/>
      <w:r w:rsidRPr="00094AC9">
        <w:rPr>
          <w:rFonts w:ascii="Times New Roman" w:hAnsi="Times New Roman" w:cs="Times New Roman"/>
          <w:sz w:val="24"/>
          <w:szCs w:val="24"/>
        </w:rPr>
        <w:t>8.</w:t>
      </w:r>
      <w:r w:rsidRPr="00CC17D8">
        <w:rPr>
          <w:rFonts w:ascii="Times New Roman" w:hAnsi="Times New Roman" w:cs="Times New Roman"/>
          <w:sz w:val="24"/>
          <w:szCs w:val="24"/>
        </w:rPr>
        <w:t xml:space="preserve">В нарушение требований по оформлению первичных документов и регистров бухгалтерского учёта,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>Приказом № 52н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 »</w:t>
      </w:r>
      <w:r w:rsidRPr="00CC17D8">
        <w:rPr>
          <w:rFonts w:ascii="Times New Roman" w:hAnsi="Times New Roman" w:cs="Times New Roman"/>
          <w:sz w:val="24"/>
          <w:szCs w:val="24"/>
        </w:rPr>
        <w:t>,  в инвентарных карточках учета нефинансовых активов не заполнены обязательные реквизиты: назначение и местонахождение объекта</w:t>
      </w:r>
      <w:proofErr w:type="gramEnd"/>
      <w:r w:rsidRPr="00CC17D8">
        <w:rPr>
          <w:rFonts w:ascii="Times New Roman" w:hAnsi="Times New Roman" w:cs="Times New Roman"/>
          <w:sz w:val="24"/>
          <w:szCs w:val="24"/>
        </w:rPr>
        <w:t>, краткая индивидуальная характеристика объекта (заводской) номер, данные о модели, типе, марке конфигурации объекта, перечень составляющих 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916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Pr="00E20800">
        <w:rPr>
          <w:rFonts w:ascii="Times New Roman" w:hAnsi="Times New Roman" w:cs="Times New Roman"/>
          <w:sz w:val="24"/>
          <w:szCs w:val="24"/>
        </w:rPr>
        <w:t>В нарушение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800">
        <w:rPr>
          <w:rFonts w:ascii="Times New Roman" w:hAnsi="Times New Roman" w:cs="Times New Roman"/>
          <w:sz w:val="24"/>
          <w:szCs w:val="24"/>
        </w:rPr>
        <w:t>приказа Министерства транспорта Российской Федерации от 11 сентября 2020 г. № 368</w:t>
      </w:r>
      <w:r>
        <w:rPr>
          <w:rFonts w:ascii="Times New Roman" w:hAnsi="Times New Roman" w:cs="Times New Roman"/>
          <w:sz w:val="24"/>
          <w:szCs w:val="24"/>
        </w:rPr>
        <w:t xml:space="preserve">  «Об утверждении обязательных реквизитов и порядка заполнения путевых листов»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85916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путевых листах </w:t>
      </w:r>
      <w:r w:rsidRPr="00FD7B69">
        <w:rPr>
          <w:rFonts w:ascii="Times New Roman" w:hAnsi="Times New Roman" w:cs="Times New Roman"/>
          <w:sz w:val="24"/>
          <w:szCs w:val="24"/>
        </w:rPr>
        <w:t>отсутствуют подписи лиц, пользовавшихся автомобил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D7B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5916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B69">
        <w:rPr>
          <w:rFonts w:ascii="Times New Roman" w:hAnsi="Times New Roman" w:cs="Times New Roman"/>
          <w:sz w:val="24"/>
          <w:szCs w:val="24"/>
        </w:rPr>
        <w:t>не указано время заезда и выезда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916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FD7B69">
        <w:rPr>
          <w:rFonts w:ascii="Times New Roman" w:hAnsi="Times New Roman" w:cs="Times New Roman"/>
          <w:sz w:val="24"/>
          <w:szCs w:val="24"/>
        </w:rPr>
        <w:t xml:space="preserve">нумерация путевых листов; </w:t>
      </w:r>
    </w:p>
    <w:p w:rsidR="00385916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7B69">
        <w:rPr>
          <w:rFonts w:ascii="Times New Roman" w:hAnsi="Times New Roman" w:cs="Times New Roman"/>
          <w:sz w:val="24"/>
          <w:szCs w:val="24"/>
        </w:rPr>
        <w:t>допускаются неоговоренные исправления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916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7B69">
        <w:rPr>
          <w:rFonts w:ascii="Times New Roman" w:hAnsi="Times New Roman" w:cs="Times New Roman"/>
          <w:sz w:val="24"/>
          <w:szCs w:val="24"/>
        </w:rPr>
        <w:t xml:space="preserve">  не ведется журнал регистрации путевых 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916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путевых листах не указана дата и не проставлена подпись медицинского работника, проводившего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медосмотр.</w:t>
      </w:r>
    </w:p>
    <w:p w:rsidR="00385916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Проверкой установлены случаи, когда автомобиль </w:t>
      </w:r>
      <w:r w:rsidRPr="00FD7B69">
        <w:rPr>
          <w:rFonts w:ascii="Times New Roman" w:hAnsi="Times New Roman" w:cs="Times New Roman"/>
          <w:sz w:val="24"/>
          <w:szCs w:val="24"/>
        </w:rPr>
        <w:t>используется в дни</w:t>
      </w:r>
      <w:r>
        <w:rPr>
          <w:rFonts w:ascii="Times New Roman" w:hAnsi="Times New Roman" w:cs="Times New Roman"/>
          <w:sz w:val="24"/>
          <w:szCs w:val="24"/>
        </w:rPr>
        <w:t xml:space="preserve"> отпуска водителя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B69">
        <w:rPr>
          <w:rFonts w:ascii="Times New Roman" w:hAnsi="Times New Roman" w:cs="Times New Roman"/>
          <w:sz w:val="24"/>
          <w:szCs w:val="24"/>
        </w:rPr>
        <w:t>при этом приказы о</w:t>
      </w:r>
      <w:r>
        <w:rPr>
          <w:rFonts w:ascii="Times New Roman" w:hAnsi="Times New Roman" w:cs="Times New Roman"/>
          <w:sz w:val="24"/>
          <w:szCs w:val="24"/>
        </w:rPr>
        <w:t>б отзыве водителя</w:t>
      </w:r>
      <w:r w:rsidRPr="00FD7B69">
        <w:rPr>
          <w:rFonts w:ascii="Times New Roman" w:hAnsi="Times New Roman" w:cs="Times New Roman"/>
          <w:sz w:val="24"/>
          <w:szCs w:val="24"/>
        </w:rPr>
        <w:t xml:space="preserve"> на работу в указанные дни не</w:t>
      </w:r>
      <w:r>
        <w:rPr>
          <w:rFonts w:ascii="Times New Roman" w:hAnsi="Times New Roman" w:cs="Times New Roman"/>
          <w:sz w:val="24"/>
          <w:szCs w:val="24"/>
        </w:rPr>
        <w:t xml:space="preserve"> издавались.</w:t>
      </w:r>
    </w:p>
    <w:p w:rsidR="00385916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10. Н</w:t>
      </w:r>
      <w:r w:rsidRPr="00DB76AF">
        <w:rPr>
          <w:rFonts w:ascii="Times New Roman" w:hAnsi="Times New Roman" w:cs="Times New Roman"/>
          <w:sz w:val="24"/>
          <w:szCs w:val="24"/>
        </w:rPr>
        <w:t xml:space="preserve">езаконное расходование средств субсидии, полученной на выполнение муниципального задания  на сумму  </w:t>
      </w:r>
      <w:r w:rsidRPr="00DB76AF">
        <w:rPr>
          <w:rFonts w:ascii="Times New Roman" w:hAnsi="Times New Roman" w:cs="Times New Roman"/>
          <w:i/>
          <w:sz w:val="24"/>
          <w:szCs w:val="24"/>
        </w:rPr>
        <w:t>87 832,38 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258D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F725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258D">
        <w:rPr>
          <w:rFonts w:ascii="Times New Roman" w:hAnsi="Times New Roman" w:cs="Times New Roman"/>
          <w:sz w:val="24"/>
          <w:szCs w:val="24"/>
        </w:rPr>
        <w:t>:</w:t>
      </w:r>
    </w:p>
    <w:p w:rsidR="00385916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2020 год в сумме </w:t>
      </w:r>
      <w:r w:rsidRPr="003A45A5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5A5">
        <w:rPr>
          <w:rFonts w:ascii="Times New Roman" w:hAnsi="Times New Roman" w:cs="Times New Roman"/>
          <w:i/>
          <w:sz w:val="24"/>
          <w:szCs w:val="24"/>
        </w:rPr>
        <w:t>741,12 рублей</w:t>
      </w:r>
      <w:r>
        <w:rPr>
          <w:rFonts w:ascii="Times New Roman" w:hAnsi="Times New Roman" w:cs="Times New Roman"/>
          <w:sz w:val="24"/>
          <w:szCs w:val="24"/>
        </w:rPr>
        <w:t xml:space="preserve">; 2021 год в сумме </w:t>
      </w:r>
      <w:r w:rsidRPr="003A45A5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5A5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3A45A5">
        <w:rPr>
          <w:rFonts w:ascii="Times New Roman" w:hAnsi="Times New Roman" w:cs="Times New Roman"/>
          <w:i/>
          <w:sz w:val="24"/>
          <w:szCs w:val="24"/>
        </w:rPr>
        <w:t>4,06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7CF">
        <w:rPr>
          <w:rFonts w:ascii="Times New Roman" w:hAnsi="Times New Roman" w:cs="Times New Roman"/>
          <w:sz w:val="24"/>
          <w:szCs w:val="24"/>
        </w:rPr>
        <w:t>и 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2022 год в сумме </w:t>
      </w:r>
      <w:r w:rsidRPr="003A45A5">
        <w:rPr>
          <w:rFonts w:ascii="Times New Roman" w:hAnsi="Times New Roman" w:cs="Times New Roman"/>
          <w:i/>
          <w:sz w:val="24"/>
          <w:szCs w:val="24"/>
        </w:rPr>
        <w:t>33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5A5">
        <w:rPr>
          <w:rFonts w:ascii="Times New Roman" w:hAnsi="Times New Roman" w:cs="Times New Roman"/>
          <w:i/>
          <w:sz w:val="24"/>
          <w:szCs w:val="24"/>
        </w:rPr>
        <w:t>207,20 рублей.</w:t>
      </w:r>
    </w:p>
    <w:p w:rsidR="00385916" w:rsidRPr="00F7258D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нарушение пункта 2.3.1. «Положение по оплате труда»,</w:t>
      </w:r>
      <w:r w:rsidRPr="00955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7258D">
        <w:rPr>
          <w:rFonts w:ascii="Times New Roman" w:hAnsi="Times New Roman" w:cs="Times New Roman"/>
          <w:sz w:val="24"/>
          <w:szCs w:val="24"/>
        </w:rPr>
        <w:t>а счёт средств субсидии, полученной на выполнение муниципального задания, МАУ «Редакция газеты «</w:t>
      </w:r>
      <w:proofErr w:type="spellStart"/>
      <w:r w:rsidRPr="00F7258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F7258D">
        <w:rPr>
          <w:rFonts w:ascii="Times New Roman" w:hAnsi="Times New Roman" w:cs="Times New Roman"/>
          <w:sz w:val="24"/>
          <w:szCs w:val="24"/>
        </w:rPr>
        <w:t xml:space="preserve"> рабочий» в 2020-2022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58D">
        <w:rPr>
          <w:rFonts w:ascii="Times New Roman" w:hAnsi="Times New Roman" w:cs="Times New Roman"/>
          <w:sz w:val="24"/>
          <w:szCs w:val="24"/>
        </w:rPr>
        <w:t>гг. производилось неправомерное начисление и выплата надбавки за стаж работы (выслугу лет) Зиновьевой О. В. , работающей  в Учреждении на условиях внешнего совместительства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916" w:rsidRPr="00DB76AF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пунктом 2.3.1 «Положение об оплате труда работников муниципального автономного учреждения «Редакция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рабочий»,  утвержденного 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23.12.2014  № 400  выплата надбавки за стаж работы (выслугу лет)  </w:t>
      </w:r>
      <w:r w:rsidRPr="00DB76AF">
        <w:rPr>
          <w:rFonts w:ascii="Times New Roman" w:hAnsi="Times New Roman" w:cs="Times New Roman"/>
          <w:sz w:val="24"/>
          <w:szCs w:val="24"/>
        </w:rPr>
        <w:t>не распространяется на временных работников и лиц, работающих по совместительству.</w:t>
      </w:r>
    </w:p>
    <w:p w:rsidR="00385916" w:rsidRPr="004C04AB" w:rsidRDefault="00385916" w:rsidP="00385916">
      <w:pPr>
        <w:pStyle w:val="Default"/>
        <w:jc w:val="both"/>
      </w:pPr>
      <w:r>
        <w:rPr>
          <w:color w:val="auto"/>
        </w:rPr>
        <w:t xml:space="preserve">         </w:t>
      </w:r>
      <w:proofErr w:type="gramStart"/>
      <w:r>
        <w:rPr>
          <w:color w:val="auto"/>
        </w:rPr>
        <w:t>11.</w:t>
      </w:r>
      <w:r w:rsidRPr="00305525">
        <w:rPr>
          <w:color w:val="auto"/>
        </w:rPr>
        <w:t>Н</w:t>
      </w:r>
      <w:r w:rsidRPr="00305525">
        <w:t xml:space="preserve">еэффективное использование средств субсидии, полученной на выполнение муниципального задания  на сумму </w:t>
      </w:r>
      <w:r w:rsidRPr="00305525">
        <w:rPr>
          <w:i/>
        </w:rPr>
        <w:t>481 560,12 рублей</w:t>
      </w:r>
      <w:r>
        <w:rPr>
          <w:i/>
        </w:rPr>
        <w:t xml:space="preserve">, </w:t>
      </w:r>
      <w:r w:rsidRPr="00344929">
        <w:t>выразившееся</w:t>
      </w:r>
      <w:r>
        <w:rPr>
          <w:i/>
        </w:rPr>
        <w:t xml:space="preserve"> </w:t>
      </w:r>
      <w:r w:rsidRPr="00344929">
        <w:t>в использовании средств, полученных на выполнении муниципального задания</w:t>
      </w:r>
      <w:r>
        <w:t xml:space="preserve">, на оплату труда водителя, выполнявшего свои должностные обязанности в каждом месяце  года всего от 1 до 6 рабочих дней. </w:t>
      </w:r>
      <w:proofErr w:type="gramEnd"/>
    </w:p>
    <w:p w:rsidR="00385916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весь проверяемый период, из 742 рабочих дней, предусмотренных Производственным календарём за 2020-2022гг., водителем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представлено 64  путевых листа за отработанное время  в количестве  178 дней, что составляет всего лишь 24,0 % от норматива рабочего времени за проверяемый период.</w:t>
      </w:r>
    </w:p>
    <w:p w:rsidR="00385916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Проведенной проверкой установлены также факты неиспользования в течение длительного времени легкового автомобиля - водителю путевые листы совсем не выдавались. Так, отсутствуют путевые листы в  2021 году -   за февраль, март и  май и  в  2022 году - за июнь, сентябрь, ноябрь. </w:t>
      </w:r>
    </w:p>
    <w:p w:rsidR="00385916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расходы на оплату труда с начислениями водителю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за 2020-2022 гг. составили в сумме </w:t>
      </w:r>
      <w:r w:rsidRPr="009D130C">
        <w:rPr>
          <w:rFonts w:ascii="Times New Roman" w:hAnsi="Times New Roman" w:cs="Times New Roman"/>
          <w:i/>
          <w:sz w:val="24"/>
          <w:szCs w:val="24"/>
        </w:rPr>
        <w:t>633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130C">
        <w:rPr>
          <w:rFonts w:ascii="Times New Roman" w:hAnsi="Times New Roman" w:cs="Times New Roman"/>
          <w:i/>
          <w:sz w:val="24"/>
          <w:szCs w:val="24"/>
        </w:rPr>
        <w:t>541,46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на оплату труда в сумме </w:t>
      </w:r>
      <w:r w:rsidRPr="009D130C">
        <w:rPr>
          <w:rFonts w:ascii="Times New Roman" w:hAnsi="Times New Roman" w:cs="Times New Roman"/>
          <w:i/>
          <w:sz w:val="24"/>
          <w:szCs w:val="24"/>
        </w:rPr>
        <w:t>486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130C">
        <w:rPr>
          <w:rFonts w:ascii="Times New Roman" w:hAnsi="Times New Roman" w:cs="Times New Roman"/>
          <w:i/>
          <w:sz w:val="24"/>
          <w:szCs w:val="24"/>
        </w:rPr>
        <w:t>590,98 рублей</w:t>
      </w:r>
      <w:r>
        <w:rPr>
          <w:rFonts w:ascii="Times New Roman" w:hAnsi="Times New Roman" w:cs="Times New Roman"/>
          <w:sz w:val="24"/>
          <w:szCs w:val="24"/>
        </w:rPr>
        <w:t xml:space="preserve"> и начисления на ФОТ в сумме </w:t>
      </w:r>
      <w:r w:rsidRPr="009D130C">
        <w:rPr>
          <w:rFonts w:ascii="Times New Roman" w:hAnsi="Times New Roman" w:cs="Times New Roman"/>
          <w:i/>
          <w:sz w:val="24"/>
          <w:szCs w:val="24"/>
        </w:rPr>
        <w:t>146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130C">
        <w:rPr>
          <w:rFonts w:ascii="Times New Roman" w:hAnsi="Times New Roman" w:cs="Times New Roman"/>
          <w:i/>
          <w:sz w:val="24"/>
          <w:szCs w:val="24"/>
        </w:rPr>
        <w:t>950,48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916" w:rsidRPr="00344929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столь незначительном использовании автомобиля, содержание водителя на полную ставку для Редакции является </w:t>
      </w:r>
      <w:r w:rsidRPr="005B07CF">
        <w:rPr>
          <w:rFonts w:ascii="Times New Roman" w:hAnsi="Times New Roman" w:cs="Times New Roman"/>
          <w:sz w:val="24"/>
          <w:szCs w:val="24"/>
        </w:rPr>
        <w:t>неэффективным использованием средств субсидии, полученной на выполнение муниципального задания.</w:t>
      </w:r>
    </w:p>
    <w:p w:rsidR="00A26CE0" w:rsidRPr="00EE43A6" w:rsidRDefault="00A26CE0" w:rsidP="00A26C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E43A6">
        <w:rPr>
          <w:rFonts w:ascii="Times New Roman" w:hAnsi="Times New Roman" w:cs="Times New Roman"/>
          <w:sz w:val="24"/>
          <w:szCs w:val="24"/>
        </w:rPr>
        <w:t xml:space="preserve">Для устранения выявленных нарушений на имя руководителя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E43A6">
        <w:rPr>
          <w:rFonts w:ascii="Times New Roman" w:hAnsi="Times New Roman" w:cs="Times New Roman"/>
          <w:sz w:val="24"/>
          <w:szCs w:val="24"/>
        </w:rPr>
        <w:t xml:space="preserve"> контрольно-счётной палатой муниципального района вынесено представление. </w:t>
      </w:r>
    </w:p>
    <w:p w:rsidR="00A26CE0" w:rsidRPr="00EE43A6" w:rsidRDefault="00A26CE0" w:rsidP="00A26CE0"/>
    <w:p w:rsidR="00385916" w:rsidRDefault="00385916" w:rsidP="0038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A3" w:rsidRDefault="00C03BA3"/>
    <w:sectPr w:rsidR="00C0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85916"/>
    <w:rsid w:val="00385916"/>
    <w:rsid w:val="00663C75"/>
    <w:rsid w:val="00A26CE0"/>
    <w:rsid w:val="00C0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91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916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link w:val="ConsPlusNormal0"/>
    <w:locked/>
    <w:rsid w:val="00385916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859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85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1227</Words>
  <Characters>6998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2023-06-20T11:01:00Z</dcterms:created>
  <dcterms:modified xsi:type="dcterms:W3CDTF">2023-06-20T11:08:00Z</dcterms:modified>
</cp:coreProperties>
</file>