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15" w:rsidRDefault="007D0B15">
      <w:pPr>
        <w:pStyle w:val="ConsPlusTitlePage"/>
      </w:pPr>
      <w:bookmarkStart w:id="0" w:name="_GoBack"/>
      <w:bookmarkEnd w:id="0"/>
      <w:r>
        <w:br/>
      </w:r>
    </w:p>
    <w:p w:rsidR="007D0B15" w:rsidRDefault="007D0B1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D0B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0B15" w:rsidRDefault="007D0B15">
            <w:pPr>
              <w:pStyle w:val="ConsPlusNormal"/>
            </w:pPr>
            <w:r>
              <w:t>27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0B15" w:rsidRDefault="007D0B15">
            <w:pPr>
              <w:pStyle w:val="ConsPlusNormal"/>
              <w:jc w:val="right"/>
            </w:pPr>
            <w:r>
              <w:t>N 603-ОЗ</w:t>
            </w:r>
          </w:p>
        </w:tc>
      </w:tr>
    </w:tbl>
    <w:p w:rsidR="007D0B15" w:rsidRDefault="007D0B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0B15" w:rsidRDefault="007D0B15">
      <w:pPr>
        <w:pStyle w:val="ConsPlusNormal"/>
        <w:jc w:val="both"/>
      </w:pPr>
    </w:p>
    <w:p w:rsidR="007D0B15" w:rsidRDefault="007D0B15">
      <w:pPr>
        <w:pStyle w:val="ConsPlusTitle"/>
        <w:jc w:val="center"/>
      </w:pPr>
      <w:r>
        <w:t>КАЛУЖСКАЯ ОБЛАСТЬ</w:t>
      </w:r>
    </w:p>
    <w:p w:rsidR="007D0B15" w:rsidRDefault="007D0B15">
      <w:pPr>
        <w:pStyle w:val="ConsPlusTitle"/>
        <w:jc w:val="center"/>
      </w:pPr>
    </w:p>
    <w:p w:rsidR="007D0B15" w:rsidRDefault="007D0B15">
      <w:pPr>
        <w:pStyle w:val="ConsPlusTitle"/>
        <w:jc w:val="center"/>
      </w:pPr>
      <w:r>
        <w:t>ЗАКОН</w:t>
      </w:r>
    </w:p>
    <w:p w:rsidR="007D0B15" w:rsidRDefault="007D0B15">
      <w:pPr>
        <w:pStyle w:val="ConsPlusTitle"/>
        <w:jc w:val="center"/>
      </w:pPr>
    </w:p>
    <w:p w:rsidR="007D0B15" w:rsidRDefault="007D0B15">
      <w:pPr>
        <w:pStyle w:val="ConsPlusTitle"/>
        <w:jc w:val="center"/>
      </w:pPr>
      <w:r>
        <w:t>О ПОРЯДКЕ ПРОВЕДЕНИЯ ОЦЕНКИ РЕГУЛИРУЮЩЕГО ВОЗДЕЙСТВИЯ</w:t>
      </w:r>
    </w:p>
    <w:p w:rsidR="007D0B15" w:rsidRDefault="007D0B15">
      <w:pPr>
        <w:pStyle w:val="ConsPlusTitle"/>
        <w:jc w:val="center"/>
      </w:pPr>
      <w:r>
        <w:t>ПРОЕКТОВ МУНИЦИПАЛЬНЫХ НОРМАТИВНЫХ ПРАВОВЫХ АКТОВ</w:t>
      </w:r>
    </w:p>
    <w:p w:rsidR="007D0B15" w:rsidRDefault="007D0B15">
      <w:pPr>
        <w:pStyle w:val="ConsPlusTitle"/>
        <w:jc w:val="center"/>
      </w:pPr>
      <w:r>
        <w:t>И ЭКСПЕРТИЗЫ МУНИЦИПАЛЬНЫХ ПРАВОВЫХ АКТОВ</w:t>
      </w:r>
    </w:p>
    <w:p w:rsidR="007D0B15" w:rsidRDefault="007D0B15">
      <w:pPr>
        <w:pStyle w:val="ConsPlusTitle"/>
        <w:jc w:val="center"/>
      </w:pPr>
      <w:r>
        <w:t>В КАЛУЖСКОЙ ОБЛАСТИ</w:t>
      </w:r>
    </w:p>
    <w:p w:rsidR="007D0B15" w:rsidRDefault="007D0B15">
      <w:pPr>
        <w:pStyle w:val="ConsPlusNormal"/>
        <w:jc w:val="both"/>
      </w:pPr>
    </w:p>
    <w:p w:rsidR="007D0B15" w:rsidRDefault="007D0B15">
      <w:pPr>
        <w:pStyle w:val="ConsPlusNormal"/>
        <w:jc w:val="right"/>
      </w:pPr>
      <w:proofErr w:type="gramStart"/>
      <w:r>
        <w:t>Принят</w:t>
      </w:r>
      <w:proofErr w:type="gramEnd"/>
    </w:p>
    <w:p w:rsidR="007D0B15" w:rsidRDefault="007D0B15">
      <w:pPr>
        <w:pStyle w:val="ConsPlusNormal"/>
        <w:jc w:val="right"/>
      </w:pPr>
      <w:r>
        <w:t>Постановлением</w:t>
      </w:r>
    </w:p>
    <w:p w:rsidR="007D0B15" w:rsidRDefault="007D0B15">
      <w:pPr>
        <w:pStyle w:val="ConsPlusNormal"/>
        <w:jc w:val="right"/>
      </w:pPr>
      <w:r>
        <w:t>Законодательного Собрания Калужской области</w:t>
      </w:r>
    </w:p>
    <w:p w:rsidR="007D0B15" w:rsidRDefault="007D0B15">
      <w:pPr>
        <w:pStyle w:val="ConsPlusNormal"/>
        <w:jc w:val="right"/>
      </w:pPr>
      <w:r>
        <w:t>от 19 июня 2014 г. N 1159</w:t>
      </w:r>
    </w:p>
    <w:p w:rsidR="007D0B15" w:rsidRDefault="007D0B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D0B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B15" w:rsidRDefault="007D0B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B15" w:rsidRDefault="007D0B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0B15" w:rsidRDefault="007D0B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0B15" w:rsidRDefault="007D0B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Калужской области от 29.04.2016 </w:t>
            </w:r>
            <w:hyperlink r:id="rId5">
              <w:r>
                <w:rPr>
                  <w:color w:val="0000FF"/>
                </w:rPr>
                <w:t>N 74-ОЗ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0B15" w:rsidRDefault="007D0B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07.11.2016 </w:t>
            </w:r>
            <w:hyperlink r:id="rId6">
              <w:r>
                <w:rPr>
                  <w:color w:val="0000FF"/>
                </w:rPr>
                <w:t>N 125-ОЗ</w:t>
              </w:r>
            </w:hyperlink>
            <w:r>
              <w:rPr>
                <w:color w:val="392C69"/>
              </w:rPr>
              <w:t xml:space="preserve">, от 25.08.2020 </w:t>
            </w:r>
            <w:hyperlink r:id="rId7">
              <w:r>
                <w:rPr>
                  <w:color w:val="0000FF"/>
                </w:rPr>
                <w:t>N 613-ОЗ</w:t>
              </w:r>
            </w:hyperlink>
            <w:r>
              <w:rPr>
                <w:color w:val="392C69"/>
              </w:rPr>
              <w:t xml:space="preserve">, от 09.12.2020 </w:t>
            </w:r>
            <w:hyperlink r:id="rId8">
              <w:r>
                <w:rPr>
                  <w:color w:val="0000FF"/>
                </w:rPr>
                <w:t>N 36-ОЗ</w:t>
              </w:r>
            </w:hyperlink>
            <w:r>
              <w:rPr>
                <w:color w:val="392C69"/>
              </w:rPr>
              <w:t>,</w:t>
            </w:r>
          </w:p>
          <w:p w:rsidR="007D0B15" w:rsidRDefault="007D0B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9">
              <w:r>
                <w:rPr>
                  <w:color w:val="0000FF"/>
                </w:rPr>
                <w:t>N 181-ОЗ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B15" w:rsidRDefault="007D0B15">
            <w:pPr>
              <w:pStyle w:val="ConsPlusNormal"/>
            </w:pPr>
          </w:p>
        </w:tc>
      </w:tr>
    </w:tbl>
    <w:p w:rsidR="007D0B15" w:rsidRDefault="007D0B15">
      <w:pPr>
        <w:pStyle w:val="ConsPlusNormal"/>
        <w:jc w:val="both"/>
      </w:pPr>
    </w:p>
    <w:p w:rsidR="007D0B15" w:rsidRDefault="007D0B15">
      <w:pPr>
        <w:pStyle w:val="ConsPlusTitle"/>
        <w:ind w:firstLine="540"/>
        <w:jc w:val="both"/>
        <w:outlineLvl w:val="0"/>
      </w:pPr>
      <w:r>
        <w:t>Статья 1</w:t>
      </w:r>
    </w:p>
    <w:p w:rsidR="007D0B15" w:rsidRDefault="007D0B15">
      <w:pPr>
        <w:pStyle w:val="ConsPlusNormal"/>
        <w:ind w:firstLine="540"/>
        <w:jc w:val="both"/>
      </w:pPr>
      <w:r>
        <w:t xml:space="preserve">(в ред. </w:t>
      </w:r>
      <w:hyperlink r:id="rId10">
        <w:r>
          <w:rPr>
            <w:color w:val="0000FF"/>
          </w:rPr>
          <w:t>Закона</w:t>
        </w:r>
      </w:hyperlink>
      <w:r>
        <w:t xml:space="preserve"> Калужской области от 29.04.2016 N 74-ОЗ)</w:t>
      </w:r>
    </w:p>
    <w:p w:rsidR="007D0B15" w:rsidRDefault="007D0B15">
      <w:pPr>
        <w:pStyle w:val="ConsPlusNormal"/>
        <w:jc w:val="both"/>
      </w:pPr>
    </w:p>
    <w:p w:rsidR="007D0B15" w:rsidRDefault="007D0B15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со </w:t>
      </w:r>
      <w:hyperlink r:id="rId11">
        <w:r>
          <w:rPr>
            <w:color w:val="0000FF"/>
          </w:rPr>
          <w:t>статьями 7</w:t>
        </w:r>
      </w:hyperlink>
      <w:r>
        <w:t xml:space="preserve"> и </w:t>
      </w:r>
      <w:hyperlink r:id="rId12">
        <w:r>
          <w:rPr>
            <w:color w:val="0000FF"/>
          </w:rPr>
          <w:t>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Федеральный закон) регулирует отдельные вопросы, связанные с проведением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</w:t>
      </w:r>
      <w:proofErr w:type="gramEnd"/>
      <w:r>
        <w:t xml:space="preserve"> иной экономической деятельности, обязанности для субъектов инвестиционной деятельности (далее - оценка регулирующего воздействия), и проведением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экспертиза муниципальных нормативных правовых актов).</w:t>
      </w:r>
    </w:p>
    <w:p w:rsidR="007D0B15" w:rsidRDefault="007D0B15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Калужской области от 30.12.2021 N 181-ОЗ)</w:t>
      </w:r>
    </w:p>
    <w:p w:rsidR="007D0B15" w:rsidRDefault="007D0B15">
      <w:pPr>
        <w:pStyle w:val="ConsPlusNormal"/>
        <w:jc w:val="both"/>
      </w:pPr>
    </w:p>
    <w:p w:rsidR="007D0B15" w:rsidRDefault="007D0B15">
      <w:pPr>
        <w:pStyle w:val="ConsPlusTitle"/>
        <w:ind w:firstLine="540"/>
        <w:jc w:val="both"/>
        <w:outlineLvl w:val="0"/>
      </w:pPr>
      <w:r>
        <w:t>Статья 2</w:t>
      </w:r>
    </w:p>
    <w:p w:rsidR="007D0B15" w:rsidRDefault="007D0B15">
      <w:pPr>
        <w:pStyle w:val="ConsPlusNormal"/>
        <w:jc w:val="both"/>
      </w:pPr>
    </w:p>
    <w:p w:rsidR="007D0B15" w:rsidRDefault="007D0B15">
      <w:pPr>
        <w:pStyle w:val="ConsPlusNormal"/>
        <w:ind w:firstLine="540"/>
        <w:jc w:val="both"/>
      </w:pPr>
      <w:r>
        <w:t xml:space="preserve">1. </w:t>
      </w:r>
      <w:proofErr w:type="gramStart"/>
      <w:r>
        <w:t>Оценка регулирующего воздействия проектов муниципальных правовых актов проводится осуществляющими их подготовку органами местного самоуправления муниципальных образований Калужской области (далее - муниципальные образования)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  <w:proofErr w:type="gramEnd"/>
    </w:p>
    <w:p w:rsidR="007D0B15" w:rsidRDefault="007D0B15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Калужской области от 30.12.2021 N 181-ОЗ)</w:t>
      </w:r>
    </w:p>
    <w:p w:rsidR="007D0B15" w:rsidRDefault="007D0B15">
      <w:pPr>
        <w:pStyle w:val="ConsPlusNormal"/>
        <w:spacing w:before="200"/>
        <w:ind w:firstLine="540"/>
        <w:jc w:val="both"/>
      </w:pPr>
      <w:r>
        <w:t xml:space="preserve">1.1. Оценка регулирующего воздействия не проводится в </w:t>
      </w:r>
      <w:proofErr w:type="gramStart"/>
      <w:r>
        <w:t>отношении</w:t>
      </w:r>
      <w:proofErr w:type="gramEnd"/>
      <w:r>
        <w:t>:</w:t>
      </w:r>
    </w:p>
    <w:p w:rsidR="007D0B15" w:rsidRDefault="007D0B15">
      <w:pPr>
        <w:pStyle w:val="ConsPlusNormal"/>
        <w:spacing w:before="20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7D0B15" w:rsidRDefault="007D0B15">
      <w:pPr>
        <w:pStyle w:val="ConsPlusNormal"/>
        <w:spacing w:before="20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7D0B15" w:rsidRDefault="007D0B15">
      <w:pPr>
        <w:pStyle w:val="ConsPlusNormal"/>
        <w:spacing w:before="200"/>
        <w:ind w:firstLine="540"/>
        <w:jc w:val="both"/>
      </w:pPr>
      <w:proofErr w:type="gramStart"/>
      <w:r>
        <w:t xml:space="preserve">3) проектов нормативных правовых актов, разработанных в целях ликвидации чрезвычайных </w:t>
      </w:r>
      <w:r>
        <w:lastRenderedPageBreak/>
        <w:t>ситуаций природного и техногенного характера на период действия режимов чрезвычайных ситуаций.</w:t>
      </w:r>
      <w:proofErr w:type="gramEnd"/>
    </w:p>
    <w:p w:rsidR="007D0B15" w:rsidRDefault="007D0B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</w:t>
      </w:r>
      <w:hyperlink r:id="rId15">
        <w:r>
          <w:rPr>
            <w:color w:val="0000FF"/>
          </w:rPr>
          <w:t>Законом</w:t>
        </w:r>
      </w:hyperlink>
      <w:r>
        <w:t xml:space="preserve"> Калужской области от 09.12.2020 N 36-ОЗ)</w:t>
      </w:r>
    </w:p>
    <w:p w:rsidR="007D0B15" w:rsidRDefault="007D0B15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16">
        <w:r>
          <w:rPr>
            <w:color w:val="0000FF"/>
          </w:rPr>
          <w:t>Законом</w:t>
        </w:r>
      </w:hyperlink>
      <w:r>
        <w:t xml:space="preserve"> Калужской области от 29.04.2016 N 74-ОЗ)</w:t>
      </w:r>
    </w:p>
    <w:p w:rsidR="007D0B15" w:rsidRDefault="007D0B15">
      <w:pPr>
        <w:pStyle w:val="ConsPlusNormal"/>
        <w:spacing w:before="200"/>
        <w:ind w:firstLine="540"/>
        <w:jc w:val="both"/>
      </w:pPr>
      <w:r>
        <w:t>2. Порядок проведения оценки регулирующего воздействия устанавливается муниципальными нормативными правовыми актами с учетом требований, предусмотренных настоящей статьей.</w:t>
      </w:r>
    </w:p>
    <w:p w:rsidR="007D0B15" w:rsidRDefault="007D0B15">
      <w:pPr>
        <w:pStyle w:val="ConsPlusNormal"/>
        <w:spacing w:before="200"/>
        <w:ind w:firstLine="540"/>
        <w:jc w:val="both"/>
      </w:pPr>
      <w:r>
        <w:t>3. Порядок проведения оценки регулирующего воздействия должен предусматривать следующие этапы ее проведения:</w:t>
      </w:r>
    </w:p>
    <w:p w:rsidR="007D0B15" w:rsidRDefault="007D0B15">
      <w:pPr>
        <w:pStyle w:val="ConsPlusNormal"/>
        <w:spacing w:before="200"/>
        <w:ind w:firstLine="540"/>
        <w:jc w:val="both"/>
      </w:pPr>
      <w:bookmarkStart w:id="1" w:name="P40"/>
      <w:bookmarkEnd w:id="1"/>
      <w:r>
        <w:t>1) размещение уведомления о подготовке проекта муниципального нормативного правового акта, затрагивающего вопросы осуществления предпринимательской и иной экономической деятельности, инвестиционной деятельности (далее - уведомление), в средствах массовой информации и (или) на сайте муниципального образования в информационно-телекоммуникационной сети Интернет;</w:t>
      </w:r>
    </w:p>
    <w:p w:rsidR="007D0B15" w:rsidRDefault="007D0B15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Калужской области от 30.12.2021 N 181-ОЗ)</w:t>
      </w:r>
    </w:p>
    <w:p w:rsidR="007D0B15" w:rsidRDefault="007D0B15">
      <w:pPr>
        <w:pStyle w:val="ConsPlusNormal"/>
        <w:spacing w:before="200"/>
        <w:ind w:firstLine="540"/>
        <w:jc w:val="both"/>
      </w:pPr>
      <w:bookmarkStart w:id="2" w:name="P42"/>
      <w:bookmarkEnd w:id="2"/>
      <w:proofErr w:type="gramStart"/>
      <w:r>
        <w:t>2) подготовка проекта муниципального нормативного правового акта, затрагивающего вопросы осуществления предпринимательской и иной экономической деятельности, инвестиционной деятельности, составление сводного отчета о проведении оценки регулирующего воздействия проекта муниципального нормативного правового акта, затрагивающего вопросы осуществления предпринимательской и иной экономической деятельности, инвестиционной деятельности (далее - сводный отчет), в который включаются в том числе результаты размещения уведомления, и их публичное обсуждение;</w:t>
      </w:r>
      <w:proofErr w:type="gramEnd"/>
    </w:p>
    <w:p w:rsidR="007D0B15" w:rsidRDefault="007D0B15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Калужской области от 30.12.2021 N 181-ОЗ)</w:t>
      </w:r>
    </w:p>
    <w:p w:rsidR="007D0B15" w:rsidRDefault="007D0B15">
      <w:pPr>
        <w:pStyle w:val="ConsPlusNormal"/>
        <w:spacing w:before="200"/>
        <w:ind w:firstLine="540"/>
        <w:jc w:val="both"/>
      </w:pPr>
      <w:r>
        <w:t>3) подготовка уполномоченным органом местного самоуправления муниципального образования (далее - уполномоченный орган местного самоуправления) заключения об оценке регулирующего воздействия проекта муниципального нормативного правового акта, затрагивающего вопросы осуществления предпринимательской и иной экономической деятельности, инвестиционной деятельности (далее - заключение об оценке регулирующего воздействия).</w:t>
      </w:r>
    </w:p>
    <w:p w:rsidR="007D0B15" w:rsidRDefault="007D0B15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Калужской области от 30.12.2021 N 181-ОЗ)</w:t>
      </w:r>
    </w:p>
    <w:p w:rsidR="007D0B15" w:rsidRDefault="007D0B15">
      <w:pPr>
        <w:pStyle w:val="ConsPlusNormal"/>
        <w:spacing w:before="200"/>
        <w:ind w:firstLine="540"/>
        <w:jc w:val="both"/>
      </w:pPr>
      <w:proofErr w:type="gramStart"/>
      <w:r>
        <w:t>В заключении об оценке регулирующего воздействия должны содержаться выводы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иной экономической деятельности,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инвестиционной деятельности и местного бюджета.</w:t>
      </w:r>
      <w:proofErr w:type="gramEnd"/>
    </w:p>
    <w:p w:rsidR="007D0B15" w:rsidRDefault="007D0B15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Калужской области от 30.12.2021 N 181-ОЗ)</w:t>
      </w:r>
    </w:p>
    <w:p w:rsidR="007D0B15" w:rsidRDefault="007D0B15">
      <w:pPr>
        <w:pStyle w:val="ConsPlusNormal"/>
        <w:spacing w:before="200"/>
        <w:ind w:firstLine="540"/>
        <w:jc w:val="both"/>
      </w:pPr>
      <w:r>
        <w:t>4. Размещение уведомления, подготовка проекта муниципального нормативного правового акта, затрагивающего вопросы осуществления предпринимательской и иной экономической деятельности, инвестиционной деятельности, составление сводного отчета и их публичное обсуждение проводятся органами местного самоуправления муниципальных образований, осуществляющими их подготовку.</w:t>
      </w:r>
    </w:p>
    <w:p w:rsidR="007D0B15" w:rsidRDefault="007D0B15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Калужской области от 30.12.2021 N 181-ОЗ)</w:t>
      </w:r>
    </w:p>
    <w:p w:rsidR="007D0B15" w:rsidRDefault="007D0B15">
      <w:pPr>
        <w:pStyle w:val="ConsPlusNormal"/>
        <w:spacing w:before="200"/>
        <w:ind w:firstLine="540"/>
        <w:jc w:val="both"/>
      </w:pPr>
      <w:r>
        <w:t>5. Принятие муниципального нормативного правового акта, затрагивающего вопросы осуществления предпринимательской и иной экономической деятельности, инвестиционной деятельности, без заключения об оценке регулирующего воздействия не допускается.</w:t>
      </w:r>
    </w:p>
    <w:p w:rsidR="007D0B15" w:rsidRDefault="007D0B15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Калужской области от 30.12.2021 N 181-ОЗ)</w:t>
      </w:r>
    </w:p>
    <w:p w:rsidR="007D0B15" w:rsidRDefault="007D0B15">
      <w:pPr>
        <w:pStyle w:val="ConsPlusNormal"/>
        <w:spacing w:before="200"/>
        <w:ind w:firstLine="540"/>
        <w:jc w:val="both"/>
      </w:pPr>
      <w:r>
        <w:t>6. Оценка регулирующего воздействия проектов муниципальных нормативных правовых актов, содержащих сведения, составляющие государственную тайну, или сведения конфиденциального характера, не проводится.</w:t>
      </w:r>
    </w:p>
    <w:p w:rsidR="007D0B15" w:rsidRDefault="007D0B15">
      <w:pPr>
        <w:pStyle w:val="ConsPlusNormal"/>
        <w:spacing w:before="200"/>
        <w:ind w:firstLine="540"/>
        <w:jc w:val="both"/>
      </w:pPr>
      <w:r>
        <w:t xml:space="preserve">7. Этапы, определенные </w:t>
      </w:r>
      <w:hyperlink w:anchor="P40">
        <w:r>
          <w:rPr>
            <w:color w:val="0000FF"/>
          </w:rPr>
          <w:t>подпунктами 1</w:t>
        </w:r>
      </w:hyperlink>
      <w:r>
        <w:t xml:space="preserve"> и </w:t>
      </w:r>
      <w:hyperlink w:anchor="P42">
        <w:r>
          <w:rPr>
            <w:color w:val="0000FF"/>
          </w:rPr>
          <w:t>2 пункта 3</w:t>
        </w:r>
      </w:hyperlink>
      <w:r>
        <w:t xml:space="preserve"> настоящей статьи, не проводятся при проведении оценки регулирующего воздействия проектов муниципальных нормативных правовых актов, разрабатываемых с целью:</w:t>
      </w:r>
    </w:p>
    <w:p w:rsidR="007D0B15" w:rsidRDefault="007D0B15">
      <w:pPr>
        <w:pStyle w:val="ConsPlusNormal"/>
        <w:spacing w:before="200"/>
        <w:ind w:firstLine="540"/>
        <w:jc w:val="both"/>
      </w:pPr>
      <w:r>
        <w:lastRenderedPageBreak/>
        <w:t>а) утверждения порядков предоставления субсидий юридическим лицам, индивидуальным предпринимателям, принимаемых муниципальными правовыми актами местной администрации или актами уполномоченных ею органов местного самоуправления;</w:t>
      </w:r>
    </w:p>
    <w:p w:rsidR="007D0B15" w:rsidRDefault="007D0B15">
      <w:pPr>
        <w:pStyle w:val="ConsPlusNormal"/>
        <w:spacing w:before="200"/>
        <w:ind w:firstLine="540"/>
        <w:jc w:val="both"/>
      </w:pPr>
      <w:r>
        <w:t>б) исполнения требований федерального и (или) регионального законодательства по принятию нормативных правовых актов, затрагивающих вопросы осуществления предпринимательской и иной экономической деятельности, инвестиционной деятельности;</w:t>
      </w:r>
    </w:p>
    <w:p w:rsidR="007D0B15" w:rsidRDefault="007D0B15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Калужской области от 30.12.2021 N 181-ОЗ)</w:t>
      </w:r>
    </w:p>
    <w:p w:rsidR="007D0B15" w:rsidRDefault="007D0B15">
      <w:pPr>
        <w:pStyle w:val="ConsPlusNormal"/>
        <w:spacing w:before="200"/>
        <w:ind w:firstLine="540"/>
        <w:jc w:val="both"/>
      </w:pPr>
      <w:r>
        <w:t>в) приведения отдельных формулировок муниципальных нормативных правовых актов в соответствие с требованиями федерального законодательства и (или) законодательства Калужской области;</w:t>
      </w:r>
    </w:p>
    <w:p w:rsidR="007D0B15" w:rsidRDefault="007D0B15">
      <w:pPr>
        <w:pStyle w:val="ConsPlusNormal"/>
        <w:spacing w:before="200"/>
        <w:ind w:firstLine="540"/>
        <w:jc w:val="both"/>
      </w:pPr>
      <w:r>
        <w:t>г) установления подлежащих муниципальному регулированию цен (тарифов) на товары (услуги) в соответствии с законодательством Российской Федерации;</w:t>
      </w:r>
    </w:p>
    <w:p w:rsidR="007D0B15" w:rsidRDefault="007D0B15">
      <w:pPr>
        <w:pStyle w:val="ConsPlusNormal"/>
        <w:spacing w:before="200"/>
        <w:ind w:firstLine="540"/>
        <w:jc w:val="both"/>
      </w:pPr>
      <w:r>
        <w:t xml:space="preserve">д) утверждения административных регламентов осуществления муниципального контроля (надзора) или проведения проверок в соответствующих </w:t>
      </w:r>
      <w:proofErr w:type="gramStart"/>
      <w:r>
        <w:t>сферах</w:t>
      </w:r>
      <w:proofErr w:type="gramEnd"/>
      <w:r>
        <w:t xml:space="preserve"> деятельности.</w:t>
      </w:r>
    </w:p>
    <w:p w:rsidR="007D0B15" w:rsidRDefault="007D0B15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24">
        <w:r>
          <w:rPr>
            <w:color w:val="0000FF"/>
          </w:rPr>
          <w:t>Законом</w:t>
        </w:r>
      </w:hyperlink>
      <w:r>
        <w:t xml:space="preserve"> Калужской области от 25.08.2020 N 613-ОЗ)</w:t>
      </w:r>
    </w:p>
    <w:p w:rsidR="007D0B15" w:rsidRDefault="007D0B15">
      <w:pPr>
        <w:pStyle w:val="ConsPlusNormal"/>
        <w:jc w:val="both"/>
      </w:pPr>
    </w:p>
    <w:p w:rsidR="007D0B15" w:rsidRDefault="007D0B15">
      <w:pPr>
        <w:pStyle w:val="ConsPlusTitle"/>
        <w:ind w:firstLine="540"/>
        <w:jc w:val="both"/>
        <w:outlineLvl w:val="0"/>
      </w:pPr>
      <w:r>
        <w:t>Статья 3</w:t>
      </w:r>
    </w:p>
    <w:p w:rsidR="007D0B15" w:rsidRDefault="007D0B15">
      <w:pPr>
        <w:pStyle w:val="ConsPlusNormal"/>
        <w:jc w:val="both"/>
      </w:pPr>
    </w:p>
    <w:p w:rsidR="007D0B15" w:rsidRDefault="007D0B15">
      <w:pPr>
        <w:pStyle w:val="ConsPlusNormal"/>
        <w:ind w:firstLine="540"/>
        <w:jc w:val="both"/>
      </w:pPr>
      <w:r>
        <w:t xml:space="preserve">1. </w:t>
      </w:r>
      <w:proofErr w:type="gramStart"/>
      <w:r>
        <w:t>Экспертиза муниципальных нормативных правовых актов проводится уполномоченным органом местного самоуправления в соответствии с утверждаемым им планом в целях выявления положений, необоснованно затрудняющих осуществление предпринимательской и инвестиционной деятельности, и в порядке, установленном муниципальными нормативными правовыми актами, с учетом требований, предусмотренных настоящей статьей.</w:t>
      </w:r>
      <w:proofErr w:type="gramEnd"/>
    </w:p>
    <w:p w:rsidR="007D0B15" w:rsidRDefault="007D0B15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В случае если по результатам проведения экспертизы муниципального нормативного правового акта в нем выявлены положения, необоснованно затрудняющие осуществление предпринимательской и инвестиционной деятельности, уполномоченный орган местного самоуправления в течение пяти рабочих дней со дня подписания соответствующего заключения направляет разработчику проекта муниципального нормативного правового акта указанное заключение, подлежащее обязательному рассмотрению.</w:t>
      </w:r>
      <w:proofErr w:type="gramEnd"/>
    </w:p>
    <w:p w:rsidR="007D0B15" w:rsidRDefault="007D0B15">
      <w:pPr>
        <w:pStyle w:val="ConsPlusNormal"/>
        <w:spacing w:before="200"/>
        <w:ind w:firstLine="540"/>
        <w:jc w:val="both"/>
      </w:pPr>
      <w:r>
        <w:t>3. Заключение уполномоченного органа местного самоуправления должно содержать указание на положения муниципального нормативного правового акта, затрагивающего вопросы осуществления предпринимательской и инвестиционной деятельности, необоснованно затрудняющие осуществление предпринимательской и инвестиционной деятельности, а также предложения о способах их устранения.</w:t>
      </w:r>
    </w:p>
    <w:p w:rsidR="007D0B15" w:rsidRDefault="007D0B15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В случае если по результатам проведения экспертизы муниципального нормативного правового акта в нем не выявлены положения, необоснованно затрудняющие осуществление предпринимательской и инвестиционной деятельности, уполномоченный орган местного самоуправления в течение пяти рабочих дней со дня подписания соответствующего заключения направляет указанное заключение для сведения разработчику проекта муниципального нормативного правового акта.</w:t>
      </w:r>
      <w:proofErr w:type="gramEnd"/>
    </w:p>
    <w:p w:rsidR="007D0B15" w:rsidRDefault="007D0B15">
      <w:pPr>
        <w:pStyle w:val="ConsPlusNormal"/>
        <w:spacing w:before="200"/>
        <w:ind w:firstLine="540"/>
        <w:jc w:val="both"/>
      </w:pPr>
      <w:r>
        <w:t>5. Экспертиза муниципальных нормативных правовых актов, содержащих сведения, составляющие государственную тайну, или сведения конфиденциального характера, не проводится.</w:t>
      </w:r>
    </w:p>
    <w:p w:rsidR="007D0B15" w:rsidRDefault="007D0B15">
      <w:pPr>
        <w:pStyle w:val="ConsPlusNormal"/>
        <w:jc w:val="both"/>
      </w:pPr>
    </w:p>
    <w:p w:rsidR="007D0B15" w:rsidRDefault="007D0B15">
      <w:pPr>
        <w:pStyle w:val="ConsPlusTitle"/>
        <w:ind w:firstLine="540"/>
        <w:jc w:val="both"/>
        <w:outlineLvl w:val="0"/>
      </w:pPr>
      <w:r>
        <w:t>Статья 3.1</w:t>
      </w:r>
    </w:p>
    <w:p w:rsidR="007D0B15" w:rsidRDefault="007D0B1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5">
        <w:r>
          <w:rPr>
            <w:color w:val="0000FF"/>
          </w:rPr>
          <w:t>Законом</w:t>
        </w:r>
      </w:hyperlink>
      <w:r>
        <w:t xml:space="preserve"> Калужской области от 07.11.2016 N 125-ОЗ)</w:t>
      </w:r>
    </w:p>
    <w:p w:rsidR="007D0B15" w:rsidRDefault="007D0B15">
      <w:pPr>
        <w:pStyle w:val="ConsPlusNormal"/>
        <w:jc w:val="both"/>
      </w:pPr>
    </w:p>
    <w:p w:rsidR="007D0B15" w:rsidRDefault="007D0B15">
      <w:pPr>
        <w:pStyle w:val="ConsPlusNormal"/>
        <w:ind w:firstLine="540"/>
        <w:jc w:val="both"/>
      </w:pPr>
      <w:bookmarkStart w:id="3" w:name="P73"/>
      <w:bookmarkEnd w:id="3"/>
      <w:r>
        <w:t>1. Установить следующие критерии включения муниципальных районов и городского округа Калужской области в перечень муниципальных районов и городского округа Калужской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обязательным:</w:t>
      </w:r>
    </w:p>
    <w:p w:rsidR="007D0B15" w:rsidRDefault="007D0B15">
      <w:pPr>
        <w:pStyle w:val="ConsPlusNormal"/>
        <w:spacing w:before="200"/>
        <w:ind w:firstLine="540"/>
        <w:jc w:val="both"/>
      </w:pPr>
      <w:r>
        <w:t>а) численность трудоспособного населения муниципального района или городского округа должна превышать 20 тысяч человек;</w:t>
      </w:r>
    </w:p>
    <w:p w:rsidR="007D0B15" w:rsidRDefault="007D0B15">
      <w:pPr>
        <w:pStyle w:val="ConsPlusNormal"/>
        <w:spacing w:before="200"/>
        <w:ind w:firstLine="540"/>
        <w:jc w:val="both"/>
      </w:pPr>
      <w:r>
        <w:lastRenderedPageBreak/>
        <w:t xml:space="preserve">б) доля муниципального района или городского округа в </w:t>
      </w:r>
      <w:proofErr w:type="gramStart"/>
      <w:r>
        <w:t>общем</w:t>
      </w:r>
      <w:proofErr w:type="gramEnd"/>
      <w:r>
        <w:t xml:space="preserve"> объеме выручки от реализации товаров, работ и услуг предприятий и организаций Калужской области должна превышать один процент.</w:t>
      </w:r>
    </w:p>
    <w:p w:rsidR="007D0B15" w:rsidRDefault="007D0B15">
      <w:pPr>
        <w:pStyle w:val="ConsPlusNormal"/>
        <w:spacing w:before="200"/>
        <w:ind w:firstLine="540"/>
        <w:jc w:val="both"/>
      </w:pPr>
      <w:r>
        <w:t xml:space="preserve">В перечень муниципальных районов и городского округа,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обязательным, включаются муниципальные районы и городской округ Калужской области, которые соответствуют всем критериям, определенным </w:t>
      </w:r>
      <w:hyperlink w:anchor="P73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7D0B15" w:rsidRDefault="007D0B15">
      <w:pPr>
        <w:pStyle w:val="ConsPlusNormal"/>
        <w:spacing w:before="200"/>
        <w:ind w:firstLine="540"/>
        <w:jc w:val="both"/>
      </w:pPr>
      <w:bookmarkStart w:id="4" w:name="P77"/>
      <w:bookmarkEnd w:id="4"/>
      <w:r>
        <w:t>2. Установить перечень муниципальных районов и городского округа Калужской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обязательным:</w:t>
      </w:r>
    </w:p>
    <w:p w:rsidR="007D0B15" w:rsidRDefault="007D0B15">
      <w:pPr>
        <w:pStyle w:val="ConsPlusNormal"/>
        <w:spacing w:before="200"/>
        <w:ind w:firstLine="540"/>
        <w:jc w:val="both"/>
      </w:pPr>
      <w:r>
        <w:t>- городской округ "Город Обнинск";</w:t>
      </w:r>
    </w:p>
    <w:p w:rsidR="007D0B15" w:rsidRDefault="007D0B15">
      <w:pPr>
        <w:pStyle w:val="ConsPlusNormal"/>
        <w:spacing w:before="200"/>
        <w:ind w:firstLine="540"/>
        <w:jc w:val="both"/>
      </w:pPr>
      <w:r>
        <w:t>- муниципальный район "Боровский район";</w:t>
      </w:r>
    </w:p>
    <w:p w:rsidR="007D0B15" w:rsidRDefault="007D0B15">
      <w:pPr>
        <w:pStyle w:val="ConsPlusNormal"/>
        <w:spacing w:before="200"/>
        <w:ind w:firstLine="540"/>
        <w:jc w:val="both"/>
      </w:pPr>
      <w:r>
        <w:t>- муниципальный район "Дзержинский район";</w:t>
      </w:r>
    </w:p>
    <w:p w:rsidR="007D0B15" w:rsidRDefault="007D0B15">
      <w:pPr>
        <w:pStyle w:val="ConsPlusNormal"/>
        <w:spacing w:before="200"/>
        <w:ind w:firstLine="540"/>
        <w:jc w:val="both"/>
      </w:pPr>
      <w:r>
        <w:t>- муниципальный район "Жуковский район";</w:t>
      </w:r>
    </w:p>
    <w:p w:rsidR="007D0B15" w:rsidRDefault="007D0B15">
      <w:pPr>
        <w:pStyle w:val="ConsPlusNormal"/>
        <w:spacing w:before="200"/>
        <w:ind w:firstLine="540"/>
        <w:jc w:val="both"/>
      </w:pPr>
      <w:r>
        <w:t>- муниципальный район "Город Людиново и Людиновский район";</w:t>
      </w:r>
    </w:p>
    <w:p w:rsidR="007D0B15" w:rsidRDefault="007D0B15">
      <w:pPr>
        <w:pStyle w:val="ConsPlusNormal"/>
        <w:spacing w:before="200"/>
        <w:ind w:firstLine="540"/>
        <w:jc w:val="both"/>
      </w:pPr>
      <w:r>
        <w:t>- муниципальный район "</w:t>
      </w:r>
      <w:proofErr w:type="spellStart"/>
      <w:r>
        <w:t>Малоярославецкий</w:t>
      </w:r>
      <w:proofErr w:type="spellEnd"/>
      <w:r>
        <w:t xml:space="preserve"> район".</w:t>
      </w:r>
    </w:p>
    <w:p w:rsidR="007D0B15" w:rsidRDefault="007D0B15">
      <w:pPr>
        <w:pStyle w:val="ConsPlusNormal"/>
        <w:jc w:val="both"/>
      </w:pPr>
    </w:p>
    <w:p w:rsidR="007D0B15" w:rsidRDefault="007D0B15">
      <w:pPr>
        <w:pStyle w:val="ConsPlusTitle"/>
        <w:ind w:firstLine="540"/>
        <w:jc w:val="both"/>
        <w:outlineLvl w:val="0"/>
      </w:pPr>
      <w:r>
        <w:t>Статья 4</w:t>
      </w:r>
    </w:p>
    <w:p w:rsidR="007D0B15" w:rsidRDefault="007D0B15">
      <w:pPr>
        <w:pStyle w:val="ConsPlusNormal"/>
        <w:jc w:val="both"/>
      </w:pPr>
    </w:p>
    <w:p w:rsidR="007D0B15" w:rsidRDefault="007D0B15">
      <w:pPr>
        <w:pStyle w:val="ConsPlusNormal"/>
        <w:ind w:firstLine="540"/>
        <w:jc w:val="both"/>
      </w:pPr>
      <w:r>
        <w:t xml:space="preserve">Настоящий Закон вступает в силу после его официального опубликования и применяется в </w:t>
      </w:r>
      <w:proofErr w:type="gramStart"/>
      <w:r>
        <w:t>отношении</w:t>
      </w:r>
      <w:proofErr w:type="gramEnd"/>
      <w:r>
        <w:t>:</w:t>
      </w:r>
    </w:p>
    <w:p w:rsidR="007D0B15" w:rsidRDefault="007D0B15">
      <w:pPr>
        <w:pStyle w:val="ConsPlusNormal"/>
        <w:spacing w:before="200"/>
        <w:ind w:firstLine="540"/>
        <w:jc w:val="both"/>
      </w:pPr>
      <w:r>
        <w:t>1) муниципального образования городской округ "Город Калуга" - с 1 января 2015 года;</w:t>
      </w:r>
    </w:p>
    <w:p w:rsidR="007D0B15" w:rsidRDefault="007D0B15">
      <w:pPr>
        <w:pStyle w:val="ConsPlusNormal"/>
        <w:spacing w:before="200"/>
        <w:ind w:firstLine="540"/>
        <w:jc w:val="both"/>
      </w:pPr>
      <w:r>
        <w:t xml:space="preserve">2) муниципальных районов и городских округов, включенных в перечень, установленный в </w:t>
      </w:r>
      <w:hyperlink w:anchor="P77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 статьи 3.1</w:t>
        </w:r>
      </w:hyperlink>
      <w:r>
        <w:t xml:space="preserve"> настоящего Закона, - с 1 января 2017 года;</w:t>
      </w:r>
    </w:p>
    <w:p w:rsidR="007D0B15" w:rsidRDefault="007D0B15">
      <w:pPr>
        <w:pStyle w:val="ConsPlusNormal"/>
        <w:jc w:val="both"/>
      </w:pPr>
      <w:r>
        <w:t xml:space="preserve">(п. 2 в ред. </w:t>
      </w:r>
      <w:hyperlink r:id="rId26">
        <w:r>
          <w:rPr>
            <w:color w:val="0000FF"/>
          </w:rPr>
          <w:t>Закона</w:t>
        </w:r>
      </w:hyperlink>
      <w:r>
        <w:t xml:space="preserve"> Калужской области от 07.11.2016 N 125-ОЗ)</w:t>
      </w:r>
    </w:p>
    <w:p w:rsidR="007D0B15" w:rsidRDefault="007D0B15">
      <w:pPr>
        <w:pStyle w:val="ConsPlusNormal"/>
        <w:spacing w:before="200"/>
        <w:ind w:firstLine="540"/>
        <w:jc w:val="both"/>
      </w:pPr>
      <w:r>
        <w:t xml:space="preserve">3) утратил силу. - </w:t>
      </w:r>
      <w:hyperlink r:id="rId27">
        <w:r>
          <w:rPr>
            <w:color w:val="0000FF"/>
          </w:rPr>
          <w:t>Закон</w:t>
        </w:r>
      </w:hyperlink>
      <w:r>
        <w:t xml:space="preserve"> Калужской области от 29.04.2016 N 74-ОЗ.</w:t>
      </w:r>
    </w:p>
    <w:p w:rsidR="007D0B15" w:rsidRDefault="007D0B15">
      <w:pPr>
        <w:pStyle w:val="ConsPlusNormal"/>
        <w:spacing w:before="200"/>
        <w:ind w:firstLine="540"/>
        <w:jc w:val="both"/>
      </w:pPr>
      <w:r>
        <w:t>Проекты муниципальных нормативных правовых актов иных муниципальных образований Калужской области могут подлежать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настоящим Законом.</w:t>
      </w:r>
    </w:p>
    <w:p w:rsidR="007D0B15" w:rsidRDefault="007D0B15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8">
        <w:r>
          <w:rPr>
            <w:color w:val="0000FF"/>
          </w:rPr>
          <w:t>Законом</w:t>
        </w:r>
      </w:hyperlink>
      <w:r>
        <w:t xml:space="preserve"> Калужской области от 29.04.2016 N 74-ОЗ)</w:t>
      </w:r>
    </w:p>
    <w:p w:rsidR="007D0B15" w:rsidRDefault="007D0B15">
      <w:pPr>
        <w:pStyle w:val="ConsPlusNormal"/>
        <w:spacing w:before="200"/>
        <w:ind w:firstLine="540"/>
        <w:jc w:val="both"/>
      </w:pPr>
      <w:r>
        <w:t>Муниципальные нормативные правовые акты иных муниципальных образований Калужской области могут подлежать экспертизе муниципальных нормативных правовых актов, проводимой органами местного самоуправления в порядке, установленном муниципальными нормативными правовыми актами в соответствии с настоящим Законом.</w:t>
      </w:r>
    </w:p>
    <w:p w:rsidR="007D0B15" w:rsidRDefault="007D0B15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Законом</w:t>
        </w:r>
      </w:hyperlink>
      <w:r>
        <w:t xml:space="preserve"> Калужской области от 29.04.2016 N 74-ОЗ)</w:t>
      </w:r>
    </w:p>
    <w:p w:rsidR="007D0B15" w:rsidRDefault="007D0B15">
      <w:pPr>
        <w:pStyle w:val="ConsPlusNormal"/>
        <w:jc w:val="both"/>
      </w:pPr>
    </w:p>
    <w:p w:rsidR="007D0B15" w:rsidRDefault="007D0B15">
      <w:pPr>
        <w:pStyle w:val="ConsPlusNormal"/>
        <w:jc w:val="right"/>
      </w:pPr>
      <w:r>
        <w:t>Губернатор Калужской области</w:t>
      </w:r>
    </w:p>
    <w:p w:rsidR="007D0B15" w:rsidRDefault="007D0B15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7D0B15" w:rsidRDefault="007D0B15">
      <w:pPr>
        <w:pStyle w:val="ConsPlusNormal"/>
      </w:pPr>
      <w:r>
        <w:t>г. Калуга</w:t>
      </w:r>
    </w:p>
    <w:p w:rsidR="007D0B15" w:rsidRDefault="007D0B15">
      <w:pPr>
        <w:pStyle w:val="ConsPlusNormal"/>
        <w:spacing w:before="200"/>
      </w:pPr>
      <w:r>
        <w:t>27 июня 2014 г.</w:t>
      </w:r>
    </w:p>
    <w:p w:rsidR="007D0B15" w:rsidRDefault="007D0B15">
      <w:pPr>
        <w:pStyle w:val="ConsPlusNormal"/>
        <w:spacing w:before="200"/>
      </w:pPr>
      <w:r>
        <w:t>N 603-ОЗ</w:t>
      </w:r>
    </w:p>
    <w:p w:rsidR="007D0B15" w:rsidRDefault="007D0B15">
      <w:pPr>
        <w:pStyle w:val="ConsPlusNormal"/>
        <w:jc w:val="both"/>
      </w:pPr>
    </w:p>
    <w:p w:rsidR="007D0B15" w:rsidRDefault="007D0B15">
      <w:pPr>
        <w:pStyle w:val="ConsPlusNormal"/>
        <w:jc w:val="both"/>
      </w:pPr>
    </w:p>
    <w:p w:rsidR="007D0B15" w:rsidRDefault="007D0B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4D83" w:rsidRDefault="00204D83"/>
    <w:sectPr w:rsidR="00204D83" w:rsidSect="00BD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15"/>
    <w:rsid w:val="00204D83"/>
    <w:rsid w:val="007D0B15"/>
    <w:rsid w:val="009C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B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D0B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D0B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B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D0B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D0B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3C6C1CC7DD8AC9571E3DD557CBA1177430142F988F039EC9DD070BC9198AAC288594A409BC3519FB97D7675ED84D54BC2B37DC65B4534CC1B06E9FvEj3G" TargetMode="External"/><Relationship Id="rId13" Type="http://schemas.openxmlformats.org/officeDocument/2006/relationships/hyperlink" Target="consultantplus://offline/ref=813C6C1CC7DD8AC9571E3DD557CBA1177430142F9888039CCFD9070BC9198AAC288594A409BC3519FB97D7675FD84D54BC2B37DC65B4534CC1B06E9FvEj3G" TargetMode="External"/><Relationship Id="rId18" Type="http://schemas.openxmlformats.org/officeDocument/2006/relationships/hyperlink" Target="consultantplus://offline/ref=813C6C1CC7DD8AC9571E3DD557CBA1177430142F9888039CCFD9070BC9198AAC288594A409BC3519FB97D76652D84D54BC2B37DC65B4534CC1B06E9FvEj3G" TargetMode="External"/><Relationship Id="rId26" Type="http://schemas.openxmlformats.org/officeDocument/2006/relationships/hyperlink" Target="consultantplus://offline/ref=813C6C1CC7DD8AC9571E3DD557CBA1177430142F90840299CBD45A01C14086AE2F8ACBB30EF53918FB97D5655D874841AD733AD572AA5A5BDDB26Cv9j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3C6C1CC7DD8AC9571E3DD557CBA1177430142F9888039CCFD9070BC9198AAC288594A409BC3519FB97D76651D84D54BC2B37DC65B4534CC1B06E9FvEj3G" TargetMode="External"/><Relationship Id="rId7" Type="http://schemas.openxmlformats.org/officeDocument/2006/relationships/hyperlink" Target="consultantplus://offline/ref=813C6C1CC7DD8AC9571E3DD557CBA1177430142F988F069EC9DC070BC9198AAC288594A409BC3519FB97D7675ED84D54BC2B37DC65B4534CC1B06E9FvEj3G" TargetMode="External"/><Relationship Id="rId12" Type="http://schemas.openxmlformats.org/officeDocument/2006/relationships/hyperlink" Target="consultantplus://offline/ref=813C6C1CC7DD8AC9571E23D841A7FF19773B4F2A9A8E0ECE968B015C96498CF968C592F14AF93B18FA9C833612861405F1603AD572A85347vDjDG" TargetMode="External"/><Relationship Id="rId17" Type="http://schemas.openxmlformats.org/officeDocument/2006/relationships/hyperlink" Target="consultantplus://offline/ref=813C6C1CC7DD8AC9571E3DD557CBA1177430142F9888039CCFD9070BC9198AAC288594A409BC3519FB97D76655D84D54BC2B37DC65B4534CC1B06E9FvEj3G" TargetMode="External"/><Relationship Id="rId25" Type="http://schemas.openxmlformats.org/officeDocument/2006/relationships/hyperlink" Target="consultantplus://offline/ref=813C6C1CC7DD8AC9571E3DD557CBA1177430142F90840299CBD45A01C14086AE2F8ACBB30EF53918FB97D76E5D874841AD733AD572AA5A5BDDB26Cv9j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3C6C1CC7DD8AC9571E3DD557CBA1177430142F908F029FC9D45A01C14086AE2F8ACBB30EF53918FB97D6655D874841AD733AD572AA5A5BDDB26Cv9jFG" TargetMode="External"/><Relationship Id="rId20" Type="http://schemas.openxmlformats.org/officeDocument/2006/relationships/hyperlink" Target="consultantplus://offline/ref=813C6C1CC7DD8AC9571E3DD557CBA1177430142F9888039CCFD9070BC9198AAC288594A409BC3519FB97D76650D84D54BC2B37DC65B4534CC1B06E9FvEj3G" TargetMode="External"/><Relationship Id="rId29" Type="http://schemas.openxmlformats.org/officeDocument/2006/relationships/hyperlink" Target="consultantplus://offline/ref=813C6C1CC7DD8AC9571E3DD557CBA1177430142F908F029FC9D45A01C14086AE2F8ACBB30EF53918FB97D5655D874841AD733AD572AA5A5BDDB26Cv9j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3C6C1CC7DD8AC9571E3DD557CBA1177430142F90840299CBD45A01C14086AE2F8ACBB30EF53918FB97D76F5D874841AD733AD572AA5A5BDDB26Cv9jFG" TargetMode="External"/><Relationship Id="rId11" Type="http://schemas.openxmlformats.org/officeDocument/2006/relationships/hyperlink" Target="consultantplus://offline/ref=813C6C1CC7DD8AC9571E23D841A7FF19773B4F2A9A8E0ECE968B015C96498CF968C592F14AF93A11F39C833612861405F1603AD572A85347vDjDG" TargetMode="External"/><Relationship Id="rId24" Type="http://schemas.openxmlformats.org/officeDocument/2006/relationships/hyperlink" Target="consultantplus://offline/ref=813C6C1CC7DD8AC9571E3DD557CBA1177430142F988F069EC9DC070BC9198AAC288594A409BC3519FB97D7675ED84D54BC2B37DC65B4534CC1B06E9FvEj3G" TargetMode="External"/><Relationship Id="rId5" Type="http://schemas.openxmlformats.org/officeDocument/2006/relationships/hyperlink" Target="consultantplus://offline/ref=813C6C1CC7DD8AC9571E3DD557CBA1177430142F908F029FC9D45A01C14086AE2F8ACBB30EF53918FB97D76F5D874841AD733AD572AA5A5BDDB26Cv9jFG" TargetMode="External"/><Relationship Id="rId15" Type="http://schemas.openxmlformats.org/officeDocument/2006/relationships/hyperlink" Target="consultantplus://offline/ref=813C6C1CC7DD8AC9571E3DD557CBA1177430142F988F039EC9DD070BC9198AAC288594A409BC3519FB97D7675ED84D54BC2B37DC65B4534CC1B06E9FvEj3G" TargetMode="External"/><Relationship Id="rId23" Type="http://schemas.openxmlformats.org/officeDocument/2006/relationships/hyperlink" Target="consultantplus://offline/ref=813C6C1CC7DD8AC9571E3DD557CBA1177430142F9888039CCFD9070BC9198AAC288594A409BC3519FB97D7665FD84D54BC2B37DC65B4534CC1B06E9FvEj3G" TargetMode="External"/><Relationship Id="rId28" Type="http://schemas.openxmlformats.org/officeDocument/2006/relationships/hyperlink" Target="consultantplus://offline/ref=813C6C1CC7DD8AC9571E3DD557CBA1177430142F908F029FC9D45A01C14086AE2F8ACBB30EF53918FB97D5675D874841AD733AD572AA5A5BDDB26Cv9jFG" TargetMode="External"/><Relationship Id="rId10" Type="http://schemas.openxmlformats.org/officeDocument/2006/relationships/hyperlink" Target="consultantplus://offline/ref=813C6C1CC7DD8AC9571E3DD557CBA1177430142F908F029FC9D45A01C14086AE2F8ACBB30EF53918FB97D76E5D874841AD733AD572AA5A5BDDB26Cv9jFG" TargetMode="External"/><Relationship Id="rId19" Type="http://schemas.openxmlformats.org/officeDocument/2006/relationships/hyperlink" Target="consultantplus://offline/ref=813C6C1CC7DD8AC9571E3DD557CBA1177430142F9888039CCFD9070BC9198AAC288594A409BC3519FB97D76653D84D54BC2B37DC65B4534CC1B06E9FvEj3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3C6C1CC7DD8AC9571E3DD557CBA1177430142F9888039CCFD9070BC9198AAC288594A409BC3519FB97D7675ED84D54BC2B37DC65B4534CC1B06E9FvEj3G" TargetMode="External"/><Relationship Id="rId14" Type="http://schemas.openxmlformats.org/officeDocument/2006/relationships/hyperlink" Target="consultantplus://offline/ref=813C6C1CC7DD8AC9571E3DD557CBA1177430142F9888039CCFD9070BC9198AAC288594A409BC3519FB97D76657D84D54BC2B37DC65B4534CC1B06E9FvEj3G" TargetMode="External"/><Relationship Id="rId22" Type="http://schemas.openxmlformats.org/officeDocument/2006/relationships/hyperlink" Target="consultantplus://offline/ref=813C6C1CC7DD8AC9571E3DD557CBA1177430142F9888039CCFD9070BC9198AAC288594A409BC3519FB97D7665ED84D54BC2B37DC65B4534CC1B06E9FvEj3G" TargetMode="External"/><Relationship Id="rId27" Type="http://schemas.openxmlformats.org/officeDocument/2006/relationships/hyperlink" Target="consultantplus://offline/ref=813C6C1CC7DD8AC9571E3DD557CBA1177430142F908F029FC9D45A01C14086AE2F8ACBB30EF53918FB97D66E5D874841AD733AD572AA5A5BDDB26Cv9jF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1</cp:revision>
  <dcterms:created xsi:type="dcterms:W3CDTF">2022-09-09T06:35:00Z</dcterms:created>
  <dcterms:modified xsi:type="dcterms:W3CDTF">2022-09-09T06:49:00Z</dcterms:modified>
</cp:coreProperties>
</file>