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93" w:rsidRDefault="00F62F93">
      <w:pPr>
        <w:pStyle w:val="ConsPlusTitlePage"/>
      </w:pPr>
      <w:r>
        <w:br/>
      </w:r>
    </w:p>
    <w:p w:rsidR="00F62F93" w:rsidRDefault="00F62F93">
      <w:pPr>
        <w:pStyle w:val="ConsPlusNormal"/>
        <w:jc w:val="both"/>
        <w:outlineLvl w:val="0"/>
      </w:pPr>
    </w:p>
    <w:p w:rsidR="00F62F93" w:rsidRDefault="00F62F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2F93" w:rsidRDefault="00F62F93">
      <w:pPr>
        <w:pStyle w:val="ConsPlusTitle"/>
        <w:jc w:val="center"/>
      </w:pPr>
    </w:p>
    <w:p w:rsidR="00F62F93" w:rsidRDefault="00F62F93">
      <w:pPr>
        <w:pStyle w:val="ConsPlusTitle"/>
        <w:jc w:val="center"/>
      </w:pPr>
      <w:r>
        <w:t>ПОСТАНОВЛЕНИЕ</w:t>
      </w:r>
    </w:p>
    <w:p w:rsidR="00F62F93" w:rsidRDefault="00F62F93">
      <w:pPr>
        <w:pStyle w:val="ConsPlusTitle"/>
        <w:jc w:val="center"/>
      </w:pPr>
      <w:r>
        <w:t>от 27 сентября 2007 г. N 612</w:t>
      </w:r>
    </w:p>
    <w:p w:rsidR="00F62F93" w:rsidRDefault="00F62F93">
      <w:pPr>
        <w:pStyle w:val="ConsPlusTitle"/>
        <w:jc w:val="center"/>
      </w:pPr>
    </w:p>
    <w:p w:rsidR="00F62F93" w:rsidRDefault="00F62F93">
      <w:pPr>
        <w:pStyle w:val="ConsPlusTitle"/>
        <w:jc w:val="center"/>
      </w:pPr>
      <w:r>
        <w:t>ОБ УТВЕРЖДЕНИИ ПРАВИЛ</w:t>
      </w:r>
    </w:p>
    <w:p w:rsidR="00F62F93" w:rsidRDefault="00F62F93">
      <w:pPr>
        <w:pStyle w:val="ConsPlusTitle"/>
        <w:jc w:val="center"/>
      </w:pPr>
      <w:r>
        <w:t>ПРОДАЖИ ТОВАРОВ ДИСТАНЦИОННЫМ СПОСОБОМ</w:t>
      </w:r>
    </w:p>
    <w:p w:rsidR="00F62F93" w:rsidRDefault="00F62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2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F93" w:rsidRDefault="00F62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F93" w:rsidRDefault="00F62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04.10.2012 </w:t>
            </w:r>
            <w:hyperlink r:id="rId4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2F93" w:rsidRDefault="00F62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5" w:history="1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 xml:space="preserve">, от 16.05.2020 </w:t>
            </w:r>
            <w:hyperlink r:id="rId6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F93" w:rsidRDefault="00F62F93">
      <w:pPr>
        <w:pStyle w:val="ConsPlusNormal"/>
        <w:jc w:val="center"/>
      </w:pPr>
    </w:p>
    <w:p w:rsidR="00F62F93" w:rsidRDefault="00F62F93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Normal"/>
        <w:jc w:val="right"/>
      </w:pPr>
      <w:r>
        <w:t>Председатель Правительства</w:t>
      </w:r>
    </w:p>
    <w:p w:rsidR="00F62F93" w:rsidRDefault="00F62F93">
      <w:pPr>
        <w:pStyle w:val="ConsPlusNormal"/>
        <w:jc w:val="right"/>
      </w:pPr>
      <w:r>
        <w:t>Российской Федерации</w:t>
      </w:r>
    </w:p>
    <w:p w:rsidR="00F62F93" w:rsidRDefault="00F62F93">
      <w:pPr>
        <w:pStyle w:val="ConsPlusNormal"/>
        <w:jc w:val="right"/>
      </w:pPr>
      <w:r>
        <w:t>В.ЗУБКОВ</w:t>
      </w: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Normal"/>
        <w:jc w:val="right"/>
        <w:outlineLvl w:val="0"/>
      </w:pPr>
      <w:r>
        <w:t>Утверждены</w:t>
      </w:r>
    </w:p>
    <w:p w:rsidR="00F62F93" w:rsidRDefault="00F62F93">
      <w:pPr>
        <w:pStyle w:val="ConsPlusNormal"/>
        <w:jc w:val="right"/>
      </w:pPr>
      <w:r>
        <w:t>Постановлением Правительства</w:t>
      </w:r>
    </w:p>
    <w:p w:rsidR="00F62F93" w:rsidRDefault="00F62F93">
      <w:pPr>
        <w:pStyle w:val="ConsPlusNormal"/>
        <w:jc w:val="right"/>
      </w:pPr>
      <w:r>
        <w:t>Российской Федерации</w:t>
      </w:r>
    </w:p>
    <w:p w:rsidR="00F62F93" w:rsidRDefault="00F62F93">
      <w:pPr>
        <w:pStyle w:val="ConsPlusNormal"/>
        <w:jc w:val="right"/>
      </w:pPr>
      <w:r>
        <w:t>от 27 сентября 2007 г. N 612</w:t>
      </w: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Title"/>
        <w:jc w:val="center"/>
      </w:pPr>
      <w:bookmarkStart w:id="0" w:name="P28"/>
      <w:bookmarkEnd w:id="0"/>
      <w:r>
        <w:t>ПРАВИЛА</w:t>
      </w:r>
    </w:p>
    <w:p w:rsidR="00F62F93" w:rsidRDefault="00F62F93">
      <w:pPr>
        <w:pStyle w:val="ConsPlusTitle"/>
        <w:jc w:val="center"/>
      </w:pPr>
      <w:r>
        <w:t>ПРОДАЖИ ТОВАРОВ ДИСТАНЦИОННЫМ СПОСОБОМ</w:t>
      </w:r>
    </w:p>
    <w:p w:rsidR="00F62F93" w:rsidRDefault="00F62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2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F93" w:rsidRDefault="00F62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F93" w:rsidRDefault="00F62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04.10.2012 </w:t>
            </w:r>
            <w:hyperlink r:id="rId7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2F93" w:rsidRDefault="00F62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8" w:history="1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 xml:space="preserve">, от 16.05.2020 </w:t>
            </w:r>
            <w:hyperlink r:id="rId9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F93" w:rsidRDefault="00F62F93">
      <w:pPr>
        <w:pStyle w:val="ConsPlusNormal"/>
        <w:jc w:val="center"/>
      </w:pPr>
    </w:p>
    <w:p w:rsidR="00F62F93" w:rsidRDefault="00F62F93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 xml:space="preserve">Продажа лекарственных препаратов для медицинского применения (за исключением лекарственных препаратов, отпускаемых 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процентов) дистанционным способом осуществляется в соответствии с настоящими Правилами с учетом особенностей, установленных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выдачи разрешения на осуществление розничной торговли лекарственными препаратами для медицинского применения</w:t>
      </w:r>
      <w:proofErr w:type="gramEnd"/>
      <w:r>
        <w:t xml:space="preserve"> </w:t>
      </w:r>
      <w:proofErr w:type="gramStart"/>
      <w:r>
        <w:t xml:space="preserve">дистанционным способом, осуществления такой торговли и доставки указанных лекарственных препаратов гражданам, утвержденными постановлением Правительства Российской Федерации </w:t>
      </w:r>
      <w:r>
        <w:lastRenderedPageBreak/>
        <w:t>от 16 мая 2020 г. N 697 "Об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</w:t>
      </w:r>
      <w:proofErr w:type="gramEnd"/>
      <w:r>
        <w:t xml:space="preserve"> торговли лекарственными препаратами для медицинского применения дистанционным способом".</w:t>
      </w:r>
    </w:p>
    <w:p w:rsidR="00F62F93" w:rsidRDefault="00F62F93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16.05.2020 N 697)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F62F93" w:rsidRDefault="00F62F93">
      <w:pPr>
        <w:pStyle w:val="ConsPlusNormal"/>
        <w:spacing w:before="220"/>
        <w:ind w:firstLine="540"/>
        <w:jc w:val="both"/>
      </w:pPr>
      <w:proofErr w:type="gramStart"/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t xml:space="preserve"> покупателя с товаром либо образцом товара при заключении такого договора.</w:t>
      </w:r>
    </w:p>
    <w:p w:rsidR="00F62F93" w:rsidRDefault="00F62F9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На территории Российской Федерации допускается продажа ювелирных изделий из драгоценных металлов и (или) драгоценных камней, сертифицированных ограненных драгоценных камней дистанционным способом с учетом особенностей, установленных законодательством Российской Федерации.</w:t>
      </w:r>
    </w:p>
    <w:p w:rsidR="00F62F93" w:rsidRDefault="00F62F9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1542)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lastRenderedPageBreak/>
        <w:t>б) продажи товаров с использованием автоматов;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</w:t>
      </w:r>
      <w:proofErr w:type="gramStart"/>
      <w:r>
        <w:t>и</w:t>
      </w:r>
      <w:proofErr w:type="gramEnd"/>
      <w:r>
        <w:t xml:space="preserve">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F62F93" w:rsidRDefault="00F62F93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>
        <w:t>генно-инженерно-модифицированных</w:t>
      </w:r>
      <w:proofErr w:type="spellEnd"/>
      <w: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t xml:space="preserve"> (</w:t>
      </w:r>
      <w:proofErr w:type="gramStart"/>
      <w:r>
        <w:t>объеме</w:t>
      </w:r>
      <w:proofErr w:type="gramEnd"/>
      <w: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F62F93" w:rsidRDefault="00F62F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правила и условия эффективного и безопасного использования товаров;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F62F93" w:rsidRDefault="00F62F93">
      <w:pPr>
        <w:pStyle w:val="ConsPlusNormal"/>
        <w:spacing w:before="220"/>
        <w:ind w:firstLine="540"/>
        <w:jc w:val="both"/>
      </w:pPr>
      <w:proofErr w:type="gramStart"/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F62F93" w:rsidRDefault="00F62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F62F93" w:rsidRDefault="00F62F9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lastRenderedPageBreak/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л) информация, предусмотренная </w:t>
      </w:r>
      <w:hyperlink w:anchor="P89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8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эффективности.</w:t>
      </w:r>
    </w:p>
    <w:p w:rsidR="00F62F93" w:rsidRDefault="00F62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F62F93" w:rsidRDefault="00F62F9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F62F93" w:rsidRDefault="00F62F93">
      <w:pPr>
        <w:pStyle w:val="ConsPlusNormal"/>
        <w:spacing w:before="220"/>
        <w:ind w:firstLine="540"/>
        <w:jc w:val="both"/>
      </w:pPr>
      <w:proofErr w:type="gramStart"/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F62F93" w:rsidRDefault="00F62F93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17. Организация, осуществляющая продажу товаров дистанционным способом, </w:t>
      </w:r>
      <w:r>
        <w:lastRenderedPageBreak/>
        <w:t>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F62F93" w:rsidRDefault="00F62F93">
      <w:pPr>
        <w:pStyle w:val="ConsPlusNormal"/>
        <w:spacing w:before="220"/>
        <w:ind w:firstLine="540"/>
        <w:jc w:val="both"/>
      </w:pPr>
      <w:bookmarkStart w:id="1" w:name="P89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Возврат товара надлежащего качества, за исключением лекарственных препаратов для медицинского применения,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F62F93" w:rsidRDefault="00F62F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16.05.2020 N 697)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t>в место его жительства</w:t>
      </w:r>
      <w:proofErr w:type="gramEnd"/>
      <w:r>
        <w:t>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Если в договоре срок доставки товара не определен и отсутствуют возможности определить </w:t>
      </w:r>
      <w:r>
        <w:lastRenderedPageBreak/>
        <w:t>этот срок, товар должен быть передан продавцом в разумный срок.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F62F93" w:rsidRDefault="00F62F93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F62F93" w:rsidRDefault="00F62F93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8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F62F93" w:rsidRDefault="00F62F93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lastRenderedPageBreak/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10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F62F93" w:rsidRDefault="00F62F93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32. Информация о порядке и сроках возврата товара потребителем должна содержать: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9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F62F93" w:rsidRDefault="00F62F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и порядок возврата суммы, уплаченной покупателем за товар.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t>которых</w:t>
      </w:r>
      <w:proofErr w:type="gramEnd"/>
      <w:r>
        <w:t xml:space="preserve"> указываются: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F62F93" w:rsidRDefault="00F62F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сумма, подлежащая возврату;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>
        <w:t>неодновременно</w:t>
      </w:r>
      <w:proofErr w:type="spellEnd"/>
      <w:r>
        <w:t xml:space="preserve"> с возвратом товара покупателем, возврат указанной суммы </w:t>
      </w:r>
      <w:r>
        <w:lastRenderedPageBreak/>
        <w:t>осуществляется продавцом с согласия покупателя одним из следующих способов: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F62F93" w:rsidRDefault="00F62F93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21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человека, а также Федеральной </w:t>
      </w:r>
      <w:hyperlink r:id="rId22" w:history="1">
        <w:r>
          <w:rPr>
            <w:color w:val="0000FF"/>
          </w:rPr>
          <w:t>службой</w:t>
        </w:r>
      </w:hyperlink>
      <w:r>
        <w:t xml:space="preserve"> по надзору в сфере здравоохранения (в части розничной торговли лекарственными препаратами для медицинского применения дистанционным способом).</w:t>
      </w:r>
    </w:p>
    <w:p w:rsidR="00F62F93" w:rsidRDefault="00F62F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04.10.2012 </w:t>
      </w:r>
      <w:hyperlink r:id="rId23" w:history="1">
        <w:r>
          <w:rPr>
            <w:color w:val="0000FF"/>
          </w:rPr>
          <w:t>N 1007</w:t>
        </w:r>
      </w:hyperlink>
      <w:r>
        <w:t xml:space="preserve">, от 16.05.2020 </w:t>
      </w:r>
      <w:hyperlink r:id="rId24" w:history="1">
        <w:r>
          <w:rPr>
            <w:color w:val="0000FF"/>
          </w:rPr>
          <w:t>N 697</w:t>
        </w:r>
      </w:hyperlink>
      <w:r>
        <w:t>)</w:t>
      </w: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Normal"/>
        <w:ind w:firstLine="540"/>
        <w:jc w:val="both"/>
      </w:pPr>
    </w:p>
    <w:p w:rsidR="00F62F93" w:rsidRDefault="00F62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69C" w:rsidRDefault="0048569C"/>
    <w:sectPr w:rsidR="0048569C" w:rsidSect="0013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62F93"/>
    <w:rsid w:val="0048569C"/>
    <w:rsid w:val="00912E40"/>
    <w:rsid w:val="00F6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F93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F93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F93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CCE804867CC7B14462D7E62890C1BCAE7C3F6F8935338EB92927C062A044B233F2AA8788DED4542715FE64025226E20FC4B882434E0CDb769J" TargetMode="External"/><Relationship Id="rId13" Type="http://schemas.openxmlformats.org/officeDocument/2006/relationships/hyperlink" Target="consultantplus://offline/ref=816CCE804867CC7B14462D7E62890C1BCAE7C3F6F8935338EB92927C062A044B233F2AA8788DED4542715FE64025226E20FC4B882434E0CDb769J" TargetMode="External"/><Relationship Id="rId18" Type="http://schemas.openxmlformats.org/officeDocument/2006/relationships/hyperlink" Target="consultantplus://offline/ref=816CCE804867CC7B14462D7E62890C1BCAE1C8F5FB965338EB92927C062A044B233F2AA8788DEC4545715FE64025226E20FC4B882434E0CDb769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6CCE804867CC7B14462D7E62890C1BCAE1CBFAFF965338EB92927C062A044B233F2AA87886B914032F06B6026E2E6F38E04A8Ab36AJ" TargetMode="External"/><Relationship Id="rId7" Type="http://schemas.openxmlformats.org/officeDocument/2006/relationships/hyperlink" Target="consultantplus://offline/ref=816CCE804867CC7B14462D7E62890C1BC8E7CCF0FD955338EB92927C062A044B233F2AA8788DEC464F715FE64025226E20FC4B882434E0CDb769J" TargetMode="External"/><Relationship Id="rId12" Type="http://schemas.openxmlformats.org/officeDocument/2006/relationships/hyperlink" Target="consultantplus://offline/ref=816CCE804867CC7B14462D7E62890C1BC8E7CCF0FD955338EB92927C062A044B233F2AA8788DEC464E715FE64025226E20FC4B882434E0CDb769J" TargetMode="External"/><Relationship Id="rId17" Type="http://schemas.openxmlformats.org/officeDocument/2006/relationships/hyperlink" Target="consultantplus://offline/ref=816CCE804867CC7B14462D7E62890C1BC8E7CCF0FD955338EB92927C062A044B233F2AA8788DEC4141715FE64025226E20FC4B882434E0CDb769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6CCE804867CC7B14462D7E62890C1BC8E7CCF0FD955338EB92927C062A044B233F2AA8788DEC4143715FE64025226E20FC4B882434E0CDb769J" TargetMode="External"/><Relationship Id="rId20" Type="http://schemas.openxmlformats.org/officeDocument/2006/relationships/hyperlink" Target="consultantplus://offline/ref=816CCE804867CC7B14462D7E62890C1BCAE1CBF0FD9B5338EB92927C062A044B233F2AAA7D86B914032F06B6026E2E6F38E04A8Ab36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CCE804867CC7B14462D7E62890C1BCAE1C8F5FB965338EB92927C062A044B233F2AA8788DED4C4E715FE64025226E20FC4B882434E0CDb769J" TargetMode="External"/><Relationship Id="rId11" Type="http://schemas.openxmlformats.org/officeDocument/2006/relationships/hyperlink" Target="consultantplus://offline/ref=816CCE804867CC7B14462D7E62890C1BCAE1C8F5FB965338EB92927C062A044B233F2AA8788DEC4547715FE64025226E20FC4B882434E0CDb769J" TargetMode="External"/><Relationship Id="rId24" Type="http://schemas.openxmlformats.org/officeDocument/2006/relationships/hyperlink" Target="consultantplus://offline/ref=816CCE804867CC7B14462D7E62890C1BCAE1C8F5FB965338EB92927C062A044B233F2AA8788DEC4544715FE64025226E20FC4B882434E0CDb769J" TargetMode="External"/><Relationship Id="rId5" Type="http://schemas.openxmlformats.org/officeDocument/2006/relationships/hyperlink" Target="consultantplus://offline/ref=816CCE804867CC7B14462D7E62890C1BCAE7C3F6F8935338EB92927C062A044B233F2AA8788DED4542715FE64025226E20FC4B882434E0CDb769J" TargetMode="External"/><Relationship Id="rId15" Type="http://schemas.openxmlformats.org/officeDocument/2006/relationships/hyperlink" Target="consultantplus://offline/ref=816CCE804867CC7B14462D7E62890C1BCAE1CBF0FD9B5338EB92927C062A044B233F2AA8788DEE4141715FE64025226E20FC4B882434E0CDb769J" TargetMode="External"/><Relationship Id="rId23" Type="http://schemas.openxmlformats.org/officeDocument/2006/relationships/hyperlink" Target="consultantplus://offline/ref=816CCE804867CC7B14462D7E62890C1BC8E7CCF0FD955338EB92927C062A044B233F2AA8788DEC414F715FE64025226E20FC4B882434E0CDb769J" TargetMode="External"/><Relationship Id="rId10" Type="http://schemas.openxmlformats.org/officeDocument/2006/relationships/hyperlink" Target="consultantplus://offline/ref=816CCE804867CC7B14462D7E62890C1BCAE1C8F5FB965338EB92927C062A044B233F2AA8788DED4445715FE64025226E20FC4B882434E0CDb769J" TargetMode="External"/><Relationship Id="rId19" Type="http://schemas.openxmlformats.org/officeDocument/2006/relationships/hyperlink" Target="consultantplus://offline/ref=816CCE804867CC7B14462D7E62890C1BCAE0CBFAF0915338EB92927C062A044B233F2AA8788DED4745715FE64025226E20FC4B882434E0CDb769J" TargetMode="External"/><Relationship Id="rId4" Type="http://schemas.openxmlformats.org/officeDocument/2006/relationships/hyperlink" Target="consultantplus://offline/ref=816CCE804867CC7B14462D7E62890C1BC8E7CCF0FD955338EB92927C062A044B233F2AA8788DEC464F715FE64025226E20FC4B882434E0CDb769J" TargetMode="External"/><Relationship Id="rId9" Type="http://schemas.openxmlformats.org/officeDocument/2006/relationships/hyperlink" Target="consultantplus://offline/ref=816CCE804867CC7B14462D7E62890C1BCAE1C8F5FB965338EB92927C062A044B233F2AA8788DED4C4E715FE64025226E20FC4B882434E0CDb769J" TargetMode="External"/><Relationship Id="rId14" Type="http://schemas.openxmlformats.org/officeDocument/2006/relationships/hyperlink" Target="consultantplus://offline/ref=816CCE804867CC7B14462D7E62890C1BC8E7CCF0FD955338EB92927C062A044B233F2AA8788DEC4145715FE64025226E20FC4B882434E0CDb769J" TargetMode="External"/><Relationship Id="rId22" Type="http://schemas.openxmlformats.org/officeDocument/2006/relationships/hyperlink" Target="consultantplus://offline/ref=816CCE804867CC7B14462D7E62890C1BCAE2CBF5FC9A5338EB92927C062A044B233F2AA8788DEC4443715FE64025226E20FC4B882434E0CDb76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3605</Words>
  <Characters>20555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2020-10-16T09:58:00Z</dcterms:created>
  <dcterms:modified xsi:type="dcterms:W3CDTF">2020-10-16T10:00:00Z</dcterms:modified>
</cp:coreProperties>
</file>