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0EB" w:rsidRDefault="000600EB" w:rsidP="000600EB">
      <w:pPr>
        <w:pStyle w:val="a3"/>
        <w:spacing w:before="0" w:beforeAutospacing="0" w:after="0" w:afterAutospacing="0" w:line="360" w:lineRule="auto"/>
        <w:jc w:val="both"/>
        <w:rPr>
          <w:color w:val="000000"/>
          <w:spacing w:val="1"/>
        </w:rPr>
      </w:pPr>
      <w:r w:rsidRPr="000600EB">
        <w:rPr>
          <w:rFonts w:ascii="Arial" w:hAnsi="Arial" w:cs="Arial"/>
          <w:b/>
          <w:bCs/>
          <w:color w:val="000000"/>
          <w:spacing w:val="1"/>
        </w:rPr>
        <w:drawing>
          <wp:inline distT="0" distB="0" distL="0" distR="0">
            <wp:extent cx="5289397" cy="1586753"/>
            <wp:effectExtent l="19050" t="0" r="6503" b="0"/>
            <wp:docPr id="5" name="Рисунок 5" descr="https://bipbap.ru/wp-content/uploads/2018/12/1582108600_news_100359_image_900x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bipbap.ru/wp-content/uploads/2018/12/1582108600_news_100359_image_900x_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0497" cy="1587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  <w:spacing w:val="1"/>
        </w:rPr>
        <w:tab/>
      </w:r>
    </w:p>
    <w:p w:rsidR="000600EB" w:rsidRDefault="000600EB" w:rsidP="000600EB">
      <w:pPr>
        <w:pStyle w:val="a3"/>
        <w:spacing w:before="0" w:beforeAutospacing="0" w:after="0" w:afterAutospacing="0" w:line="360" w:lineRule="auto"/>
        <w:jc w:val="both"/>
        <w:rPr>
          <w:color w:val="000000"/>
          <w:spacing w:val="1"/>
        </w:rPr>
      </w:pPr>
      <w:r>
        <w:rPr>
          <w:color w:val="000000"/>
          <w:spacing w:val="1"/>
        </w:rPr>
        <w:tab/>
      </w:r>
    </w:p>
    <w:p w:rsidR="00424784" w:rsidRPr="000600EB" w:rsidRDefault="000600EB" w:rsidP="000600EB">
      <w:pPr>
        <w:pStyle w:val="a3"/>
        <w:spacing w:before="0" w:beforeAutospacing="0" w:after="0" w:afterAutospacing="0" w:line="360" w:lineRule="auto"/>
        <w:jc w:val="both"/>
        <w:rPr>
          <w:rStyle w:val="a4"/>
          <w:color w:val="000000"/>
          <w:spacing w:val="1"/>
        </w:rPr>
      </w:pPr>
      <w:r>
        <w:rPr>
          <w:color w:val="000000"/>
          <w:spacing w:val="1"/>
        </w:rPr>
        <w:tab/>
      </w:r>
      <w:r w:rsidR="00747D60" w:rsidRPr="0012788F">
        <w:rPr>
          <w:color w:val="000000"/>
          <w:spacing w:val="1"/>
        </w:rPr>
        <w:t>Ежегодно 15 марта отмечается Всемирный день прав потребителей. </w:t>
      </w:r>
      <w:r w:rsidR="00424784" w:rsidRPr="0012788F">
        <w:rPr>
          <w:color w:val="000000"/>
          <w:spacing w:val="1"/>
        </w:rPr>
        <w:t xml:space="preserve">В </w:t>
      </w:r>
      <w:r w:rsidR="0012788F" w:rsidRPr="0012788F">
        <w:rPr>
          <w:color w:val="000000"/>
          <w:spacing w:val="1"/>
        </w:rPr>
        <w:t xml:space="preserve"> </w:t>
      </w:r>
      <w:r w:rsidR="00424784" w:rsidRPr="0012788F">
        <w:rPr>
          <w:color w:val="000000"/>
          <w:spacing w:val="1"/>
        </w:rPr>
        <w:t xml:space="preserve">2022 году </w:t>
      </w:r>
      <w:r w:rsidR="00487097" w:rsidRPr="0012788F">
        <w:rPr>
          <w:color w:val="000000"/>
          <w:spacing w:val="1"/>
        </w:rPr>
        <w:t xml:space="preserve"> его </w:t>
      </w:r>
      <w:r w:rsidR="00424784" w:rsidRPr="0012788F">
        <w:rPr>
          <w:rStyle w:val="a4"/>
          <w:b w:val="0"/>
          <w:color w:val="000000"/>
          <w:spacing w:val="1"/>
        </w:rPr>
        <w:t xml:space="preserve">решено провести под Девизом - </w:t>
      </w:r>
      <w:r>
        <w:rPr>
          <w:rStyle w:val="a4"/>
          <w:b w:val="0"/>
          <w:color w:val="000000"/>
          <w:spacing w:val="1"/>
        </w:rPr>
        <w:t xml:space="preserve"> </w:t>
      </w:r>
      <w:r w:rsidR="00424784" w:rsidRPr="000600EB">
        <w:rPr>
          <w:rStyle w:val="a4"/>
          <w:color w:val="000000"/>
          <w:spacing w:val="1"/>
        </w:rPr>
        <w:t>«Справедливые цифровые финансовые услуги».</w:t>
      </w:r>
    </w:p>
    <w:p w:rsidR="00A653FF" w:rsidRPr="0012788F" w:rsidRDefault="00487097" w:rsidP="0012788F">
      <w:pPr>
        <w:pStyle w:val="a3"/>
        <w:tabs>
          <w:tab w:val="left" w:pos="709"/>
        </w:tabs>
        <w:spacing w:before="0" w:beforeAutospacing="0" w:after="0" w:afterAutospacing="0" w:line="360" w:lineRule="auto"/>
        <w:jc w:val="both"/>
        <w:rPr>
          <w:color w:val="242424"/>
          <w:shd w:val="clear" w:color="auto" w:fill="F8F8F8"/>
        </w:rPr>
      </w:pPr>
      <w:r w:rsidRPr="0012788F">
        <w:rPr>
          <w:rFonts w:ascii="Arial" w:hAnsi="Arial" w:cs="Arial"/>
          <w:color w:val="000000"/>
          <w:spacing w:val="1"/>
        </w:rPr>
        <w:tab/>
      </w:r>
      <w:r w:rsidR="00A653FF" w:rsidRPr="0012788F">
        <w:rPr>
          <w:color w:val="242424"/>
          <w:shd w:val="clear" w:color="auto" w:fill="F8F8F8"/>
        </w:rPr>
        <w:t>Пандемия СOVID-19 усилила тенденцию, связанную с развитием цифровых услуг. Безусловным преимуществом такого развития является прозрачность и скорость оказания финансовых услуг.</w:t>
      </w:r>
    </w:p>
    <w:p w:rsidR="0012788F" w:rsidRPr="0012788F" w:rsidRDefault="004709A9" w:rsidP="0012788F">
      <w:pPr>
        <w:pStyle w:val="a3"/>
        <w:tabs>
          <w:tab w:val="left" w:pos="709"/>
        </w:tabs>
        <w:spacing w:before="0" w:beforeAutospacing="0" w:after="0" w:afterAutospacing="0" w:line="360" w:lineRule="auto"/>
        <w:jc w:val="both"/>
        <w:rPr>
          <w:color w:val="242424"/>
          <w:shd w:val="clear" w:color="auto" w:fill="F8F8F8"/>
        </w:rPr>
      </w:pPr>
      <w:r w:rsidRPr="0012788F">
        <w:rPr>
          <w:color w:val="242424"/>
          <w:shd w:val="clear" w:color="auto" w:fill="F8F8F8"/>
        </w:rPr>
        <w:tab/>
        <w:t>Однако в таких условиях существенно возрастает и риск финансового мошенничества, а отдельные категории граждан могут быть ограничены в доступе к услугам, которые перестают оказываться в традиционных каналах.</w:t>
      </w:r>
      <w:r w:rsidR="00A653FF" w:rsidRPr="0012788F">
        <w:rPr>
          <w:rFonts w:ascii="Arial" w:hAnsi="Arial" w:cs="Arial"/>
          <w:color w:val="242424"/>
          <w:shd w:val="clear" w:color="auto" w:fill="F8F8F8"/>
        </w:rPr>
        <w:tab/>
      </w:r>
      <w:r w:rsidR="00487097" w:rsidRPr="0012788F">
        <w:rPr>
          <w:color w:val="242424"/>
          <w:shd w:val="clear" w:color="auto" w:fill="F8F8F8"/>
        </w:rPr>
        <w:t xml:space="preserve">Многочисленные исследования показывают, что экономические кризисы и связанное с ними сокращение доходов традиционно являются временем активизации финансовых мошенников. </w:t>
      </w:r>
    </w:p>
    <w:p w:rsidR="00487097" w:rsidRPr="0012788F" w:rsidRDefault="0012788F" w:rsidP="0012788F">
      <w:pPr>
        <w:pStyle w:val="a3"/>
        <w:tabs>
          <w:tab w:val="left" w:pos="709"/>
        </w:tabs>
        <w:spacing w:before="0" w:beforeAutospacing="0" w:after="0" w:afterAutospacing="0" w:line="360" w:lineRule="auto"/>
        <w:jc w:val="both"/>
        <w:rPr>
          <w:rFonts w:ascii="Arial" w:hAnsi="Arial" w:cs="Arial"/>
          <w:color w:val="242424"/>
          <w:shd w:val="clear" w:color="auto" w:fill="F8F8F8"/>
        </w:rPr>
      </w:pPr>
      <w:r w:rsidRPr="0012788F">
        <w:rPr>
          <w:color w:val="242424"/>
          <w:shd w:val="clear" w:color="auto" w:fill="F8F8F8"/>
        </w:rPr>
        <w:tab/>
      </w:r>
      <w:r w:rsidR="00487097" w:rsidRPr="0012788F">
        <w:rPr>
          <w:color w:val="242424"/>
          <w:shd w:val="clear" w:color="auto" w:fill="F8F8F8"/>
        </w:rPr>
        <w:t>В последние годы, особенно в аспекте перехода на дистанционные каналы обслуживания, оказалось очевидным, что скорость развития мошеннических систем в банковской сфере существенно превышает скорость построения защиты от таких противозаконных действий.</w:t>
      </w:r>
      <w:r w:rsidR="00487097" w:rsidRPr="0012788F">
        <w:rPr>
          <w:rFonts w:ascii="Arial" w:hAnsi="Arial" w:cs="Arial"/>
          <w:color w:val="242424"/>
          <w:shd w:val="clear" w:color="auto" w:fill="F8F8F8"/>
        </w:rPr>
        <w:t xml:space="preserve"> </w:t>
      </w:r>
    </w:p>
    <w:p w:rsidR="0048569C" w:rsidRPr="0012788F" w:rsidRDefault="00487097" w:rsidP="0012788F">
      <w:pPr>
        <w:pStyle w:val="a3"/>
        <w:spacing w:before="0" w:beforeAutospacing="0" w:after="0" w:afterAutospacing="0" w:line="360" w:lineRule="auto"/>
        <w:jc w:val="both"/>
        <w:rPr>
          <w:color w:val="242424"/>
          <w:shd w:val="clear" w:color="auto" w:fill="F8F8F8"/>
        </w:rPr>
      </w:pPr>
      <w:r w:rsidRPr="0012788F">
        <w:rPr>
          <w:rFonts w:ascii="Arial" w:hAnsi="Arial" w:cs="Arial"/>
          <w:color w:val="242424"/>
          <w:shd w:val="clear" w:color="auto" w:fill="F8F8F8"/>
        </w:rPr>
        <w:tab/>
      </w:r>
      <w:r w:rsidRPr="0012788F">
        <w:rPr>
          <w:color w:val="242424"/>
          <w:shd w:val="clear" w:color="auto" w:fill="F8F8F8"/>
        </w:rPr>
        <w:t>Финансовые организации зачастую не разъясняют клиентам как эффективно и безопасно пользоваться услугой. В результате доверчивые и пожилые клиенты становятся объектом интереса для мошенников.</w:t>
      </w:r>
    </w:p>
    <w:p w:rsidR="00A653FF" w:rsidRPr="0012788F" w:rsidRDefault="00A653FF" w:rsidP="0012788F">
      <w:pPr>
        <w:pStyle w:val="a3"/>
        <w:shd w:val="clear" w:color="auto" w:fill="F8F8F8"/>
        <w:spacing w:before="0" w:beforeAutospacing="0" w:after="0" w:afterAutospacing="0" w:line="360" w:lineRule="auto"/>
        <w:jc w:val="both"/>
        <w:rPr>
          <w:color w:val="242424"/>
        </w:rPr>
      </w:pPr>
      <w:r w:rsidRPr="0012788F">
        <w:rPr>
          <w:rFonts w:ascii="Arial" w:hAnsi="Arial" w:cs="Arial"/>
          <w:color w:val="242424"/>
        </w:rPr>
        <w:tab/>
      </w:r>
      <w:r w:rsidR="00487097" w:rsidRPr="0012788F">
        <w:rPr>
          <w:color w:val="242424"/>
        </w:rPr>
        <w:t>Для обеспечения справедливого цифрового финансирования для всех нужен глобальный, совместный и скоординированный подход. Быстро развивающийся и сложный характер цифровых финансовых услуг демонстрирует потребность в инновационных подходах к регулированию, а также в цифровых финансовых услугах и продуктах, в основе которых лежит защита и расширение прав и возможностей потребителей.</w:t>
      </w:r>
    </w:p>
    <w:p w:rsidR="00487097" w:rsidRDefault="00487097" w:rsidP="00487097">
      <w:pPr>
        <w:pStyle w:val="a3"/>
        <w:shd w:val="clear" w:color="auto" w:fill="F8F8F8"/>
        <w:spacing w:before="0" w:beforeAutospacing="0" w:after="0" w:afterAutospacing="0"/>
        <w:jc w:val="both"/>
        <w:rPr>
          <w:rFonts w:ascii="Arial" w:hAnsi="Arial" w:cs="Arial"/>
          <w:color w:val="242424"/>
          <w:sz w:val="21"/>
          <w:szCs w:val="21"/>
        </w:rPr>
      </w:pPr>
      <w:r>
        <w:rPr>
          <w:rFonts w:ascii="Arial" w:hAnsi="Arial" w:cs="Arial"/>
          <w:color w:val="242424"/>
          <w:sz w:val="21"/>
          <w:szCs w:val="21"/>
        </w:rPr>
        <w:t>          </w:t>
      </w:r>
      <w:r>
        <w:rPr>
          <w:rFonts w:ascii="Arial" w:hAnsi="Arial" w:cs="Arial"/>
          <w:color w:val="242424"/>
          <w:sz w:val="21"/>
          <w:szCs w:val="21"/>
        </w:rPr>
        <w:br/>
      </w:r>
    </w:p>
    <w:p w:rsidR="00487097" w:rsidRPr="00487097" w:rsidRDefault="00487097" w:rsidP="00487097">
      <w:pPr>
        <w:pStyle w:val="a3"/>
        <w:spacing w:before="0" w:beforeAutospacing="0" w:after="0" w:afterAutospacing="0" w:line="330" w:lineRule="atLeast"/>
        <w:jc w:val="both"/>
        <w:rPr>
          <w:sz w:val="28"/>
          <w:szCs w:val="28"/>
        </w:rPr>
      </w:pPr>
    </w:p>
    <w:sectPr w:rsidR="00487097" w:rsidRPr="00487097" w:rsidSect="00485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7D60"/>
    <w:rsid w:val="000600EB"/>
    <w:rsid w:val="0012788F"/>
    <w:rsid w:val="00424784"/>
    <w:rsid w:val="004709A9"/>
    <w:rsid w:val="0048569C"/>
    <w:rsid w:val="00487097"/>
    <w:rsid w:val="005744B8"/>
    <w:rsid w:val="00747D60"/>
    <w:rsid w:val="00A653FF"/>
    <w:rsid w:val="00C31B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13" w:right="113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69C"/>
  </w:style>
  <w:style w:type="paragraph" w:styleId="2">
    <w:name w:val="heading 2"/>
    <w:basedOn w:val="a"/>
    <w:link w:val="20"/>
    <w:uiPriority w:val="9"/>
    <w:qFormat/>
    <w:rsid w:val="00747D60"/>
    <w:pPr>
      <w:spacing w:before="100" w:beforeAutospacing="1" w:after="100" w:afterAutospacing="1"/>
      <w:ind w:left="0" w:righ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47D6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47D60"/>
    <w:pPr>
      <w:spacing w:before="100" w:beforeAutospacing="1" w:after="100" w:afterAutospacing="1"/>
      <w:ind w:left="0" w:righ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47D60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600E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00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44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ludra</dc:creator>
  <cp:lastModifiedBy>ludra</cp:lastModifiedBy>
  <cp:revision>2</cp:revision>
  <cp:lastPrinted>2022-03-01T07:46:00Z</cp:lastPrinted>
  <dcterms:created xsi:type="dcterms:W3CDTF">2022-03-01T05:37:00Z</dcterms:created>
  <dcterms:modified xsi:type="dcterms:W3CDTF">2022-03-01T07:46:00Z</dcterms:modified>
</cp:coreProperties>
</file>