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40" w:rsidRDefault="00402C40" w:rsidP="00402C40">
      <w:pPr>
        <w:tabs>
          <w:tab w:val="left" w:pos="5911"/>
          <w:tab w:val="left" w:pos="6112"/>
          <w:tab w:val="right" w:pos="9354"/>
        </w:tabs>
        <w:autoSpaceDE w:val="0"/>
        <w:autoSpaceDN w:val="0"/>
        <w:adjustRightInd w:val="0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УТВЕРЖДЕНО </w:t>
      </w:r>
    </w:p>
    <w:p w:rsidR="00402C40" w:rsidRDefault="00402C40" w:rsidP="00402C40">
      <w:pPr>
        <w:tabs>
          <w:tab w:val="left" w:pos="5529"/>
        </w:tabs>
        <w:autoSpaceDE w:val="0"/>
        <w:autoSpaceDN w:val="0"/>
        <w:adjustRightInd w:val="0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  <w:t xml:space="preserve">  приказом контрольно-счетной палаты                                                                                                                                     </w:t>
      </w:r>
    </w:p>
    <w:p w:rsidR="00402C40" w:rsidRDefault="00402C40" w:rsidP="00402C40">
      <w:pPr>
        <w:tabs>
          <w:tab w:val="left" w:pos="5526"/>
          <w:tab w:val="left" w:pos="5911"/>
          <w:tab w:val="left" w:pos="6112"/>
        </w:tabs>
        <w:autoSpaceDE w:val="0"/>
        <w:autoSpaceDN w:val="0"/>
        <w:adjustRightInd w:val="0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  <w:t xml:space="preserve">  от 16.01.2014 № 2-А</w:t>
      </w:r>
    </w:p>
    <w:p w:rsidR="00402C40" w:rsidRDefault="00402C40" w:rsidP="00402C40">
      <w:pPr>
        <w:pStyle w:val="a3"/>
        <w:ind w:left="5670"/>
        <w:rPr>
          <w:sz w:val="28"/>
          <w:szCs w:val="28"/>
        </w:rPr>
      </w:pPr>
    </w:p>
    <w:p w:rsidR="00725872" w:rsidRDefault="00725872" w:rsidP="00725872">
      <w:pPr>
        <w:pStyle w:val="a3"/>
        <w:ind w:left="5670"/>
        <w:rPr>
          <w:sz w:val="28"/>
          <w:szCs w:val="28"/>
        </w:rPr>
      </w:pPr>
    </w:p>
    <w:p w:rsidR="00D82973" w:rsidRDefault="00D82973" w:rsidP="00725872">
      <w:pPr>
        <w:pStyle w:val="a3"/>
        <w:ind w:left="5670"/>
        <w:rPr>
          <w:sz w:val="28"/>
          <w:szCs w:val="28"/>
        </w:rPr>
      </w:pPr>
    </w:p>
    <w:p w:rsidR="00D82973" w:rsidRDefault="00D82973" w:rsidP="00725872">
      <w:pPr>
        <w:pStyle w:val="a3"/>
        <w:ind w:left="5670"/>
        <w:rPr>
          <w:sz w:val="28"/>
          <w:szCs w:val="28"/>
        </w:rPr>
      </w:pPr>
    </w:p>
    <w:p w:rsidR="00D82973" w:rsidRPr="00315050" w:rsidRDefault="00D82973" w:rsidP="00725872">
      <w:pPr>
        <w:pStyle w:val="a3"/>
        <w:ind w:left="5670"/>
        <w:rPr>
          <w:sz w:val="28"/>
          <w:szCs w:val="28"/>
        </w:rPr>
      </w:pPr>
    </w:p>
    <w:p w:rsidR="00725872" w:rsidRPr="0078135F" w:rsidRDefault="00725872" w:rsidP="00725872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КОНТРОЛЬНО-СЧЁТН</w:t>
      </w:r>
      <w:r>
        <w:rPr>
          <w:rFonts w:ascii="Times New Roman" w:hAnsi="Times New Roman" w:cs="Times New Roman"/>
          <w:color w:val="auto"/>
          <w:szCs w:val="24"/>
        </w:rPr>
        <w:t>АЯ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ПАЛАТ</w:t>
      </w:r>
      <w:r>
        <w:rPr>
          <w:rFonts w:ascii="Times New Roman" w:hAnsi="Times New Roman" w:cs="Times New Roman"/>
          <w:color w:val="auto"/>
          <w:szCs w:val="24"/>
        </w:rPr>
        <w:t>А</w:t>
      </w:r>
    </w:p>
    <w:p w:rsidR="00725872" w:rsidRPr="0078135F" w:rsidRDefault="00725872" w:rsidP="00725872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МУНИЦИПАЛЬНОГО РАЙОНА</w:t>
      </w:r>
    </w:p>
    <w:p w:rsidR="00725872" w:rsidRPr="0078135F" w:rsidRDefault="00725872" w:rsidP="00725872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725872" w:rsidRDefault="00725872" w:rsidP="00725872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</w:p>
    <w:p w:rsidR="00725872" w:rsidRPr="00CA36C6" w:rsidRDefault="00725872" w:rsidP="00725872">
      <w:pPr>
        <w:jc w:val="center"/>
        <w:rPr>
          <w:rFonts w:eastAsia="Times New Roman" w:cs="Times New Roman"/>
          <w:b/>
          <w:sz w:val="28"/>
          <w:szCs w:val="28"/>
        </w:rPr>
      </w:pPr>
      <w:r w:rsidRPr="00CA36C6">
        <w:rPr>
          <w:rFonts w:eastAsia="Times New Roman" w:cs="Times New Roman"/>
          <w:b/>
          <w:sz w:val="28"/>
          <w:szCs w:val="28"/>
        </w:rPr>
        <w:t>СТАНДАРТ ВНЕШНЕГО МУНИЦИПАЛЬНОГО</w:t>
      </w:r>
    </w:p>
    <w:p w:rsidR="00725872" w:rsidRPr="00CA36C6" w:rsidRDefault="00725872" w:rsidP="00725872">
      <w:pPr>
        <w:jc w:val="center"/>
        <w:rPr>
          <w:rFonts w:eastAsia="Times New Roman" w:cs="Times New Roman"/>
          <w:sz w:val="28"/>
          <w:szCs w:val="28"/>
        </w:rPr>
      </w:pPr>
      <w:r w:rsidRPr="00CA36C6">
        <w:rPr>
          <w:rFonts w:eastAsia="Times New Roman" w:cs="Times New Roman"/>
          <w:b/>
          <w:sz w:val="28"/>
          <w:szCs w:val="28"/>
        </w:rPr>
        <w:t xml:space="preserve">ФИНАНСОВОГО КОНТРОЛЯ </w:t>
      </w:r>
    </w:p>
    <w:p w:rsidR="00725872" w:rsidRPr="00CA36C6" w:rsidRDefault="00725872" w:rsidP="00725872">
      <w:pPr>
        <w:jc w:val="center"/>
        <w:rPr>
          <w:lang w:eastAsia="en-US" w:bidi="en-US"/>
        </w:rPr>
      </w:pPr>
    </w:p>
    <w:p w:rsidR="00725872" w:rsidRPr="0078135F" w:rsidRDefault="00725872" w:rsidP="00725872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С</w:t>
      </w:r>
      <w:r>
        <w:rPr>
          <w:rFonts w:ascii="Times New Roman" w:hAnsi="Times New Roman" w:cs="Times New Roman"/>
          <w:color w:val="auto"/>
          <w:szCs w:val="24"/>
        </w:rPr>
        <w:t>ФК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5</w:t>
      </w:r>
      <w:r w:rsidR="00313768">
        <w:rPr>
          <w:rFonts w:ascii="Times New Roman" w:hAnsi="Times New Roman" w:cs="Times New Roman"/>
          <w:color w:val="auto"/>
          <w:szCs w:val="24"/>
        </w:rPr>
        <w:t>6</w:t>
      </w:r>
    </w:p>
    <w:p w:rsidR="00313768" w:rsidRPr="00D82973" w:rsidRDefault="00725872" w:rsidP="00725872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b w:val="0"/>
          <w:color w:val="auto"/>
          <w:szCs w:val="24"/>
        </w:rPr>
        <w:t>«</w:t>
      </w:r>
      <w:r w:rsidR="00313768" w:rsidRPr="00D82973">
        <w:rPr>
          <w:rFonts w:ascii="Times New Roman" w:hAnsi="Times New Roman" w:cs="Times New Roman"/>
          <w:color w:val="auto"/>
          <w:szCs w:val="24"/>
        </w:rPr>
        <w:t xml:space="preserve">ФИНАНСОВО-ЭКОНОМИЧЕСКАЯ ЭСПЕРТИЗА ПРОЕКТОВ МУНИЦИПАЛЬНЫХ </w:t>
      </w:r>
    </w:p>
    <w:p w:rsidR="00313768" w:rsidRPr="00D82973" w:rsidRDefault="00313768" w:rsidP="00725872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D82973">
        <w:rPr>
          <w:rFonts w:ascii="Times New Roman" w:hAnsi="Times New Roman" w:cs="Times New Roman"/>
          <w:color w:val="auto"/>
          <w:szCs w:val="24"/>
        </w:rPr>
        <w:t xml:space="preserve">ПРОГРАММ </w:t>
      </w:r>
      <w:r w:rsidR="00725872" w:rsidRPr="00D82973">
        <w:rPr>
          <w:rFonts w:ascii="Times New Roman" w:hAnsi="Times New Roman" w:cs="Times New Roman"/>
          <w:color w:val="auto"/>
          <w:szCs w:val="24"/>
        </w:rPr>
        <w:t xml:space="preserve">КОНТРОЛЬНО-СЧЕТНОЙ ПАЛАТЫ </w:t>
      </w:r>
    </w:p>
    <w:p w:rsidR="00313768" w:rsidRPr="00D82973" w:rsidRDefault="00725872" w:rsidP="00313768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D82973">
        <w:rPr>
          <w:rFonts w:ascii="Times New Roman" w:hAnsi="Times New Roman" w:cs="Times New Roman"/>
          <w:color w:val="auto"/>
          <w:szCs w:val="24"/>
        </w:rPr>
        <w:t>МУНИЦИПАЛЬНОГО</w:t>
      </w:r>
      <w:r w:rsidR="00313768" w:rsidRPr="00D82973">
        <w:rPr>
          <w:rFonts w:ascii="Times New Roman" w:hAnsi="Times New Roman" w:cs="Times New Roman"/>
          <w:color w:val="auto"/>
          <w:szCs w:val="24"/>
        </w:rPr>
        <w:t xml:space="preserve"> </w:t>
      </w:r>
      <w:r w:rsidRPr="00D82973">
        <w:rPr>
          <w:rFonts w:ascii="Times New Roman" w:hAnsi="Times New Roman" w:cs="Times New Roman"/>
          <w:color w:val="auto"/>
          <w:szCs w:val="24"/>
        </w:rPr>
        <w:t xml:space="preserve"> РАЙОНА</w:t>
      </w:r>
      <w:r w:rsidR="00313768" w:rsidRPr="00D8297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725872" w:rsidRPr="00D82973" w:rsidRDefault="00725872" w:rsidP="00313768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D82973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725872" w:rsidRPr="00D82973" w:rsidRDefault="00725872" w:rsidP="00725872">
      <w:pPr>
        <w:jc w:val="center"/>
        <w:rPr>
          <w:rFonts w:cs="Times New Roman"/>
          <w:b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A13859" w:rsidRDefault="00A13859" w:rsidP="00725872">
      <w:pPr>
        <w:jc w:val="center"/>
        <w:rPr>
          <w:rFonts w:cs="Times New Roman"/>
          <w:szCs w:val="24"/>
        </w:rPr>
      </w:pPr>
    </w:p>
    <w:p w:rsidR="00A13859" w:rsidRDefault="00A13859" w:rsidP="00725872">
      <w:pPr>
        <w:jc w:val="center"/>
        <w:rPr>
          <w:rFonts w:cs="Times New Roman"/>
          <w:szCs w:val="24"/>
        </w:rPr>
      </w:pPr>
    </w:p>
    <w:p w:rsidR="00A13859" w:rsidRDefault="00A13859" w:rsidP="00725872">
      <w:pPr>
        <w:jc w:val="center"/>
        <w:rPr>
          <w:rFonts w:cs="Times New Roman"/>
          <w:szCs w:val="24"/>
        </w:rPr>
      </w:pPr>
    </w:p>
    <w:p w:rsidR="00A13859" w:rsidRDefault="00A13859" w:rsidP="00725872">
      <w:pPr>
        <w:jc w:val="center"/>
        <w:rPr>
          <w:rFonts w:cs="Times New Roman"/>
          <w:szCs w:val="24"/>
        </w:rPr>
      </w:pPr>
    </w:p>
    <w:p w:rsidR="00A13859" w:rsidRDefault="00A13859" w:rsidP="00725872">
      <w:pPr>
        <w:jc w:val="center"/>
        <w:rPr>
          <w:rFonts w:cs="Times New Roman"/>
          <w:szCs w:val="24"/>
        </w:rPr>
      </w:pPr>
    </w:p>
    <w:p w:rsidR="00A13859" w:rsidRDefault="00A13859" w:rsidP="00725872">
      <w:pPr>
        <w:jc w:val="center"/>
        <w:rPr>
          <w:rFonts w:cs="Times New Roman"/>
          <w:szCs w:val="24"/>
        </w:rPr>
      </w:pPr>
    </w:p>
    <w:p w:rsidR="00A13859" w:rsidRDefault="00A13859" w:rsidP="00725872">
      <w:pPr>
        <w:jc w:val="center"/>
        <w:rPr>
          <w:rFonts w:cs="Times New Roman"/>
          <w:szCs w:val="24"/>
        </w:rPr>
      </w:pPr>
    </w:p>
    <w:p w:rsidR="00A13859" w:rsidRDefault="00A13859" w:rsidP="00725872">
      <w:pPr>
        <w:jc w:val="center"/>
        <w:rPr>
          <w:rFonts w:cs="Times New Roman"/>
          <w:szCs w:val="24"/>
        </w:rPr>
      </w:pPr>
    </w:p>
    <w:p w:rsidR="00A13859" w:rsidRDefault="00A13859" w:rsidP="00725872">
      <w:pPr>
        <w:jc w:val="center"/>
        <w:rPr>
          <w:rFonts w:cs="Times New Roman"/>
          <w:szCs w:val="24"/>
        </w:rPr>
      </w:pPr>
    </w:p>
    <w:p w:rsidR="00A13859" w:rsidRDefault="00A13859" w:rsidP="00725872">
      <w:pPr>
        <w:jc w:val="center"/>
        <w:rPr>
          <w:rFonts w:cs="Times New Roman"/>
          <w:szCs w:val="24"/>
        </w:rPr>
      </w:pPr>
    </w:p>
    <w:p w:rsidR="00A13859" w:rsidRDefault="00A13859" w:rsidP="00725872">
      <w:pPr>
        <w:jc w:val="center"/>
        <w:rPr>
          <w:rFonts w:cs="Times New Roman"/>
          <w:szCs w:val="24"/>
        </w:rPr>
      </w:pPr>
    </w:p>
    <w:p w:rsidR="00A13859" w:rsidRPr="008A2770" w:rsidRDefault="008A2770" w:rsidP="008A2770">
      <w:pPr>
        <w:tabs>
          <w:tab w:val="left" w:pos="3852"/>
        </w:tabs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Pr="008A2770">
        <w:rPr>
          <w:rFonts w:cs="Times New Roman"/>
          <w:b/>
          <w:szCs w:val="24"/>
        </w:rPr>
        <w:t>2014 год</w:t>
      </w:r>
    </w:p>
    <w:p w:rsidR="00725872" w:rsidRDefault="00725872" w:rsidP="00725872">
      <w:pPr>
        <w:jc w:val="center"/>
        <w:rPr>
          <w:rFonts w:cs="Times New Roman"/>
          <w:szCs w:val="24"/>
        </w:rPr>
      </w:pPr>
    </w:p>
    <w:tbl>
      <w:tblPr>
        <w:tblW w:w="9731" w:type="dxa"/>
        <w:jc w:val="center"/>
        <w:tblInd w:w="-208" w:type="dxa"/>
        <w:tblLayout w:type="fixed"/>
        <w:tblLook w:val="01E0"/>
      </w:tblPr>
      <w:tblGrid>
        <w:gridCol w:w="710"/>
        <w:gridCol w:w="8363"/>
        <w:gridCol w:w="658"/>
      </w:tblGrid>
      <w:tr w:rsidR="00725872" w:rsidRPr="003C4830" w:rsidTr="00DD1EC0">
        <w:trPr>
          <w:trHeight w:val="100"/>
          <w:jc w:val="center"/>
        </w:trPr>
        <w:tc>
          <w:tcPr>
            <w:tcW w:w="710" w:type="dxa"/>
            <w:vAlign w:val="center"/>
          </w:tcPr>
          <w:p w:rsidR="00725872" w:rsidRPr="003C4830" w:rsidRDefault="00725872" w:rsidP="00427D08">
            <w:pPr>
              <w:jc w:val="center"/>
              <w:rPr>
                <w:rFonts w:cs="Times New Roman"/>
                <w:szCs w:val="24"/>
              </w:rPr>
            </w:pPr>
            <w:r w:rsidRPr="003C4830">
              <w:rPr>
                <w:rFonts w:cs="Times New Roman"/>
                <w:szCs w:val="24"/>
              </w:rPr>
              <w:br w:type="page"/>
            </w:r>
          </w:p>
        </w:tc>
        <w:tc>
          <w:tcPr>
            <w:tcW w:w="8363" w:type="dxa"/>
            <w:vAlign w:val="center"/>
          </w:tcPr>
          <w:p w:rsidR="00725872" w:rsidRDefault="00725872" w:rsidP="00427D08">
            <w:pPr>
              <w:tabs>
                <w:tab w:val="left" w:pos="465"/>
                <w:tab w:val="center" w:pos="4204"/>
              </w:tabs>
              <w:jc w:val="center"/>
              <w:rPr>
                <w:rFonts w:cs="Times New Roman"/>
                <w:b/>
                <w:szCs w:val="24"/>
              </w:rPr>
            </w:pPr>
            <w:r w:rsidRPr="003C4830">
              <w:rPr>
                <w:rFonts w:cs="Times New Roman"/>
                <w:b/>
                <w:szCs w:val="24"/>
              </w:rPr>
              <w:t>Содержание</w:t>
            </w:r>
          </w:p>
          <w:p w:rsidR="0071522F" w:rsidRPr="003C4830" w:rsidRDefault="0071522F" w:rsidP="00427D08">
            <w:pPr>
              <w:tabs>
                <w:tab w:val="left" w:pos="465"/>
                <w:tab w:val="center" w:pos="4204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725872" w:rsidRPr="003C4830" w:rsidRDefault="00725872" w:rsidP="00427D0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5872" w:rsidRPr="003C4830" w:rsidTr="00DD1EC0">
        <w:trPr>
          <w:trHeight w:val="720"/>
          <w:jc w:val="center"/>
        </w:trPr>
        <w:tc>
          <w:tcPr>
            <w:tcW w:w="710" w:type="dxa"/>
          </w:tcPr>
          <w:p w:rsidR="00725872" w:rsidRPr="003C4830" w:rsidRDefault="00725872" w:rsidP="00427D08">
            <w:pPr>
              <w:rPr>
                <w:rFonts w:cs="Times New Roman"/>
                <w:szCs w:val="24"/>
              </w:rPr>
            </w:pPr>
            <w:r w:rsidRPr="003C4830">
              <w:rPr>
                <w:rFonts w:cs="Times New Roman"/>
                <w:szCs w:val="24"/>
              </w:rPr>
              <w:t>1.</w:t>
            </w:r>
          </w:p>
          <w:p w:rsidR="00725872" w:rsidRPr="003C4830" w:rsidRDefault="00725872" w:rsidP="00427D08">
            <w:pPr>
              <w:rPr>
                <w:rFonts w:cs="Times New Roman"/>
                <w:szCs w:val="24"/>
              </w:rPr>
            </w:pPr>
          </w:p>
        </w:tc>
        <w:tc>
          <w:tcPr>
            <w:tcW w:w="8363" w:type="dxa"/>
          </w:tcPr>
          <w:p w:rsidR="00725872" w:rsidRPr="003C4830" w:rsidRDefault="00725872" w:rsidP="00427D08">
            <w:pPr>
              <w:rPr>
                <w:rFonts w:cs="Times New Roman"/>
                <w:szCs w:val="24"/>
              </w:rPr>
            </w:pPr>
            <w:r w:rsidRPr="003C4830">
              <w:rPr>
                <w:rFonts w:cs="Times New Roman"/>
                <w:szCs w:val="24"/>
              </w:rPr>
              <w:t>Общие положения</w:t>
            </w:r>
          </w:p>
        </w:tc>
        <w:tc>
          <w:tcPr>
            <w:tcW w:w="658" w:type="dxa"/>
          </w:tcPr>
          <w:p w:rsidR="00725872" w:rsidRPr="003C4830" w:rsidRDefault="00725872" w:rsidP="00427D08">
            <w:pPr>
              <w:jc w:val="right"/>
              <w:rPr>
                <w:rFonts w:cs="Times New Roman"/>
                <w:szCs w:val="24"/>
              </w:rPr>
            </w:pPr>
            <w:r w:rsidRPr="003C4830">
              <w:rPr>
                <w:rFonts w:cs="Times New Roman"/>
                <w:szCs w:val="24"/>
              </w:rPr>
              <w:t>3</w:t>
            </w:r>
          </w:p>
        </w:tc>
      </w:tr>
      <w:tr w:rsidR="00725872" w:rsidRPr="003C4830" w:rsidTr="00DD1EC0">
        <w:trPr>
          <w:trHeight w:val="927"/>
          <w:jc w:val="center"/>
        </w:trPr>
        <w:tc>
          <w:tcPr>
            <w:tcW w:w="710" w:type="dxa"/>
          </w:tcPr>
          <w:p w:rsidR="00725872" w:rsidRPr="003C4830" w:rsidRDefault="00725872" w:rsidP="00427D08">
            <w:pPr>
              <w:rPr>
                <w:rFonts w:cs="Times New Roman"/>
                <w:szCs w:val="24"/>
              </w:rPr>
            </w:pPr>
            <w:r w:rsidRPr="003C4830">
              <w:rPr>
                <w:rFonts w:cs="Times New Roman"/>
                <w:szCs w:val="24"/>
              </w:rPr>
              <w:t>2.</w:t>
            </w:r>
          </w:p>
          <w:p w:rsidR="00725872" w:rsidRPr="003C4830" w:rsidRDefault="00725872" w:rsidP="00427D08">
            <w:pPr>
              <w:rPr>
                <w:rFonts w:cs="Times New Roman"/>
                <w:szCs w:val="24"/>
              </w:rPr>
            </w:pPr>
          </w:p>
        </w:tc>
        <w:tc>
          <w:tcPr>
            <w:tcW w:w="8363" w:type="dxa"/>
          </w:tcPr>
          <w:p w:rsidR="00725872" w:rsidRPr="00286605" w:rsidRDefault="00863FCF" w:rsidP="0071522F">
            <w:pPr>
              <w:spacing w:after="80" w:line="269" w:lineRule="auto"/>
              <w:contextualSpacing/>
              <w:rPr>
                <w:rFonts w:cs="Times New Roman"/>
                <w:szCs w:val="24"/>
              </w:rPr>
            </w:pPr>
            <w:r w:rsidRPr="00863FCF">
              <w:rPr>
                <w:rFonts w:cs="Times New Roman"/>
                <w:szCs w:val="24"/>
              </w:rPr>
              <w:t>Порядок проведения финансово-экономической экспертизы проектов муниципальных программ</w:t>
            </w:r>
            <w:r w:rsidR="0071522F">
              <w:rPr>
                <w:rFonts w:cs="Times New Roman"/>
                <w:szCs w:val="24"/>
              </w:rPr>
              <w:t>.</w:t>
            </w:r>
          </w:p>
        </w:tc>
        <w:tc>
          <w:tcPr>
            <w:tcW w:w="658" w:type="dxa"/>
          </w:tcPr>
          <w:p w:rsidR="00725872" w:rsidRPr="003C4830" w:rsidRDefault="00863FCF" w:rsidP="00427D0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25872" w:rsidRPr="003C4830" w:rsidTr="00DD1EC0">
        <w:trPr>
          <w:trHeight w:val="892"/>
          <w:jc w:val="center"/>
        </w:trPr>
        <w:tc>
          <w:tcPr>
            <w:tcW w:w="710" w:type="dxa"/>
          </w:tcPr>
          <w:p w:rsidR="00725872" w:rsidRPr="003C4830" w:rsidRDefault="00725872" w:rsidP="00427D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8363" w:type="dxa"/>
          </w:tcPr>
          <w:p w:rsidR="00725872" w:rsidRPr="001A0ECE" w:rsidRDefault="00863FCF" w:rsidP="001A0ECE">
            <w:pPr>
              <w:contextualSpacing/>
              <w:jc w:val="left"/>
              <w:rPr>
                <w:szCs w:val="24"/>
              </w:rPr>
            </w:pPr>
            <w:r w:rsidRPr="00863FCF">
              <w:rPr>
                <w:szCs w:val="24"/>
              </w:rPr>
              <w:t>Содержание  и структура заключения  на экспертизу</w:t>
            </w:r>
            <w:r>
              <w:rPr>
                <w:szCs w:val="24"/>
              </w:rPr>
              <w:t xml:space="preserve"> </w:t>
            </w:r>
            <w:r w:rsidRPr="00863FCF">
              <w:rPr>
                <w:szCs w:val="24"/>
              </w:rPr>
              <w:t>проекта</w:t>
            </w:r>
            <w:r>
              <w:rPr>
                <w:szCs w:val="24"/>
              </w:rPr>
              <w:t xml:space="preserve">  </w:t>
            </w:r>
            <w:r w:rsidRPr="00863FCF">
              <w:rPr>
                <w:szCs w:val="24"/>
              </w:rPr>
              <w:t>муниципальной программы и изменений к ней</w:t>
            </w:r>
            <w:r>
              <w:rPr>
                <w:szCs w:val="24"/>
              </w:rPr>
              <w:t>.</w:t>
            </w:r>
          </w:p>
        </w:tc>
        <w:tc>
          <w:tcPr>
            <w:tcW w:w="658" w:type="dxa"/>
          </w:tcPr>
          <w:p w:rsidR="00725872" w:rsidRPr="003C4830" w:rsidRDefault="00863FCF" w:rsidP="00427D0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25872" w:rsidRPr="003C4830" w:rsidTr="00DD1EC0">
        <w:trPr>
          <w:trHeight w:val="913"/>
          <w:jc w:val="center"/>
        </w:trPr>
        <w:tc>
          <w:tcPr>
            <w:tcW w:w="710" w:type="dxa"/>
          </w:tcPr>
          <w:p w:rsidR="00725872" w:rsidRPr="003C4830" w:rsidRDefault="00725872" w:rsidP="00427D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3C4830">
              <w:rPr>
                <w:rFonts w:cs="Times New Roman"/>
                <w:szCs w:val="24"/>
              </w:rPr>
              <w:t>.</w:t>
            </w:r>
          </w:p>
        </w:tc>
        <w:tc>
          <w:tcPr>
            <w:tcW w:w="8363" w:type="dxa"/>
          </w:tcPr>
          <w:p w:rsidR="00725872" w:rsidRPr="00621BAF" w:rsidRDefault="00621BAF" w:rsidP="00621BAF">
            <w:pPr>
              <w:spacing w:after="120" w:line="22" w:lineRule="atLeast"/>
              <w:jc w:val="left"/>
              <w:rPr>
                <w:rFonts w:cs="Times New Roman"/>
                <w:b/>
                <w:szCs w:val="24"/>
              </w:rPr>
            </w:pPr>
            <w:r w:rsidRPr="00621BAF">
              <w:rPr>
                <w:rStyle w:val="FontStyle11"/>
                <w:b w:val="0"/>
                <w:sz w:val="24"/>
                <w:szCs w:val="24"/>
              </w:rPr>
              <w:t>Порядок проведения аудита эффективности муниципальных программ</w:t>
            </w:r>
          </w:p>
        </w:tc>
        <w:tc>
          <w:tcPr>
            <w:tcW w:w="658" w:type="dxa"/>
          </w:tcPr>
          <w:p w:rsidR="00725872" w:rsidRPr="003C4830" w:rsidRDefault="00621BAF" w:rsidP="00427D0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725872" w:rsidRPr="003C4830" w:rsidTr="00DD1EC0">
        <w:trPr>
          <w:trHeight w:val="720"/>
          <w:jc w:val="center"/>
        </w:trPr>
        <w:tc>
          <w:tcPr>
            <w:tcW w:w="710" w:type="dxa"/>
          </w:tcPr>
          <w:p w:rsidR="00725872" w:rsidRPr="003C4830" w:rsidRDefault="00725872" w:rsidP="00427D08">
            <w:pPr>
              <w:rPr>
                <w:rFonts w:cs="Times New Roman"/>
                <w:szCs w:val="24"/>
              </w:rPr>
            </w:pPr>
          </w:p>
        </w:tc>
        <w:tc>
          <w:tcPr>
            <w:tcW w:w="8363" w:type="dxa"/>
          </w:tcPr>
          <w:p w:rsidR="00725872" w:rsidRPr="003C4830" w:rsidRDefault="00725872" w:rsidP="00427D08">
            <w:pPr>
              <w:pStyle w:val="2"/>
              <w:spacing w:after="0"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725872" w:rsidRPr="003C4830" w:rsidRDefault="00725872" w:rsidP="00427D08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:rsidR="00725872" w:rsidRPr="0071522F" w:rsidRDefault="00725872" w:rsidP="00725872">
      <w:pPr>
        <w:jc w:val="center"/>
        <w:rPr>
          <w:rFonts w:cs="Times New Roman"/>
          <w:sz w:val="28"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725872" w:rsidRDefault="00725872" w:rsidP="00725872">
      <w:pPr>
        <w:jc w:val="center"/>
        <w:rPr>
          <w:rFonts w:cs="Times New Roman"/>
          <w:szCs w:val="24"/>
        </w:rPr>
      </w:pPr>
    </w:p>
    <w:p w:rsidR="00683B86" w:rsidRDefault="00683B86"/>
    <w:p w:rsidR="0071522F" w:rsidRDefault="0071522F"/>
    <w:p w:rsidR="0071522F" w:rsidRDefault="0071522F"/>
    <w:p w:rsidR="0071522F" w:rsidRDefault="0071522F"/>
    <w:p w:rsidR="0071522F" w:rsidRDefault="0071522F"/>
    <w:p w:rsidR="0071522F" w:rsidRDefault="0071522F"/>
    <w:p w:rsidR="0071522F" w:rsidRDefault="0071522F"/>
    <w:p w:rsidR="0071522F" w:rsidRDefault="0071522F"/>
    <w:p w:rsidR="0071522F" w:rsidRDefault="0071522F"/>
    <w:p w:rsidR="0071522F" w:rsidRDefault="0071522F"/>
    <w:p w:rsidR="0071522F" w:rsidRDefault="0071522F"/>
    <w:p w:rsidR="00A13859" w:rsidRDefault="00A13859"/>
    <w:p w:rsidR="00A13859" w:rsidRDefault="00A13859"/>
    <w:p w:rsidR="00A13859" w:rsidRDefault="00A13859"/>
    <w:p w:rsidR="00A13859" w:rsidRDefault="00A13859"/>
    <w:p w:rsidR="00A13859" w:rsidRDefault="00A13859"/>
    <w:p w:rsidR="00A13859" w:rsidRDefault="00A13859"/>
    <w:p w:rsidR="00A13859" w:rsidRDefault="00A13859"/>
    <w:p w:rsidR="00A13859" w:rsidRDefault="00A13859"/>
    <w:p w:rsidR="00A13859" w:rsidRDefault="00A13859"/>
    <w:p w:rsidR="00A13859" w:rsidRDefault="00A13859"/>
    <w:p w:rsidR="00A13859" w:rsidRDefault="00A13859"/>
    <w:p w:rsidR="00A13859" w:rsidRDefault="00A13859"/>
    <w:p w:rsidR="00A13859" w:rsidRDefault="00A13859"/>
    <w:p w:rsidR="00A13859" w:rsidRDefault="00A13859"/>
    <w:p w:rsidR="00A13859" w:rsidRDefault="00A13859"/>
    <w:p w:rsidR="00915250" w:rsidRDefault="00915250"/>
    <w:p w:rsidR="0071522F" w:rsidRDefault="0071522F"/>
    <w:p w:rsidR="00DD1EC0" w:rsidRDefault="00DD1EC0"/>
    <w:p w:rsidR="00621BAF" w:rsidRDefault="00621BAF"/>
    <w:p w:rsidR="0071522F" w:rsidRDefault="0071522F" w:rsidP="00313768">
      <w:pPr>
        <w:spacing w:after="200"/>
        <w:jc w:val="center"/>
        <w:rPr>
          <w:rFonts w:cs="Times New Roman"/>
          <w:b/>
          <w:szCs w:val="24"/>
        </w:rPr>
      </w:pPr>
      <w:r w:rsidRPr="0071522F">
        <w:rPr>
          <w:rFonts w:cs="Times New Roman"/>
          <w:b/>
          <w:szCs w:val="24"/>
        </w:rPr>
        <w:lastRenderedPageBreak/>
        <w:t>1. Общие положения</w:t>
      </w:r>
    </w:p>
    <w:p w:rsidR="00727886" w:rsidRPr="00727886" w:rsidRDefault="0071522F" w:rsidP="00621BAF">
      <w:pPr>
        <w:tabs>
          <w:tab w:val="left" w:pos="1276"/>
        </w:tabs>
        <w:spacing w:line="22" w:lineRule="atLeast"/>
        <w:ind w:firstLine="709"/>
        <w:rPr>
          <w:rFonts w:cs="Times New Roman"/>
          <w:szCs w:val="24"/>
        </w:rPr>
      </w:pPr>
      <w:r w:rsidRPr="00727886">
        <w:rPr>
          <w:rFonts w:cs="Times New Roman"/>
          <w:szCs w:val="24"/>
        </w:rPr>
        <w:t>1.1.</w:t>
      </w:r>
      <w:r w:rsidR="00727886" w:rsidRPr="00727886">
        <w:rPr>
          <w:szCs w:val="24"/>
        </w:rPr>
        <w:t xml:space="preserve">Стандарт </w:t>
      </w:r>
      <w:r w:rsidR="00727886">
        <w:rPr>
          <w:szCs w:val="24"/>
        </w:rPr>
        <w:t>внешнего муниципального</w:t>
      </w:r>
      <w:r w:rsidR="00727886" w:rsidRPr="00727886">
        <w:rPr>
          <w:szCs w:val="24"/>
        </w:rPr>
        <w:t xml:space="preserve"> финансового контроля СФК </w:t>
      </w:r>
      <w:r w:rsidR="00727886">
        <w:rPr>
          <w:szCs w:val="24"/>
        </w:rPr>
        <w:t>56</w:t>
      </w:r>
      <w:r w:rsidR="00727886" w:rsidRPr="00727886">
        <w:rPr>
          <w:szCs w:val="24"/>
        </w:rPr>
        <w:t xml:space="preserve">  «Финансово-экономическая экспертиза проектов муниципальных программ» (далее – Стандарт) </w:t>
      </w:r>
      <w:r w:rsidR="00727886" w:rsidRPr="00727886">
        <w:rPr>
          <w:rFonts w:cs="Times New Roman"/>
          <w:szCs w:val="24"/>
        </w:rPr>
        <w:t xml:space="preserve">предназначен для организации и осуществления </w:t>
      </w:r>
      <w:r w:rsidR="00727886">
        <w:rPr>
          <w:rFonts w:cs="Times New Roman"/>
          <w:szCs w:val="24"/>
        </w:rPr>
        <w:t>сотрудни</w:t>
      </w:r>
      <w:r w:rsidR="00727886" w:rsidRPr="00727886">
        <w:rPr>
          <w:rFonts w:cs="Times New Roman"/>
          <w:szCs w:val="24"/>
        </w:rPr>
        <w:t xml:space="preserve">ками </w:t>
      </w:r>
      <w:r w:rsidR="00727886">
        <w:rPr>
          <w:rFonts w:cs="Times New Roman"/>
          <w:szCs w:val="24"/>
        </w:rPr>
        <w:t>к</w:t>
      </w:r>
      <w:r w:rsidR="00727886" w:rsidRPr="00727886">
        <w:rPr>
          <w:rFonts w:cs="Times New Roman"/>
          <w:szCs w:val="24"/>
        </w:rPr>
        <w:t xml:space="preserve">онтрольно-счетной палаты </w:t>
      </w:r>
      <w:r w:rsidR="00727886">
        <w:rPr>
          <w:rFonts w:cs="Times New Roman"/>
          <w:szCs w:val="24"/>
        </w:rPr>
        <w:t>муниципального района «Город Людиново и Людиновский район»</w:t>
      </w:r>
      <w:r w:rsidR="00727886" w:rsidRPr="00727886">
        <w:rPr>
          <w:rFonts w:cs="Times New Roman"/>
          <w:szCs w:val="24"/>
        </w:rPr>
        <w:t xml:space="preserve">  системной и объективной экспертизы проектов муниципальных программ </w:t>
      </w:r>
      <w:r w:rsidR="003D503D">
        <w:rPr>
          <w:rFonts w:cs="Times New Roman"/>
          <w:szCs w:val="24"/>
        </w:rPr>
        <w:t>муниципального района</w:t>
      </w:r>
      <w:r w:rsidR="00727886" w:rsidRPr="00727886">
        <w:rPr>
          <w:rFonts w:cs="Times New Roman"/>
          <w:szCs w:val="24"/>
        </w:rPr>
        <w:t xml:space="preserve">, а также изменений действующих </w:t>
      </w:r>
      <w:r w:rsidR="0059059E">
        <w:rPr>
          <w:rFonts w:cs="Times New Roman"/>
          <w:szCs w:val="24"/>
        </w:rPr>
        <w:t xml:space="preserve">муниципальных </w:t>
      </w:r>
      <w:r w:rsidR="00727886" w:rsidRPr="00727886">
        <w:rPr>
          <w:rFonts w:cs="Times New Roman"/>
          <w:szCs w:val="24"/>
        </w:rPr>
        <w:t>целевых программ  (далее – программ</w:t>
      </w:r>
      <w:r w:rsidR="00727886">
        <w:rPr>
          <w:rFonts w:cs="Times New Roman"/>
          <w:szCs w:val="24"/>
        </w:rPr>
        <w:t xml:space="preserve">ы) </w:t>
      </w:r>
      <w:r w:rsidR="00727886" w:rsidRPr="00727886">
        <w:rPr>
          <w:rStyle w:val="FontStyle11"/>
          <w:b w:val="0"/>
          <w:sz w:val="24"/>
          <w:szCs w:val="24"/>
        </w:rPr>
        <w:t>и аудита эффективности муниципальных целевых программ.</w:t>
      </w:r>
    </w:p>
    <w:p w:rsidR="003D503D" w:rsidRPr="00A13859" w:rsidRDefault="003D503D" w:rsidP="00621BAF">
      <w:pPr>
        <w:spacing w:line="22" w:lineRule="atLeast"/>
        <w:ind w:firstLine="709"/>
        <w:rPr>
          <w:szCs w:val="24"/>
        </w:rPr>
      </w:pPr>
      <w:r w:rsidRPr="003D503D">
        <w:rPr>
          <w:rFonts w:cs="Times New Roman"/>
        </w:rPr>
        <w:t xml:space="preserve">1.2. </w:t>
      </w:r>
      <w:r w:rsidRPr="003D503D">
        <w:t xml:space="preserve">Стандарт </w:t>
      </w:r>
      <w:r>
        <w:t>внешнего муниципального финансового контроля</w:t>
      </w:r>
      <w:r w:rsidRPr="003D503D">
        <w:t xml:space="preserve"> разработан в соответствии с Федеральным законом от 07.02.2011 № 6-ФЗ «Об общих принципах организации и деятельности </w:t>
      </w:r>
      <w:bookmarkStart w:id="0" w:name="l1"/>
      <w:bookmarkEnd w:id="0"/>
      <w:r w:rsidRPr="003D503D">
        <w:t xml:space="preserve">контрольно-счетных органов субъектов Российской Федерации и муниципальных образований», Положением о </w:t>
      </w:r>
      <w:r>
        <w:t>к</w:t>
      </w:r>
      <w:r w:rsidRPr="003D503D">
        <w:t>онтрольно-счетной палате муниципального район</w:t>
      </w:r>
      <w:r>
        <w:t>а</w:t>
      </w:r>
      <w:r w:rsidR="00915250">
        <w:t>,</w:t>
      </w:r>
      <w:r w:rsidRPr="003D503D">
        <w:t xml:space="preserve"> </w:t>
      </w:r>
      <w:r>
        <w:t>Регламентом к</w:t>
      </w:r>
      <w:r w:rsidRPr="003D503D">
        <w:t>онтрольно-счетной палаты муниципального район</w:t>
      </w:r>
      <w:r>
        <w:t>а</w:t>
      </w:r>
      <w:r w:rsidR="00A13859">
        <w:t xml:space="preserve"> и </w:t>
      </w:r>
      <w:r w:rsidR="00A13859" w:rsidRPr="00A13859">
        <w:rPr>
          <w:szCs w:val="24"/>
        </w:rPr>
        <w:t>Общи</w:t>
      </w:r>
      <w:r w:rsidR="00A13859">
        <w:rPr>
          <w:szCs w:val="24"/>
        </w:rPr>
        <w:t>ми</w:t>
      </w:r>
      <w:r w:rsidR="00A13859" w:rsidRPr="00A13859">
        <w:rPr>
          <w:szCs w:val="24"/>
        </w:rPr>
        <w:t xml:space="preserve"> требовани</w:t>
      </w:r>
      <w:r w:rsidR="00A13859">
        <w:rPr>
          <w:szCs w:val="24"/>
        </w:rPr>
        <w:t>ями</w:t>
      </w:r>
      <w:r w:rsidR="00A13859" w:rsidRPr="00A13859">
        <w:rPr>
          <w:szCs w:val="24"/>
        </w:rPr>
        <w:t xml:space="preserve"> к стандартам внешнего государственного и муниципального финансового контроля,  утвержденных Коллегией Счетной  палаты Российской Федерации (протокол от 12.05.2012 № 21К (854));</w:t>
      </w:r>
    </w:p>
    <w:p w:rsidR="00A13859" w:rsidRDefault="0001397C" w:rsidP="00B620D2">
      <w:pPr>
        <w:pStyle w:val="3"/>
        <w:spacing w:before="0" w:line="264" w:lineRule="auto"/>
        <w:ind w:firstLine="709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1.3. Пр</w:t>
      </w:r>
      <w:r w:rsidR="003D503D" w:rsidRPr="00A13859">
        <w:rPr>
          <w:rFonts w:ascii="Times New Roman" w:hAnsi="Times New Roman" w:cs="Times New Roman"/>
          <w:b w:val="0"/>
          <w:color w:val="auto"/>
          <w:szCs w:val="24"/>
        </w:rPr>
        <w:t>и подготовке Стандарта СФК 56 учитывались положения</w:t>
      </w:r>
      <w:r w:rsidR="00A13859" w:rsidRPr="00A13859">
        <w:rPr>
          <w:rFonts w:ascii="Times New Roman" w:hAnsi="Times New Roman" w:cs="Times New Roman"/>
          <w:b w:val="0"/>
          <w:color w:val="auto"/>
          <w:szCs w:val="24"/>
        </w:rPr>
        <w:t xml:space="preserve"> Стандарта СФК (типовой) «</w:t>
      </w:r>
      <w:r w:rsidR="00A13859">
        <w:rPr>
          <w:rFonts w:ascii="Times New Roman" w:hAnsi="Times New Roman" w:cs="Times New Roman"/>
          <w:b w:val="0"/>
          <w:color w:val="auto"/>
          <w:szCs w:val="24"/>
        </w:rPr>
        <w:t>Финансово-экономическая экспертиза проектов муниципальных программ», утвержденного решением Президиума Союз МСКО от 19.05.2013 № 2 (33)</w:t>
      </w:r>
      <w:r w:rsidR="0059059E">
        <w:rPr>
          <w:rFonts w:ascii="Times New Roman" w:hAnsi="Times New Roman" w:cs="Times New Roman"/>
          <w:b w:val="0"/>
          <w:color w:val="auto"/>
          <w:szCs w:val="24"/>
        </w:rPr>
        <w:t>.</w:t>
      </w:r>
    </w:p>
    <w:p w:rsidR="00A13859" w:rsidRDefault="00A13859" w:rsidP="00B620D2">
      <w:pPr>
        <w:spacing w:line="264" w:lineRule="auto"/>
        <w:ind w:firstLine="709"/>
        <w:rPr>
          <w:szCs w:val="24"/>
        </w:rPr>
      </w:pPr>
      <w:r>
        <w:rPr>
          <w:lang w:eastAsia="en-US" w:bidi="en-US"/>
        </w:rPr>
        <w:t xml:space="preserve">1.4. </w:t>
      </w:r>
      <w:r w:rsidR="0059059E" w:rsidRPr="0059059E">
        <w:rPr>
          <w:szCs w:val="24"/>
        </w:rPr>
        <w:t>Стандарт определяет общие требования и принципы проведения контрольно-сче</w:t>
      </w:r>
      <w:r w:rsidR="0059059E">
        <w:rPr>
          <w:szCs w:val="24"/>
        </w:rPr>
        <w:t>тной палатой</w:t>
      </w:r>
      <w:r w:rsidR="0059059E" w:rsidRPr="0059059E">
        <w:rPr>
          <w:szCs w:val="24"/>
        </w:rPr>
        <w:t xml:space="preserve"> </w:t>
      </w:r>
      <w:r w:rsidR="0059059E">
        <w:rPr>
          <w:szCs w:val="24"/>
        </w:rPr>
        <w:t xml:space="preserve">муниципального района «Город Людиново и Людиновский район» </w:t>
      </w:r>
      <w:r w:rsidR="0059059E" w:rsidRPr="0059059E">
        <w:rPr>
          <w:szCs w:val="24"/>
        </w:rPr>
        <w:t xml:space="preserve">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</w:t>
      </w:r>
      <w:r w:rsidR="0059059E">
        <w:rPr>
          <w:szCs w:val="24"/>
        </w:rPr>
        <w:t>контрольно-счетной палаты.</w:t>
      </w:r>
    </w:p>
    <w:p w:rsidR="0059059E" w:rsidRPr="0059059E" w:rsidRDefault="0059059E" w:rsidP="00B620D2">
      <w:pPr>
        <w:widowControl w:val="0"/>
        <w:tabs>
          <w:tab w:val="left" w:pos="1276"/>
          <w:tab w:val="left" w:pos="1320"/>
        </w:tabs>
        <w:spacing w:line="264" w:lineRule="auto"/>
        <w:ind w:firstLine="709"/>
        <w:contextualSpacing/>
        <w:rPr>
          <w:szCs w:val="24"/>
        </w:rPr>
      </w:pPr>
      <w:r w:rsidRPr="0059059E">
        <w:rPr>
          <w:szCs w:val="24"/>
        </w:rPr>
        <w:t xml:space="preserve">1.5. Стандарт является обязательным к применению должностными лицами </w:t>
      </w:r>
      <w:r>
        <w:rPr>
          <w:szCs w:val="24"/>
        </w:rPr>
        <w:t>контрольно-счетной палаты</w:t>
      </w:r>
      <w:r w:rsidRPr="0059059E">
        <w:rPr>
          <w:szCs w:val="24"/>
        </w:rPr>
        <w:t xml:space="preserve">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915250" w:rsidRDefault="0059059E" w:rsidP="00915250">
      <w:pPr>
        <w:widowControl w:val="0"/>
        <w:tabs>
          <w:tab w:val="left" w:pos="1276"/>
          <w:tab w:val="left" w:pos="1320"/>
        </w:tabs>
        <w:spacing w:line="264" w:lineRule="auto"/>
        <w:ind w:firstLine="709"/>
        <w:rPr>
          <w:spacing w:val="-2"/>
          <w:szCs w:val="24"/>
        </w:rPr>
      </w:pPr>
      <w:r w:rsidRPr="0059059E">
        <w:rPr>
          <w:szCs w:val="24"/>
        </w:rPr>
        <w:t xml:space="preserve">1.6. Финансово-экономическая экспертиза (далее – экспертиза) проектов муниципальных программ осуществляется </w:t>
      </w:r>
      <w:r>
        <w:rPr>
          <w:szCs w:val="24"/>
        </w:rPr>
        <w:t>контрольно-счетной палатой</w:t>
      </w:r>
      <w:r w:rsidRPr="0059059E">
        <w:rPr>
          <w:szCs w:val="24"/>
        </w:rPr>
        <w:t xml:space="preserve"> на основании п. 7 ч. 2 ст. 9 Федерального закона от 07.02.2011 </w:t>
      </w:r>
      <w:r w:rsidRPr="0059059E">
        <w:rPr>
          <w:spacing w:val="-2"/>
          <w:szCs w:val="24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15250">
        <w:rPr>
          <w:spacing w:val="-2"/>
          <w:szCs w:val="24"/>
        </w:rPr>
        <w:t xml:space="preserve"> и п. 7 ст. 8 Положения о контрольно-счетной палате муниципального района «Город Людиново и Людиновский район», утвержденного решением ЛРС от 25.04.2012 № 181.</w:t>
      </w:r>
    </w:p>
    <w:p w:rsidR="0059059E" w:rsidRPr="0059059E" w:rsidRDefault="0059059E" w:rsidP="00915250">
      <w:pPr>
        <w:widowControl w:val="0"/>
        <w:tabs>
          <w:tab w:val="left" w:pos="1276"/>
          <w:tab w:val="left" w:pos="1320"/>
        </w:tabs>
        <w:spacing w:line="264" w:lineRule="auto"/>
        <w:ind w:firstLine="709"/>
        <w:rPr>
          <w:szCs w:val="24"/>
        </w:rPr>
      </w:pPr>
      <w:r w:rsidRPr="0059059E">
        <w:rPr>
          <w:szCs w:val="24"/>
        </w:rPr>
        <w:t>1.</w:t>
      </w:r>
      <w:r>
        <w:rPr>
          <w:szCs w:val="24"/>
        </w:rPr>
        <w:t>7</w:t>
      </w:r>
      <w:r w:rsidRPr="0059059E">
        <w:rPr>
          <w:szCs w:val="24"/>
        </w:rPr>
        <w:t>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59059E" w:rsidRPr="0059059E" w:rsidRDefault="0059059E" w:rsidP="00B620D2">
      <w:pPr>
        <w:widowControl w:val="0"/>
        <w:tabs>
          <w:tab w:val="left" w:pos="1276"/>
          <w:tab w:val="left" w:pos="1320"/>
        </w:tabs>
        <w:spacing w:line="264" w:lineRule="auto"/>
        <w:ind w:firstLine="709"/>
        <w:rPr>
          <w:szCs w:val="24"/>
        </w:rPr>
      </w:pPr>
      <w:r w:rsidRPr="0059059E">
        <w:rPr>
          <w:szCs w:val="24"/>
        </w:rPr>
        <w:t>1.</w:t>
      </w:r>
      <w:r>
        <w:rPr>
          <w:szCs w:val="24"/>
        </w:rPr>
        <w:t>8</w:t>
      </w:r>
      <w:r w:rsidRPr="0059059E">
        <w:rPr>
          <w:szCs w:val="24"/>
        </w:rPr>
        <w:t>.  Целью финансово-экономической экспертизы является подтверждение полномочий по установлению</w:t>
      </w:r>
      <w:r>
        <w:rPr>
          <w:szCs w:val="24"/>
        </w:rPr>
        <w:t xml:space="preserve"> (</w:t>
      </w:r>
      <w:r w:rsidRPr="0059059E">
        <w:rPr>
          <w:szCs w:val="24"/>
        </w:rPr>
        <w:t>изменению</w:t>
      </w:r>
      <w:r>
        <w:rPr>
          <w:szCs w:val="24"/>
        </w:rPr>
        <w:t>)</w:t>
      </w:r>
      <w:r w:rsidRPr="0059059E">
        <w:rPr>
          <w:szCs w:val="24"/>
        </w:rPr>
        <w:t xml:space="preserve"> расходного обязательства, подтверждение обоснованности размера расходного обязательства, установление экономичес</w:t>
      </w:r>
      <w:r>
        <w:rPr>
          <w:szCs w:val="24"/>
        </w:rPr>
        <w:t xml:space="preserve">ких последствий принятия нового или </w:t>
      </w:r>
      <w:r w:rsidRPr="0059059E">
        <w:rPr>
          <w:szCs w:val="24"/>
        </w:rPr>
        <w:t xml:space="preserve">изменения действующего расходного обязательства для бюджета муниципального </w:t>
      </w:r>
      <w:r>
        <w:rPr>
          <w:szCs w:val="24"/>
        </w:rPr>
        <w:t>района</w:t>
      </w:r>
      <w:r w:rsidRPr="0059059E">
        <w:rPr>
          <w:szCs w:val="24"/>
        </w:rPr>
        <w:t>.</w:t>
      </w:r>
    </w:p>
    <w:p w:rsidR="0059059E" w:rsidRPr="0059059E" w:rsidRDefault="0059059E" w:rsidP="00B620D2">
      <w:pPr>
        <w:widowControl w:val="0"/>
        <w:tabs>
          <w:tab w:val="left" w:pos="1276"/>
          <w:tab w:val="left" w:pos="1320"/>
        </w:tabs>
        <w:spacing w:line="264" w:lineRule="auto"/>
        <w:ind w:firstLine="709"/>
        <w:rPr>
          <w:szCs w:val="24"/>
        </w:rPr>
      </w:pPr>
      <w:r w:rsidRPr="0059059E">
        <w:rPr>
          <w:szCs w:val="24"/>
        </w:rPr>
        <w:t>1.</w:t>
      </w:r>
      <w:r w:rsidR="00A72D52">
        <w:rPr>
          <w:szCs w:val="24"/>
        </w:rPr>
        <w:t>9</w:t>
      </w:r>
      <w:r w:rsidRPr="0059059E">
        <w:rPr>
          <w:szCs w:val="24"/>
        </w:rPr>
        <w:t xml:space="preserve">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 w:rsidR="00A72D52">
        <w:rPr>
          <w:szCs w:val="24"/>
        </w:rPr>
        <w:t>контрольно-счетная палата</w:t>
      </w:r>
      <w:r w:rsidRPr="0059059E">
        <w:rPr>
          <w:szCs w:val="24"/>
        </w:rPr>
        <w:t xml:space="preserve"> вправе выражать свое мнение по указанным аспектам.</w:t>
      </w:r>
    </w:p>
    <w:p w:rsidR="0059059E" w:rsidRDefault="0059059E" w:rsidP="0059059E">
      <w:pPr>
        <w:widowControl w:val="0"/>
        <w:tabs>
          <w:tab w:val="left" w:pos="1276"/>
          <w:tab w:val="left" w:pos="1320"/>
        </w:tabs>
        <w:spacing w:line="269" w:lineRule="auto"/>
        <w:ind w:firstLine="709"/>
        <w:rPr>
          <w:szCs w:val="24"/>
        </w:rPr>
      </w:pPr>
      <w:r w:rsidRPr="0059059E">
        <w:rPr>
          <w:szCs w:val="24"/>
        </w:rPr>
        <w:lastRenderedPageBreak/>
        <w:t>1.</w:t>
      </w:r>
      <w:r w:rsidR="00A72D52">
        <w:rPr>
          <w:szCs w:val="24"/>
        </w:rPr>
        <w:t>10</w:t>
      </w:r>
      <w:r w:rsidRPr="0059059E">
        <w:rPr>
          <w:szCs w:val="24"/>
        </w:rPr>
        <w:t xml:space="preserve">. Экспертиза проекта муниципальной программы включает оценку его соответствия </w:t>
      </w:r>
      <w:r w:rsidR="00A72D52">
        <w:rPr>
          <w:szCs w:val="24"/>
        </w:rPr>
        <w:t>прогнозу</w:t>
      </w:r>
      <w:r w:rsidRPr="0059059E">
        <w:rPr>
          <w:szCs w:val="24"/>
        </w:rPr>
        <w:t xml:space="preserve"> социально-экономического развития муниципального </w:t>
      </w:r>
      <w:r w:rsidR="00A72D52">
        <w:rPr>
          <w:szCs w:val="24"/>
        </w:rPr>
        <w:t>района «Город Людиново и Людиновский район»</w:t>
      </w:r>
      <w:r w:rsidRPr="0059059E">
        <w:rPr>
          <w:szCs w:val="24"/>
        </w:rPr>
        <w:t xml:space="preserve">, нормам, установленным законами и иными нормативными правовыми актами Российской Федерации, </w:t>
      </w:r>
      <w:r w:rsidR="00A72D52">
        <w:rPr>
          <w:szCs w:val="24"/>
        </w:rPr>
        <w:t xml:space="preserve">Калужской области и </w:t>
      </w:r>
      <w:r w:rsidRPr="0059059E">
        <w:rPr>
          <w:szCs w:val="24"/>
        </w:rPr>
        <w:t xml:space="preserve"> </w:t>
      </w:r>
      <w:r w:rsidR="00A72D52">
        <w:rPr>
          <w:szCs w:val="24"/>
        </w:rPr>
        <w:t xml:space="preserve">нормативно-правовым актам </w:t>
      </w:r>
      <w:r w:rsidRPr="0059059E">
        <w:rPr>
          <w:szCs w:val="24"/>
        </w:rPr>
        <w:t xml:space="preserve">муниципального </w:t>
      </w:r>
      <w:r w:rsidR="00A72D52">
        <w:rPr>
          <w:szCs w:val="24"/>
        </w:rPr>
        <w:t xml:space="preserve">района </w:t>
      </w:r>
      <w:r w:rsidRPr="0059059E">
        <w:rPr>
          <w:szCs w:val="24"/>
        </w:rPr>
        <w:t>в соответствующей сфере.</w:t>
      </w:r>
    </w:p>
    <w:p w:rsidR="00D47F4A" w:rsidRPr="00D47F4A" w:rsidRDefault="00D47F4A" w:rsidP="00D47F4A">
      <w:pPr>
        <w:widowControl w:val="0"/>
        <w:tabs>
          <w:tab w:val="left" w:pos="1276"/>
          <w:tab w:val="left" w:pos="1320"/>
        </w:tabs>
        <w:spacing w:line="269" w:lineRule="auto"/>
        <w:ind w:firstLine="709"/>
        <w:rPr>
          <w:szCs w:val="24"/>
        </w:rPr>
      </w:pPr>
      <w:r w:rsidRPr="00D47F4A">
        <w:rPr>
          <w:szCs w:val="24"/>
        </w:rPr>
        <w:t xml:space="preserve">1.11. Заключение </w:t>
      </w:r>
      <w:r>
        <w:rPr>
          <w:szCs w:val="24"/>
        </w:rPr>
        <w:t>контрольно-счетной палаты</w:t>
      </w:r>
      <w:r w:rsidRPr="00D47F4A">
        <w:rPr>
          <w:szCs w:val="24"/>
        </w:rPr>
        <w:t xml:space="preserve"> по итогам экспертизы не должно содержать политических оценок проекта муниципальной программы.</w:t>
      </w:r>
    </w:p>
    <w:p w:rsidR="00D47F4A" w:rsidRPr="00D47F4A" w:rsidRDefault="00D47F4A" w:rsidP="00D47F4A">
      <w:pPr>
        <w:pStyle w:val="a6"/>
        <w:widowControl w:val="0"/>
        <w:tabs>
          <w:tab w:val="left" w:pos="1134"/>
        </w:tabs>
        <w:spacing w:line="269" w:lineRule="auto"/>
        <w:ind w:left="0" w:firstLine="709"/>
        <w:contextualSpacing w:val="0"/>
        <w:rPr>
          <w:szCs w:val="24"/>
        </w:rPr>
      </w:pPr>
      <w:r w:rsidRPr="00D47F4A">
        <w:rPr>
          <w:szCs w:val="24"/>
        </w:rPr>
        <w:t>1.1</w:t>
      </w:r>
      <w:r>
        <w:rPr>
          <w:szCs w:val="24"/>
        </w:rPr>
        <w:t>2</w:t>
      </w:r>
      <w:r w:rsidRPr="00D47F4A">
        <w:rPr>
          <w:szCs w:val="24"/>
        </w:rPr>
        <w:t>. Основными задачами экспертизы проекта муниципальной программы является оценка:</w:t>
      </w:r>
    </w:p>
    <w:p w:rsidR="00D47F4A" w:rsidRPr="00D47F4A" w:rsidRDefault="00915250" w:rsidP="00B620D2">
      <w:pPr>
        <w:widowControl w:val="0"/>
        <w:spacing w:line="264" w:lineRule="auto"/>
        <w:ind w:left="227"/>
        <w:rPr>
          <w:szCs w:val="24"/>
        </w:rPr>
      </w:pPr>
      <w:r>
        <w:rPr>
          <w:szCs w:val="24"/>
        </w:rPr>
        <w:t xml:space="preserve">         </w:t>
      </w:r>
      <w:r w:rsidR="00D47F4A">
        <w:rPr>
          <w:szCs w:val="24"/>
        </w:rPr>
        <w:t xml:space="preserve">-  </w:t>
      </w:r>
      <w:r w:rsidR="00D47F4A" w:rsidRPr="00D47F4A">
        <w:rPr>
          <w:szCs w:val="24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D47F4A" w:rsidRPr="00D47F4A" w:rsidRDefault="00915250" w:rsidP="00B620D2">
      <w:pPr>
        <w:widowControl w:val="0"/>
        <w:tabs>
          <w:tab w:val="left" w:pos="709"/>
        </w:tabs>
        <w:spacing w:line="264" w:lineRule="auto"/>
        <w:ind w:left="227"/>
        <w:rPr>
          <w:szCs w:val="24"/>
        </w:rPr>
      </w:pPr>
      <w:r>
        <w:rPr>
          <w:szCs w:val="24"/>
        </w:rPr>
        <w:t xml:space="preserve">        </w:t>
      </w:r>
      <w:r w:rsidR="00D47F4A">
        <w:rPr>
          <w:szCs w:val="24"/>
        </w:rPr>
        <w:t xml:space="preserve">-  </w:t>
      </w:r>
      <w:r w:rsidR="00D47F4A" w:rsidRPr="00D47F4A">
        <w:rPr>
          <w:szCs w:val="24"/>
        </w:rPr>
        <w:t>полноты анализа предметной ситуации</w:t>
      </w:r>
      <w:r>
        <w:rPr>
          <w:szCs w:val="24"/>
        </w:rPr>
        <w:t>,</w:t>
      </w:r>
      <w:r w:rsidR="00D47F4A" w:rsidRPr="00D47F4A">
        <w:rPr>
          <w:szCs w:val="24"/>
        </w:rPr>
        <w:t xml:space="preserve"> и ее факторов;</w:t>
      </w:r>
    </w:p>
    <w:p w:rsidR="00D47F4A" w:rsidRPr="00D47F4A" w:rsidRDefault="00915250" w:rsidP="00B620D2">
      <w:pPr>
        <w:widowControl w:val="0"/>
        <w:tabs>
          <w:tab w:val="left" w:pos="709"/>
        </w:tabs>
        <w:spacing w:line="264" w:lineRule="auto"/>
        <w:ind w:left="170"/>
        <w:rPr>
          <w:szCs w:val="24"/>
        </w:rPr>
      </w:pPr>
      <w:r>
        <w:rPr>
          <w:szCs w:val="24"/>
        </w:rPr>
        <w:t xml:space="preserve">        </w:t>
      </w:r>
      <w:r w:rsidR="00D47F4A">
        <w:rPr>
          <w:szCs w:val="24"/>
        </w:rPr>
        <w:t xml:space="preserve">- </w:t>
      </w:r>
      <w:r w:rsidR="00D47F4A" w:rsidRPr="00D47F4A">
        <w:rPr>
          <w:szCs w:val="24"/>
        </w:rPr>
        <w:t>корректности определения ожидаемых результатов, целевых показателей (индикаторов)</w:t>
      </w:r>
      <w:r w:rsidR="00D47F4A">
        <w:rPr>
          <w:szCs w:val="24"/>
        </w:rPr>
        <w:t xml:space="preserve"> </w:t>
      </w:r>
      <w:r w:rsidR="00D47F4A" w:rsidRPr="00D47F4A">
        <w:rPr>
          <w:szCs w:val="24"/>
        </w:rPr>
        <w:t xml:space="preserve"> муниципальной программы;</w:t>
      </w:r>
    </w:p>
    <w:p w:rsidR="00D47F4A" w:rsidRPr="00D47F4A" w:rsidRDefault="00915250" w:rsidP="00B620D2">
      <w:pPr>
        <w:widowControl w:val="0"/>
        <w:tabs>
          <w:tab w:val="left" w:pos="993"/>
        </w:tabs>
        <w:spacing w:line="264" w:lineRule="auto"/>
        <w:ind w:left="227"/>
        <w:rPr>
          <w:szCs w:val="24"/>
        </w:rPr>
      </w:pPr>
      <w:r>
        <w:rPr>
          <w:szCs w:val="24"/>
        </w:rPr>
        <w:t xml:space="preserve">      </w:t>
      </w:r>
      <w:r w:rsidR="00D47F4A" w:rsidRPr="00D47F4A">
        <w:rPr>
          <w:szCs w:val="24"/>
        </w:rPr>
        <w:t xml:space="preserve"> </w:t>
      </w:r>
      <w:r w:rsidR="00D47F4A">
        <w:rPr>
          <w:szCs w:val="24"/>
        </w:rPr>
        <w:t xml:space="preserve">-  </w:t>
      </w:r>
      <w:r w:rsidR="00D47F4A" w:rsidRPr="00D47F4A">
        <w:rPr>
          <w:szCs w:val="24"/>
        </w:rPr>
        <w:t>целостности и связанности задач муниципальной программы и мероприятий по их выполнению;</w:t>
      </w:r>
    </w:p>
    <w:p w:rsidR="00D47F4A" w:rsidRPr="00D47F4A" w:rsidRDefault="00915250" w:rsidP="00B620D2">
      <w:pPr>
        <w:widowControl w:val="0"/>
        <w:tabs>
          <w:tab w:val="left" w:pos="993"/>
        </w:tabs>
        <w:spacing w:line="264" w:lineRule="auto"/>
        <w:ind w:left="227"/>
        <w:rPr>
          <w:szCs w:val="24"/>
        </w:rPr>
      </w:pPr>
      <w:r>
        <w:rPr>
          <w:szCs w:val="24"/>
        </w:rPr>
        <w:t xml:space="preserve">      </w:t>
      </w:r>
      <w:r w:rsidR="00D47F4A" w:rsidRPr="00D47F4A">
        <w:rPr>
          <w:szCs w:val="24"/>
        </w:rPr>
        <w:t xml:space="preserve"> </w:t>
      </w:r>
      <w:r w:rsidR="00D47F4A">
        <w:rPr>
          <w:szCs w:val="24"/>
        </w:rPr>
        <w:t xml:space="preserve">-  </w:t>
      </w:r>
      <w:r w:rsidR="00D47F4A" w:rsidRPr="00D47F4A">
        <w:rPr>
          <w:szCs w:val="24"/>
        </w:rPr>
        <w:t xml:space="preserve">обоснованности заявленных финансовых потребностей муниципальной программы. </w:t>
      </w:r>
    </w:p>
    <w:p w:rsidR="00D47F4A" w:rsidRPr="00D47F4A" w:rsidRDefault="00D47F4A" w:rsidP="00B620D2">
      <w:pPr>
        <w:pStyle w:val="a6"/>
        <w:widowControl w:val="0"/>
        <w:tabs>
          <w:tab w:val="left" w:pos="993"/>
        </w:tabs>
        <w:spacing w:line="264" w:lineRule="auto"/>
        <w:ind w:left="0" w:firstLine="709"/>
        <w:contextualSpacing w:val="0"/>
        <w:rPr>
          <w:szCs w:val="24"/>
        </w:rPr>
      </w:pPr>
      <w:r w:rsidRPr="00D47F4A">
        <w:rPr>
          <w:szCs w:val="24"/>
        </w:rPr>
        <w:t xml:space="preserve">1.12. 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</w:t>
      </w:r>
      <w:r>
        <w:rPr>
          <w:szCs w:val="24"/>
        </w:rPr>
        <w:t>контрольно-счетн</w:t>
      </w:r>
      <w:r w:rsidR="00A86BEB">
        <w:rPr>
          <w:szCs w:val="24"/>
        </w:rPr>
        <w:t>ую</w:t>
      </w:r>
      <w:r>
        <w:rPr>
          <w:szCs w:val="24"/>
        </w:rPr>
        <w:t xml:space="preserve"> палат</w:t>
      </w:r>
      <w:r w:rsidR="00A86BEB">
        <w:rPr>
          <w:szCs w:val="24"/>
        </w:rPr>
        <w:t>у</w:t>
      </w:r>
      <w:r w:rsidRPr="00D47F4A">
        <w:rPr>
          <w:szCs w:val="24"/>
        </w:rPr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</w:t>
      </w:r>
      <w:r w:rsidR="00A86BEB">
        <w:rPr>
          <w:szCs w:val="24"/>
        </w:rPr>
        <w:t>контрольно-счетной палатой</w:t>
      </w:r>
      <w:r w:rsidRPr="00D47F4A">
        <w:rPr>
          <w:szCs w:val="24"/>
        </w:rPr>
        <w:t>.</w:t>
      </w:r>
    </w:p>
    <w:p w:rsidR="00D47F4A" w:rsidRPr="00D47F4A" w:rsidRDefault="00D47F4A" w:rsidP="00D47F4A">
      <w:pPr>
        <w:pStyle w:val="a6"/>
        <w:widowControl w:val="0"/>
        <w:tabs>
          <w:tab w:val="left" w:pos="993"/>
        </w:tabs>
        <w:spacing w:line="269" w:lineRule="auto"/>
        <w:ind w:left="0" w:firstLine="709"/>
        <w:contextualSpacing w:val="0"/>
        <w:rPr>
          <w:szCs w:val="24"/>
        </w:rPr>
      </w:pPr>
      <w:r w:rsidRPr="00D47F4A">
        <w:rPr>
          <w:szCs w:val="24"/>
        </w:rPr>
        <w:t xml:space="preserve">1.13. 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313768">
        <w:rPr>
          <w:szCs w:val="24"/>
        </w:rPr>
        <w:t>контрольно-счетную палату</w:t>
      </w:r>
      <w:r w:rsidRPr="00D47F4A">
        <w:rPr>
          <w:szCs w:val="24"/>
        </w:rPr>
        <w:t xml:space="preserve">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D47F4A" w:rsidRPr="00D47F4A" w:rsidRDefault="00D47F4A" w:rsidP="00D47F4A">
      <w:pPr>
        <w:pStyle w:val="a6"/>
        <w:spacing w:line="269" w:lineRule="auto"/>
        <w:ind w:left="0" w:firstLine="709"/>
        <w:rPr>
          <w:szCs w:val="24"/>
        </w:rPr>
      </w:pPr>
      <w:r w:rsidRPr="00D47F4A">
        <w:rPr>
          <w:szCs w:val="24"/>
        </w:rPr>
        <w:t>Положительным заключением в целях настояще</w:t>
      </w:r>
      <w:r w:rsidR="00313768">
        <w:rPr>
          <w:szCs w:val="24"/>
        </w:rPr>
        <w:t>го</w:t>
      </w:r>
      <w:r w:rsidRPr="00D47F4A">
        <w:rPr>
          <w:szCs w:val="24"/>
        </w:rPr>
        <w:t xml:space="preserve"> </w:t>
      </w:r>
      <w:r w:rsidR="00313768">
        <w:rPr>
          <w:szCs w:val="24"/>
        </w:rPr>
        <w:t>стандарта</w:t>
      </w:r>
      <w:r w:rsidRPr="00D47F4A">
        <w:rPr>
          <w:szCs w:val="24"/>
        </w:rPr>
        <w:t xml:space="preserve"> считается заключение, в котором по итогам финансово-экономической экспертизы замечания и предложения отсутствуют.</w:t>
      </w:r>
    </w:p>
    <w:p w:rsidR="00D47F4A" w:rsidRPr="00D47F4A" w:rsidRDefault="00D47F4A" w:rsidP="00B620D2">
      <w:pPr>
        <w:pStyle w:val="a6"/>
        <w:widowControl w:val="0"/>
        <w:tabs>
          <w:tab w:val="left" w:pos="993"/>
        </w:tabs>
        <w:spacing w:line="264" w:lineRule="auto"/>
        <w:ind w:left="0" w:firstLine="709"/>
        <w:contextualSpacing w:val="0"/>
        <w:rPr>
          <w:szCs w:val="24"/>
        </w:rPr>
      </w:pPr>
      <w:r w:rsidRPr="00D47F4A">
        <w:rPr>
          <w:szCs w:val="24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D47F4A" w:rsidRPr="00D47F4A" w:rsidRDefault="00D47F4A" w:rsidP="00B620D2">
      <w:pPr>
        <w:pStyle w:val="a6"/>
        <w:widowControl w:val="0"/>
        <w:tabs>
          <w:tab w:val="left" w:pos="993"/>
        </w:tabs>
        <w:spacing w:line="264" w:lineRule="auto"/>
        <w:ind w:left="0" w:firstLine="709"/>
        <w:contextualSpacing w:val="0"/>
        <w:rPr>
          <w:szCs w:val="24"/>
        </w:rPr>
      </w:pPr>
      <w:r w:rsidRPr="00D47F4A">
        <w:rPr>
          <w:szCs w:val="24"/>
        </w:rPr>
        <w:t>1.14. Основные термины и понятия:</w:t>
      </w:r>
    </w:p>
    <w:p w:rsidR="00D47F4A" w:rsidRPr="00D47F4A" w:rsidRDefault="00B620D2" w:rsidP="00B620D2">
      <w:pPr>
        <w:pStyle w:val="a6"/>
        <w:widowControl w:val="0"/>
        <w:tabs>
          <w:tab w:val="left" w:pos="993"/>
        </w:tabs>
        <w:spacing w:line="264" w:lineRule="auto"/>
        <w:ind w:left="0" w:firstLine="709"/>
        <w:contextualSpacing w:val="0"/>
        <w:rPr>
          <w:szCs w:val="24"/>
        </w:rPr>
      </w:pPr>
      <w:r>
        <w:rPr>
          <w:szCs w:val="24"/>
        </w:rPr>
        <w:t xml:space="preserve">- </w:t>
      </w:r>
      <w:r w:rsidR="00D47F4A" w:rsidRPr="00D47F4A">
        <w:rPr>
          <w:szCs w:val="24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B620D2" w:rsidRDefault="00B620D2" w:rsidP="00B620D2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F4A" w:rsidRPr="00D47F4A">
        <w:rPr>
          <w:rFonts w:ascii="Times New Roman" w:hAnsi="Times New Roman" w:cs="Times New Roman"/>
          <w:sz w:val="24"/>
          <w:szCs w:val="24"/>
        </w:rPr>
        <w:t xml:space="preserve">целевые (индикативные) показатели, индикаторы – показатели, установленные программой, для </w:t>
      </w:r>
      <w:r w:rsidR="00D47F4A" w:rsidRPr="00D4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оценки степени достижения поставленных программой целей и задач. </w:t>
      </w:r>
    </w:p>
    <w:p w:rsidR="00B620D2" w:rsidRDefault="00B620D2" w:rsidP="00B620D2">
      <w:pPr>
        <w:pStyle w:val="ConsPlusNormal"/>
        <w:spacing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620D2">
        <w:rPr>
          <w:rFonts w:ascii="Times New Roman" w:hAnsi="Times New Roman"/>
          <w:sz w:val="24"/>
          <w:szCs w:val="24"/>
        </w:rPr>
        <w:t xml:space="preserve">заключение </w:t>
      </w:r>
      <w:r>
        <w:rPr>
          <w:rFonts w:ascii="Times New Roman" w:hAnsi="Times New Roman"/>
          <w:sz w:val="24"/>
          <w:szCs w:val="24"/>
        </w:rPr>
        <w:t>к</w:t>
      </w:r>
      <w:r w:rsidRPr="00B620D2">
        <w:rPr>
          <w:rFonts w:ascii="Times New Roman" w:hAnsi="Times New Roman"/>
          <w:sz w:val="24"/>
          <w:szCs w:val="24"/>
        </w:rPr>
        <w:t xml:space="preserve">онтрольно-счетной палаты – документ, составляемый по итогам </w:t>
      </w:r>
      <w:r w:rsidRPr="00B620D2">
        <w:rPr>
          <w:rFonts w:ascii="Times New Roman" w:hAnsi="Times New Roman"/>
          <w:sz w:val="24"/>
          <w:szCs w:val="24"/>
        </w:rPr>
        <w:lastRenderedPageBreak/>
        <w:t>финансово-экономической экспертизы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0D2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0D2">
        <w:rPr>
          <w:rFonts w:ascii="Times New Roman" w:hAnsi="Times New Roman"/>
          <w:sz w:val="24"/>
          <w:szCs w:val="24"/>
        </w:rPr>
        <w:t>программы и изменений к ней.</w:t>
      </w:r>
    </w:p>
    <w:p w:rsidR="00621BAF" w:rsidRPr="00B620D2" w:rsidRDefault="00621BAF" w:rsidP="00B620D2">
      <w:pPr>
        <w:pStyle w:val="ConsPlusNormal"/>
        <w:spacing w:line="26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20D2" w:rsidRPr="00F87786" w:rsidRDefault="00F87786" w:rsidP="00F87786">
      <w:pPr>
        <w:pStyle w:val="ConsPlusNormal"/>
        <w:spacing w:line="26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87786">
        <w:rPr>
          <w:rFonts w:ascii="Times New Roman" w:hAnsi="Times New Roman" w:cs="Times New Roman"/>
          <w:b/>
          <w:sz w:val="24"/>
          <w:szCs w:val="24"/>
        </w:rPr>
        <w:t>Порядок проведения финансово-экономической экспертизы проектов муниципальных программ</w:t>
      </w:r>
    </w:p>
    <w:p w:rsidR="00F87786" w:rsidRPr="006A172C" w:rsidRDefault="00F87786" w:rsidP="006A172C">
      <w:pPr>
        <w:shd w:val="clear" w:color="auto" w:fill="FFFFFF"/>
        <w:spacing w:before="200" w:line="264" w:lineRule="auto"/>
        <w:ind w:firstLine="709"/>
        <w:rPr>
          <w:szCs w:val="24"/>
        </w:rPr>
      </w:pPr>
      <w:r>
        <w:rPr>
          <w:szCs w:val="24"/>
        </w:rPr>
        <w:t xml:space="preserve">2.1. </w:t>
      </w:r>
      <w:r w:rsidRPr="006A172C">
        <w:rPr>
          <w:szCs w:val="24"/>
        </w:rPr>
        <w:t>Проект муниципальной программы</w:t>
      </w:r>
      <w:r w:rsidR="006A172C">
        <w:rPr>
          <w:szCs w:val="24"/>
        </w:rPr>
        <w:t>,</w:t>
      </w:r>
      <w:r w:rsidR="006A172C" w:rsidRPr="006A172C">
        <w:rPr>
          <w:szCs w:val="24"/>
        </w:rPr>
        <w:t xml:space="preserve"> с приложением финансово-экономических обоснований</w:t>
      </w:r>
      <w:r w:rsidR="006A172C">
        <w:rPr>
          <w:szCs w:val="24"/>
        </w:rPr>
        <w:t>,</w:t>
      </w:r>
      <w:r w:rsidRPr="006A172C">
        <w:rPr>
          <w:szCs w:val="24"/>
        </w:rPr>
        <w:t xml:space="preserve"> при поступлении в контрольно-счетную палату передается на рассмотрение председателю контрольно-счетной палаты.</w:t>
      </w:r>
    </w:p>
    <w:p w:rsidR="00F87786" w:rsidRDefault="00F87786" w:rsidP="00F87786">
      <w:pPr>
        <w:shd w:val="clear" w:color="auto" w:fill="FFFFFF"/>
        <w:spacing w:line="264" w:lineRule="auto"/>
        <w:ind w:firstLine="709"/>
        <w:rPr>
          <w:szCs w:val="24"/>
        </w:rPr>
      </w:pPr>
      <w:r w:rsidRPr="00F87786">
        <w:rPr>
          <w:szCs w:val="24"/>
        </w:rPr>
        <w:t>2.</w:t>
      </w:r>
      <w:r>
        <w:rPr>
          <w:szCs w:val="24"/>
        </w:rPr>
        <w:t>2</w:t>
      </w:r>
      <w:r w:rsidRPr="00F87786">
        <w:rPr>
          <w:szCs w:val="24"/>
        </w:rPr>
        <w:t xml:space="preserve">. По поручению </w:t>
      </w:r>
      <w:r>
        <w:rPr>
          <w:szCs w:val="24"/>
        </w:rPr>
        <w:t>п</w:t>
      </w:r>
      <w:r w:rsidRPr="00F87786">
        <w:rPr>
          <w:szCs w:val="24"/>
        </w:rPr>
        <w:t xml:space="preserve">редседателя </w:t>
      </w:r>
      <w:r>
        <w:rPr>
          <w:szCs w:val="24"/>
        </w:rPr>
        <w:t>контрольно-счетной палаты</w:t>
      </w:r>
      <w:r w:rsidRPr="00F87786">
        <w:rPr>
          <w:szCs w:val="24"/>
        </w:rPr>
        <w:t xml:space="preserve"> проведение экспертизы проекта </w:t>
      </w:r>
      <w:r>
        <w:rPr>
          <w:szCs w:val="24"/>
        </w:rPr>
        <w:t>муниципальной п</w:t>
      </w:r>
      <w:r w:rsidRPr="00F87786">
        <w:rPr>
          <w:szCs w:val="24"/>
        </w:rPr>
        <w:t>рограммы и подготовку заключения по ее результатам провод</w:t>
      </w:r>
      <w:r w:rsidR="006A172C">
        <w:rPr>
          <w:szCs w:val="24"/>
        </w:rPr>
        <w:t>ят либо</w:t>
      </w:r>
      <w:r w:rsidRPr="00F87786">
        <w:rPr>
          <w:szCs w:val="24"/>
        </w:rPr>
        <w:t xml:space="preserve"> </w:t>
      </w:r>
      <w:r w:rsidR="006A172C">
        <w:rPr>
          <w:szCs w:val="24"/>
        </w:rPr>
        <w:t>инспекторы контрольно-счетной палаты, либо</w:t>
      </w:r>
      <w:r w:rsidRPr="00F87786">
        <w:rPr>
          <w:szCs w:val="24"/>
        </w:rPr>
        <w:t xml:space="preserve"> председатель </w:t>
      </w:r>
      <w:r w:rsidR="006A172C">
        <w:rPr>
          <w:szCs w:val="24"/>
        </w:rPr>
        <w:t>контрольно-счетной палаты</w:t>
      </w:r>
      <w:r w:rsidRPr="00F87786">
        <w:rPr>
          <w:szCs w:val="24"/>
        </w:rPr>
        <w:t>.</w:t>
      </w:r>
    </w:p>
    <w:p w:rsidR="006A172C" w:rsidRDefault="006A172C" w:rsidP="006A172C">
      <w:pPr>
        <w:pStyle w:val="a6"/>
        <w:widowControl w:val="0"/>
        <w:tabs>
          <w:tab w:val="left" w:pos="1276"/>
        </w:tabs>
        <w:spacing w:line="269" w:lineRule="auto"/>
        <w:ind w:left="0" w:firstLine="709"/>
        <w:rPr>
          <w:szCs w:val="24"/>
        </w:rPr>
      </w:pPr>
      <w:r w:rsidRPr="006A172C">
        <w:rPr>
          <w:szCs w:val="24"/>
        </w:rPr>
        <w:t xml:space="preserve">2.3.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</w:t>
      </w:r>
      <w:r>
        <w:rPr>
          <w:szCs w:val="24"/>
        </w:rPr>
        <w:t>района</w:t>
      </w:r>
      <w:r w:rsidRPr="006A172C">
        <w:rPr>
          <w:szCs w:val="24"/>
        </w:rPr>
        <w:t xml:space="preserve">. </w:t>
      </w:r>
    </w:p>
    <w:p w:rsidR="006A172C" w:rsidRPr="006A172C" w:rsidRDefault="006A172C" w:rsidP="006A172C">
      <w:pPr>
        <w:pStyle w:val="a6"/>
        <w:widowControl w:val="0"/>
        <w:tabs>
          <w:tab w:val="left" w:pos="1276"/>
        </w:tabs>
        <w:spacing w:line="269" w:lineRule="auto"/>
        <w:ind w:left="0" w:firstLine="709"/>
        <w:rPr>
          <w:rStyle w:val="FontStyle11"/>
          <w:b w:val="0"/>
          <w:bCs w:val="0"/>
          <w:sz w:val="24"/>
          <w:szCs w:val="24"/>
        </w:rPr>
      </w:pPr>
      <w:r>
        <w:rPr>
          <w:szCs w:val="24"/>
        </w:rPr>
        <w:t xml:space="preserve">2.4. </w:t>
      </w:r>
      <w:r w:rsidRPr="006A172C">
        <w:rPr>
          <w:rStyle w:val="FontStyle11"/>
          <w:b w:val="0"/>
          <w:sz w:val="24"/>
          <w:szCs w:val="24"/>
        </w:rPr>
        <w:t>В ходе проведения экспертизы проектов муниципальных программ подлежат рассмотрению следующие вопросы:</w:t>
      </w:r>
    </w:p>
    <w:p w:rsidR="006A172C" w:rsidRPr="006A172C" w:rsidRDefault="006A172C" w:rsidP="006A172C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269" w:lineRule="auto"/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szCs w:val="24"/>
        </w:rPr>
        <w:t>соответствие</w:t>
      </w:r>
      <w:r w:rsidRPr="006A172C">
        <w:rPr>
          <w:rStyle w:val="FontStyle11"/>
          <w:b w:val="0"/>
          <w:sz w:val="24"/>
          <w:szCs w:val="24"/>
        </w:rPr>
        <w:t xml:space="preserve"> целей </w:t>
      </w:r>
      <w:r w:rsidR="00DC72F9">
        <w:rPr>
          <w:rStyle w:val="FontStyle11"/>
          <w:b w:val="0"/>
          <w:sz w:val="24"/>
          <w:szCs w:val="24"/>
        </w:rPr>
        <w:t xml:space="preserve">муниципальной </w:t>
      </w:r>
      <w:r w:rsidRPr="006A172C">
        <w:rPr>
          <w:rStyle w:val="FontStyle11"/>
          <w:b w:val="0"/>
          <w:sz w:val="24"/>
          <w:szCs w:val="24"/>
        </w:rPr>
        <w:t>программы поставленной проблеме, соответствие планируемых задач целям программы;</w:t>
      </w:r>
    </w:p>
    <w:p w:rsidR="006A172C" w:rsidRPr="006A172C" w:rsidRDefault="006A172C" w:rsidP="006A172C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269" w:lineRule="auto"/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t xml:space="preserve">соответствие целей, задач </w:t>
      </w:r>
      <w:r w:rsidR="00DC72F9">
        <w:rPr>
          <w:rStyle w:val="FontStyle11"/>
          <w:b w:val="0"/>
          <w:sz w:val="24"/>
          <w:szCs w:val="24"/>
        </w:rPr>
        <w:t xml:space="preserve">муниципальной </w:t>
      </w:r>
      <w:r w:rsidRPr="006A172C">
        <w:rPr>
          <w:rStyle w:val="FontStyle11"/>
          <w:b w:val="0"/>
          <w:sz w:val="24"/>
          <w:szCs w:val="24"/>
        </w:rPr>
        <w:t xml:space="preserve">программы </w:t>
      </w:r>
      <w:r w:rsidR="00DC72F9">
        <w:rPr>
          <w:rStyle w:val="FontStyle11"/>
          <w:b w:val="0"/>
          <w:sz w:val="24"/>
          <w:szCs w:val="24"/>
        </w:rPr>
        <w:t xml:space="preserve">прогнозу </w:t>
      </w:r>
      <w:r w:rsidR="00DC72F9" w:rsidRPr="006A172C">
        <w:rPr>
          <w:szCs w:val="24"/>
        </w:rPr>
        <w:t xml:space="preserve">социально-экономического развития </w:t>
      </w:r>
      <w:r w:rsidR="00DC72F9">
        <w:rPr>
          <w:szCs w:val="24"/>
        </w:rPr>
        <w:t>муниципального района, п</w:t>
      </w:r>
      <w:r w:rsidRPr="006A172C">
        <w:rPr>
          <w:szCs w:val="24"/>
        </w:rPr>
        <w:t>рограмме комплексного социально-экономического развития</w:t>
      </w:r>
      <w:r w:rsidR="00DC72F9">
        <w:rPr>
          <w:szCs w:val="24"/>
        </w:rPr>
        <w:t xml:space="preserve"> муниципального района</w:t>
      </w:r>
      <w:r w:rsidRPr="006A172C">
        <w:rPr>
          <w:szCs w:val="24"/>
        </w:rPr>
        <w:t>;</w:t>
      </w:r>
    </w:p>
    <w:p w:rsidR="006A172C" w:rsidRPr="006A172C" w:rsidRDefault="006A172C" w:rsidP="006A172C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269" w:lineRule="auto"/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t>четкость формулировок целей и задач, их конкретность и реальная достижимость в установленные сроки реализации программы;</w:t>
      </w:r>
    </w:p>
    <w:p w:rsidR="006A172C" w:rsidRPr="006A172C" w:rsidRDefault="006A172C" w:rsidP="006A172C">
      <w:pPr>
        <w:numPr>
          <w:ilvl w:val="0"/>
          <w:numId w:val="6"/>
        </w:numPr>
        <w:tabs>
          <w:tab w:val="left" w:pos="1134"/>
        </w:tabs>
        <w:spacing w:line="269" w:lineRule="auto"/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t>наличие и</w:t>
      </w:r>
      <w:r w:rsidRPr="006A172C">
        <w:rPr>
          <w:szCs w:val="24"/>
        </w:rPr>
        <w:t>змеряемых (натуральных и стоимостных) показателей, позволяющих оценить</w:t>
      </w:r>
      <w:r w:rsidRPr="006A172C">
        <w:rPr>
          <w:rStyle w:val="FontStyle11"/>
          <w:b w:val="0"/>
          <w:sz w:val="24"/>
          <w:szCs w:val="24"/>
        </w:rPr>
        <w:t xml:space="preserve"> степень достижения целей и выполнения задач;</w:t>
      </w:r>
    </w:p>
    <w:p w:rsidR="006A172C" w:rsidRPr="006A172C" w:rsidRDefault="006A172C" w:rsidP="006A172C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269" w:lineRule="auto"/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</w:t>
      </w:r>
      <w:r w:rsidR="00DC72F9">
        <w:rPr>
          <w:rStyle w:val="FontStyle11"/>
          <w:b w:val="0"/>
          <w:sz w:val="24"/>
          <w:szCs w:val="24"/>
        </w:rPr>
        <w:t xml:space="preserve"> или </w:t>
      </w:r>
      <w:r w:rsidRPr="006A172C">
        <w:rPr>
          <w:rStyle w:val="FontStyle11"/>
          <w:b w:val="0"/>
          <w:sz w:val="24"/>
          <w:szCs w:val="24"/>
        </w:rPr>
        <w:t>принимаемых программ;</w:t>
      </w:r>
    </w:p>
    <w:p w:rsidR="006A172C" w:rsidRPr="006A172C" w:rsidRDefault="006A172C" w:rsidP="006A172C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269" w:lineRule="auto"/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t xml:space="preserve">соответствие программных мероприятий целям и задачам </w:t>
      </w:r>
      <w:r w:rsidR="00DC72F9">
        <w:rPr>
          <w:rStyle w:val="FontStyle11"/>
          <w:b w:val="0"/>
          <w:sz w:val="24"/>
          <w:szCs w:val="24"/>
        </w:rPr>
        <w:t xml:space="preserve">муниципальной </w:t>
      </w:r>
      <w:r w:rsidRPr="006A172C">
        <w:rPr>
          <w:rStyle w:val="FontStyle11"/>
          <w:b w:val="0"/>
          <w:sz w:val="24"/>
          <w:szCs w:val="24"/>
        </w:rPr>
        <w:t>программы;</w:t>
      </w:r>
    </w:p>
    <w:p w:rsidR="006A172C" w:rsidRPr="006A172C" w:rsidRDefault="006A172C" w:rsidP="006A172C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269" w:lineRule="auto"/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t>наличие и обоснованность промежуточных планируемых результатов;</w:t>
      </w:r>
    </w:p>
    <w:p w:rsidR="006A172C" w:rsidRPr="006A172C" w:rsidRDefault="006A172C" w:rsidP="006A172C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269" w:lineRule="auto"/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t>обоснованность объемов финансирования программных мероприятий;</w:t>
      </w:r>
    </w:p>
    <w:p w:rsidR="006A172C" w:rsidRPr="006A172C" w:rsidRDefault="006A172C" w:rsidP="006A172C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269" w:lineRule="auto"/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6A172C" w:rsidRPr="006A172C" w:rsidRDefault="006A172C" w:rsidP="006A172C">
      <w:pPr>
        <w:pStyle w:val="a6"/>
        <w:widowControl w:val="0"/>
        <w:numPr>
          <w:ilvl w:val="1"/>
          <w:numId w:val="6"/>
        </w:numPr>
        <w:tabs>
          <w:tab w:val="left" w:pos="1134"/>
        </w:tabs>
        <w:spacing w:line="269" w:lineRule="auto"/>
        <w:ind w:left="0" w:firstLine="709"/>
        <w:rPr>
          <w:szCs w:val="24"/>
        </w:rPr>
      </w:pPr>
      <w:r w:rsidRPr="006A172C">
        <w:rPr>
          <w:rStyle w:val="FontStyle11"/>
          <w:b w:val="0"/>
          <w:sz w:val="24"/>
          <w:szCs w:val="24"/>
        </w:rPr>
        <w:t>обоснованность объемов и механизма привлечения внебюджетных источников финансирования</w:t>
      </w:r>
      <w:r w:rsidRPr="006A172C">
        <w:rPr>
          <w:szCs w:val="24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6A172C" w:rsidRPr="006A172C" w:rsidRDefault="006A172C" w:rsidP="006A172C">
      <w:pPr>
        <w:pStyle w:val="Style2"/>
        <w:widowControl/>
        <w:numPr>
          <w:ilvl w:val="0"/>
          <w:numId w:val="5"/>
        </w:numPr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t>четкая формулировка, простота понимания индикаторов (целевых, индикативных показателей);</w:t>
      </w:r>
    </w:p>
    <w:p w:rsidR="006A172C" w:rsidRPr="006A172C" w:rsidRDefault="006A172C" w:rsidP="006A172C">
      <w:pPr>
        <w:pStyle w:val="Style2"/>
        <w:widowControl/>
        <w:numPr>
          <w:ilvl w:val="0"/>
          <w:numId w:val="5"/>
        </w:numPr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6A172C" w:rsidRPr="006A172C" w:rsidRDefault="006A172C" w:rsidP="006A172C">
      <w:pPr>
        <w:pStyle w:val="Style2"/>
        <w:widowControl/>
        <w:numPr>
          <w:ilvl w:val="0"/>
          <w:numId w:val="5"/>
        </w:numPr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6A172C" w:rsidRPr="006A172C" w:rsidRDefault="006A172C" w:rsidP="006A172C">
      <w:pPr>
        <w:pStyle w:val="Style2"/>
        <w:widowControl/>
        <w:numPr>
          <w:ilvl w:val="0"/>
          <w:numId w:val="5"/>
        </w:numPr>
        <w:ind w:left="0" w:firstLine="709"/>
        <w:rPr>
          <w:rStyle w:val="FontStyle11"/>
          <w:b w:val="0"/>
          <w:bCs w:val="0"/>
          <w:sz w:val="24"/>
          <w:szCs w:val="24"/>
        </w:rPr>
      </w:pPr>
      <w:r w:rsidRPr="006A172C">
        <w:rPr>
          <w:rStyle w:val="FontStyle11"/>
          <w:b w:val="0"/>
          <w:sz w:val="24"/>
          <w:szCs w:val="24"/>
        </w:rPr>
        <w:lastRenderedPageBreak/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6A172C" w:rsidRDefault="00DC72F9" w:rsidP="00DC72F9">
      <w:pPr>
        <w:pStyle w:val="a6"/>
        <w:widowControl w:val="0"/>
        <w:tabs>
          <w:tab w:val="left" w:pos="1276"/>
        </w:tabs>
        <w:spacing w:line="269" w:lineRule="auto"/>
        <w:ind w:left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-       </w:t>
      </w:r>
      <w:r w:rsidR="006A172C" w:rsidRPr="006A172C">
        <w:rPr>
          <w:rStyle w:val="FontStyle11"/>
          <w:b w:val="0"/>
          <w:sz w:val="24"/>
          <w:szCs w:val="24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</w:t>
      </w:r>
      <w:r>
        <w:rPr>
          <w:rStyle w:val="FontStyle11"/>
          <w:b w:val="0"/>
          <w:sz w:val="24"/>
          <w:szCs w:val="24"/>
        </w:rPr>
        <w:t>.</w:t>
      </w:r>
    </w:p>
    <w:p w:rsidR="00DC72F9" w:rsidRPr="008E75DA" w:rsidRDefault="00DC72F9" w:rsidP="008E75DA">
      <w:pPr>
        <w:pStyle w:val="a6"/>
        <w:widowControl w:val="0"/>
        <w:tabs>
          <w:tab w:val="left" w:pos="1276"/>
        </w:tabs>
        <w:spacing w:line="269" w:lineRule="auto"/>
        <w:ind w:left="0" w:firstLine="70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</w:t>
      </w:r>
      <w:r w:rsidRPr="008E75DA">
        <w:rPr>
          <w:rStyle w:val="FontStyle11"/>
          <w:b w:val="0"/>
          <w:sz w:val="24"/>
          <w:szCs w:val="24"/>
        </w:rPr>
        <w:t xml:space="preserve">5. </w:t>
      </w:r>
      <w:r w:rsidR="00734726" w:rsidRPr="008E75DA">
        <w:rPr>
          <w:rStyle w:val="FontStyle11"/>
          <w:b w:val="0"/>
          <w:sz w:val="24"/>
          <w:szCs w:val="24"/>
        </w:rPr>
        <w:t>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о правомерности и обоснованности предлагаемых изменений муниципальной программы, соответствия их показател</w:t>
      </w:r>
      <w:r w:rsidR="0002683E" w:rsidRPr="008E75DA">
        <w:rPr>
          <w:rStyle w:val="FontStyle11"/>
          <w:b w:val="0"/>
          <w:sz w:val="24"/>
          <w:szCs w:val="24"/>
        </w:rPr>
        <w:t>ям бюджета муниципального района, а также:</w:t>
      </w:r>
    </w:p>
    <w:p w:rsidR="008E75DA" w:rsidRPr="008E75DA" w:rsidRDefault="0002683E" w:rsidP="008E75DA">
      <w:pPr>
        <w:pStyle w:val="a6"/>
        <w:widowControl w:val="0"/>
        <w:spacing w:line="269" w:lineRule="auto"/>
        <w:ind w:left="0" w:firstLine="709"/>
        <w:contextualSpacing w:val="0"/>
        <w:rPr>
          <w:rFonts w:cs="Times New Roman"/>
          <w:szCs w:val="24"/>
        </w:rPr>
      </w:pPr>
      <w:r w:rsidRPr="008E75DA">
        <w:rPr>
          <w:rStyle w:val="FontStyle11"/>
          <w:b w:val="0"/>
          <w:sz w:val="24"/>
          <w:szCs w:val="24"/>
        </w:rPr>
        <w:t>- корректности предлагаемых изменений</w:t>
      </w:r>
      <w:r w:rsidR="0032008B">
        <w:rPr>
          <w:rStyle w:val="FontStyle11"/>
          <w:b w:val="0"/>
          <w:sz w:val="24"/>
          <w:szCs w:val="24"/>
        </w:rPr>
        <w:t xml:space="preserve"> </w:t>
      </w:r>
      <w:r w:rsidR="008E75DA" w:rsidRPr="008E75DA">
        <w:rPr>
          <w:rFonts w:cs="Times New Roman"/>
          <w:szCs w:val="24"/>
        </w:rPr>
        <w:t>(отсутствие изменений программы «задним числом»);</w:t>
      </w:r>
    </w:p>
    <w:p w:rsidR="0002683E" w:rsidRPr="008E75DA" w:rsidRDefault="0002683E" w:rsidP="008E75DA">
      <w:pPr>
        <w:pStyle w:val="a6"/>
        <w:widowControl w:val="0"/>
        <w:tabs>
          <w:tab w:val="left" w:pos="1276"/>
        </w:tabs>
        <w:spacing w:line="269" w:lineRule="auto"/>
        <w:ind w:left="0" w:firstLine="709"/>
        <w:rPr>
          <w:rStyle w:val="FontStyle11"/>
          <w:b w:val="0"/>
          <w:sz w:val="24"/>
          <w:szCs w:val="24"/>
        </w:rPr>
      </w:pPr>
      <w:r w:rsidRPr="008E75DA">
        <w:rPr>
          <w:rStyle w:val="FontStyle11"/>
          <w:b w:val="0"/>
          <w:sz w:val="24"/>
          <w:szCs w:val="24"/>
        </w:rPr>
        <w:t>-</w:t>
      </w:r>
      <w:r w:rsidR="008E75DA">
        <w:rPr>
          <w:rStyle w:val="FontStyle11"/>
          <w:b w:val="0"/>
          <w:sz w:val="24"/>
          <w:szCs w:val="24"/>
        </w:rPr>
        <w:t xml:space="preserve"> </w:t>
      </w:r>
      <w:r w:rsidRPr="008E75DA">
        <w:rPr>
          <w:rStyle w:val="FontStyle11"/>
          <w:b w:val="0"/>
          <w:sz w:val="24"/>
          <w:szCs w:val="24"/>
        </w:rPr>
        <w:t>логичности предлагаемых изменений (отсутствие внутренних противоречий в новом варианте программы, согласованности изменений финансирования программных мероприятий, целевых показателей и ожидаемых результатов);</w:t>
      </w:r>
    </w:p>
    <w:p w:rsidR="0002683E" w:rsidRPr="008E75DA" w:rsidRDefault="0002683E" w:rsidP="008E75DA">
      <w:pPr>
        <w:pStyle w:val="a6"/>
        <w:widowControl w:val="0"/>
        <w:tabs>
          <w:tab w:val="left" w:pos="1276"/>
        </w:tabs>
        <w:spacing w:line="269" w:lineRule="auto"/>
        <w:ind w:left="0" w:firstLine="709"/>
        <w:rPr>
          <w:rStyle w:val="FontStyle11"/>
          <w:b w:val="0"/>
          <w:sz w:val="24"/>
          <w:szCs w:val="24"/>
        </w:rPr>
      </w:pPr>
      <w:r w:rsidRPr="008E75DA">
        <w:rPr>
          <w:rStyle w:val="FontStyle11"/>
          <w:b w:val="0"/>
          <w:sz w:val="24"/>
          <w:szCs w:val="24"/>
        </w:rPr>
        <w:t xml:space="preserve">- </w:t>
      </w:r>
      <w:r w:rsidR="008E75DA">
        <w:rPr>
          <w:rStyle w:val="FontStyle11"/>
          <w:b w:val="0"/>
          <w:sz w:val="24"/>
          <w:szCs w:val="24"/>
        </w:rPr>
        <w:t xml:space="preserve"> </w:t>
      </w:r>
      <w:r w:rsidRPr="008E75DA">
        <w:rPr>
          <w:rStyle w:val="FontStyle11"/>
          <w:b w:val="0"/>
          <w:sz w:val="24"/>
          <w:szCs w:val="24"/>
        </w:rPr>
        <w:t>целесообразность предлагаемых изменений;</w:t>
      </w:r>
    </w:p>
    <w:p w:rsidR="0002683E" w:rsidRDefault="0002683E" w:rsidP="008E75DA">
      <w:pPr>
        <w:pStyle w:val="a6"/>
        <w:widowControl w:val="0"/>
        <w:tabs>
          <w:tab w:val="left" w:pos="1276"/>
        </w:tabs>
        <w:spacing w:line="269" w:lineRule="auto"/>
        <w:ind w:left="0" w:firstLine="709"/>
        <w:rPr>
          <w:rStyle w:val="FontStyle11"/>
          <w:b w:val="0"/>
          <w:sz w:val="24"/>
          <w:szCs w:val="24"/>
        </w:rPr>
      </w:pPr>
      <w:r w:rsidRPr="008E75DA">
        <w:rPr>
          <w:rStyle w:val="FontStyle11"/>
          <w:b w:val="0"/>
          <w:sz w:val="24"/>
          <w:szCs w:val="24"/>
        </w:rPr>
        <w:t>- устранение или сохранения нарушений и недостатков программы, отмеченных контрольно-счетной палатой ранее по результатам экспертизы проекта программы.</w:t>
      </w:r>
    </w:p>
    <w:p w:rsidR="008E75DA" w:rsidRPr="008E75DA" w:rsidRDefault="008E75DA" w:rsidP="008E75DA">
      <w:pPr>
        <w:spacing w:line="269" w:lineRule="auto"/>
        <w:ind w:firstLine="709"/>
        <w:rPr>
          <w:szCs w:val="24"/>
        </w:rPr>
      </w:pPr>
      <w:r w:rsidRPr="008E75DA">
        <w:rPr>
          <w:rStyle w:val="FontStyle11"/>
          <w:b w:val="0"/>
          <w:sz w:val="24"/>
          <w:szCs w:val="24"/>
        </w:rPr>
        <w:t xml:space="preserve">2.6. </w:t>
      </w:r>
      <w:r w:rsidRPr="008E75DA">
        <w:rPr>
          <w:szCs w:val="24"/>
        </w:rPr>
        <w:t xml:space="preserve">Проанализировать мероприятия, предусмотренные проектом </w:t>
      </w:r>
      <w:r>
        <w:rPr>
          <w:szCs w:val="24"/>
        </w:rPr>
        <w:t>муниципальной п</w:t>
      </w:r>
      <w:r w:rsidRPr="008E75DA">
        <w:rPr>
          <w:szCs w:val="24"/>
        </w:rPr>
        <w:t>рограммы, по следующим критериям:</w:t>
      </w:r>
    </w:p>
    <w:p w:rsidR="008E75DA" w:rsidRPr="008E75DA" w:rsidRDefault="008E75DA" w:rsidP="008E75DA">
      <w:pPr>
        <w:spacing w:line="269" w:lineRule="auto"/>
        <w:ind w:firstLine="709"/>
        <w:rPr>
          <w:szCs w:val="24"/>
        </w:rPr>
      </w:pPr>
      <w:r w:rsidRPr="008E75DA">
        <w:rPr>
          <w:szCs w:val="24"/>
        </w:rPr>
        <w:t xml:space="preserve">а) соответствие программных мероприятий целям и задачам проекта </w:t>
      </w:r>
      <w:r>
        <w:rPr>
          <w:szCs w:val="24"/>
        </w:rPr>
        <w:t>п</w:t>
      </w:r>
      <w:r w:rsidRPr="008E75DA">
        <w:rPr>
          <w:szCs w:val="24"/>
        </w:rPr>
        <w:t>рограммы;</w:t>
      </w:r>
    </w:p>
    <w:p w:rsidR="008E75DA" w:rsidRPr="008E75DA" w:rsidRDefault="008E75DA" w:rsidP="008E75DA">
      <w:pPr>
        <w:spacing w:line="269" w:lineRule="auto"/>
        <w:ind w:firstLine="709"/>
        <w:rPr>
          <w:szCs w:val="24"/>
        </w:rPr>
      </w:pPr>
      <w:r w:rsidRPr="008E75DA">
        <w:rPr>
          <w:szCs w:val="24"/>
        </w:rPr>
        <w:t xml:space="preserve">б) соответствие сроков реализации каждого программного мероприятия установленному сроку реализации проекта </w:t>
      </w:r>
      <w:r>
        <w:rPr>
          <w:szCs w:val="24"/>
        </w:rPr>
        <w:t>муниципальной п</w:t>
      </w:r>
      <w:r w:rsidRPr="008E75DA">
        <w:rPr>
          <w:szCs w:val="24"/>
        </w:rPr>
        <w:t>рограммы в целом;</w:t>
      </w:r>
    </w:p>
    <w:p w:rsidR="008E75DA" w:rsidRPr="008E75DA" w:rsidRDefault="008E75DA" w:rsidP="008E75DA">
      <w:pPr>
        <w:spacing w:line="269" w:lineRule="auto"/>
        <w:ind w:firstLine="709"/>
        <w:rPr>
          <w:szCs w:val="24"/>
        </w:rPr>
      </w:pPr>
      <w:r w:rsidRPr="008E75DA">
        <w:rPr>
          <w:szCs w:val="24"/>
        </w:rPr>
        <w:t>в) взаимосвязанность программных мероприятий, в том числе по срокам реализации;</w:t>
      </w:r>
    </w:p>
    <w:p w:rsidR="008E75DA" w:rsidRPr="008E75DA" w:rsidRDefault="008E75DA" w:rsidP="008E75DA">
      <w:pPr>
        <w:spacing w:line="269" w:lineRule="auto"/>
        <w:ind w:firstLine="709"/>
        <w:rPr>
          <w:szCs w:val="24"/>
        </w:rPr>
      </w:pPr>
      <w:r w:rsidRPr="008E75DA">
        <w:rPr>
          <w:szCs w:val="24"/>
        </w:rPr>
        <w:t xml:space="preserve">г) отсутствие дублирования мероприятий проекта </w:t>
      </w:r>
      <w:r>
        <w:rPr>
          <w:szCs w:val="24"/>
        </w:rPr>
        <w:t>п</w:t>
      </w:r>
      <w:r w:rsidRPr="008E75DA">
        <w:rPr>
          <w:szCs w:val="24"/>
        </w:rPr>
        <w:t>рограммы в других действующих долгосрочных и ведомственных целевых программах;</w:t>
      </w:r>
    </w:p>
    <w:p w:rsidR="008E75DA" w:rsidRPr="008E75DA" w:rsidRDefault="008E75DA" w:rsidP="008E75DA">
      <w:pPr>
        <w:spacing w:line="269" w:lineRule="auto"/>
        <w:ind w:firstLine="709"/>
        <w:rPr>
          <w:szCs w:val="24"/>
        </w:rPr>
      </w:pPr>
      <w:r w:rsidRPr="008E75DA">
        <w:rPr>
          <w:szCs w:val="24"/>
        </w:rPr>
        <w:t xml:space="preserve">д) мероприятия проекта </w:t>
      </w:r>
      <w:r>
        <w:rPr>
          <w:szCs w:val="24"/>
        </w:rPr>
        <w:t>муниципальной программы</w:t>
      </w:r>
      <w:r w:rsidRPr="008E75DA">
        <w:rPr>
          <w:szCs w:val="24"/>
        </w:rPr>
        <w:t xml:space="preserve"> не могут предоставляться в рамках муниципальных услуг;</w:t>
      </w:r>
    </w:p>
    <w:p w:rsidR="008E75DA" w:rsidRPr="008E75DA" w:rsidRDefault="008E75DA" w:rsidP="008E75DA">
      <w:pPr>
        <w:spacing w:line="269" w:lineRule="auto"/>
        <w:ind w:firstLine="709"/>
        <w:rPr>
          <w:szCs w:val="24"/>
        </w:rPr>
      </w:pPr>
      <w:r w:rsidRPr="008E75DA">
        <w:rPr>
          <w:szCs w:val="24"/>
        </w:rPr>
        <w:t xml:space="preserve">е) закрепление ответственности за исполнение мероприятий проекта </w:t>
      </w:r>
      <w:r w:rsidR="00863FCF">
        <w:rPr>
          <w:szCs w:val="24"/>
        </w:rPr>
        <w:t>п</w:t>
      </w:r>
      <w:r w:rsidRPr="008E75DA">
        <w:rPr>
          <w:szCs w:val="24"/>
        </w:rPr>
        <w:t xml:space="preserve">рограммы и их соответствие компетенции ответственного исполнителя мероприятия </w:t>
      </w:r>
      <w:r w:rsidR="00863FCF">
        <w:rPr>
          <w:szCs w:val="24"/>
        </w:rPr>
        <w:t>муниципальной п</w:t>
      </w:r>
      <w:r w:rsidRPr="008E75DA">
        <w:rPr>
          <w:szCs w:val="24"/>
        </w:rPr>
        <w:t>рограммы.</w:t>
      </w:r>
    </w:p>
    <w:p w:rsidR="0002683E" w:rsidRPr="008E75DA" w:rsidRDefault="0002683E" w:rsidP="008E75DA">
      <w:pPr>
        <w:spacing w:line="269" w:lineRule="auto"/>
        <w:ind w:firstLine="709"/>
        <w:rPr>
          <w:rFonts w:cs="Times New Roman"/>
          <w:szCs w:val="24"/>
        </w:rPr>
      </w:pPr>
      <w:r w:rsidRPr="008E75DA">
        <w:rPr>
          <w:rStyle w:val="FontStyle11"/>
          <w:b w:val="0"/>
          <w:sz w:val="24"/>
          <w:szCs w:val="24"/>
        </w:rPr>
        <w:t>2.</w:t>
      </w:r>
      <w:r w:rsidR="00863FCF">
        <w:rPr>
          <w:rStyle w:val="FontStyle11"/>
          <w:b w:val="0"/>
          <w:sz w:val="24"/>
          <w:szCs w:val="24"/>
        </w:rPr>
        <w:t>7</w:t>
      </w:r>
      <w:r w:rsidRPr="008E75DA">
        <w:rPr>
          <w:rStyle w:val="FontStyle11"/>
          <w:b w:val="0"/>
          <w:sz w:val="24"/>
          <w:szCs w:val="24"/>
        </w:rPr>
        <w:t xml:space="preserve">. </w:t>
      </w:r>
      <w:r w:rsidRPr="008E75DA">
        <w:rPr>
          <w:rFonts w:cs="Times New Roman"/>
          <w:szCs w:val="24"/>
        </w:rPr>
        <w:t xml:space="preserve">Проанализировать целевые индикаторы реализации проекта </w:t>
      </w:r>
      <w:r w:rsidR="008E75DA" w:rsidRPr="008E75DA">
        <w:rPr>
          <w:rFonts w:cs="Times New Roman"/>
          <w:szCs w:val="24"/>
        </w:rPr>
        <w:t>муниципальной п</w:t>
      </w:r>
      <w:r w:rsidRPr="008E75DA">
        <w:rPr>
          <w:rFonts w:cs="Times New Roman"/>
          <w:szCs w:val="24"/>
        </w:rPr>
        <w:t>рограммы на соответствие их следующим требованиям:</w:t>
      </w:r>
    </w:p>
    <w:p w:rsidR="0002683E" w:rsidRPr="008E75DA" w:rsidRDefault="0002683E" w:rsidP="008E75DA">
      <w:pPr>
        <w:spacing w:line="269" w:lineRule="auto"/>
        <w:ind w:firstLine="709"/>
        <w:rPr>
          <w:rFonts w:cs="Times New Roman"/>
          <w:szCs w:val="24"/>
        </w:rPr>
      </w:pPr>
      <w:r w:rsidRPr="008E75DA">
        <w:rPr>
          <w:rFonts w:cs="Times New Roman"/>
          <w:szCs w:val="24"/>
        </w:rPr>
        <w:t>- объективности – соответствуют реальному изменению ситуации, не стимулируют исполнителей к искажению результатов;</w:t>
      </w:r>
    </w:p>
    <w:p w:rsidR="0002683E" w:rsidRPr="008E75DA" w:rsidRDefault="0002683E" w:rsidP="008E75DA">
      <w:pPr>
        <w:spacing w:line="269" w:lineRule="auto"/>
        <w:ind w:firstLine="709"/>
        <w:rPr>
          <w:rFonts w:cs="Times New Roman"/>
          <w:szCs w:val="24"/>
        </w:rPr>
      </w:pPr>
      <w:r w:rsidRPr="008E75DA">
        <w:rPr>
          <w:rFonts w:cs="Times New Roman"/>
          <w:szCs w:val="24"/>
        </w:rPr>
        <w:t>- однозначности – обеспечивают одинаковое понимание существа вопроса специалистами и конечными потребителями;</w:t>
      </w:r>
    </w:p>
    <w:p w:rsidR="0002683E" w:rsidRDefault="0002683E" w:rsidP="008E75DA">
      <w:pPr>
        <w:spacing w:line="269" w:lineRule="auto"/>
        <w:ind w:firstLine="709"/>
        <w:rPr>
          <w:rFonts w:cs="Times New Roman"/>
          <w:szCs w:val="24"/>
        </w:rPr>
      </w:pPr>
      <w:r w:rsidRPr="008E75DA">
        <w:rPr>
          <w:rFonts w:cs="Times New Roman"/>
          <w:szCs w:val="24"/>
        </w:rPr>
        <w:t>- последовательности – обеспечивают взаимосвязь между индикаторами и программными мероприятиями.</w:t>
      </w:r>
    </w:p>
    <w:p w:rsidR="00863FCF" w:rsidRDefault="00863FCF" w:rsidP="00863FCF">
      <w:pPr>
        <w:pStyle w:val="a6"/>
        <w:widowControl w:val="0"/>
        <w:tabs>
          <w:tab w:val="left" w:pos="900"/>
        </w:tabs>
        <w:spacing w:line="269" w:lineRule="auto"/>
        <w:ind w:left="0" w:firstLine="709"/>
        <w:rPr>
          <w:szCs w:val="24"/>
        </w:rPr>
      </w:pPr>
      <w:r w:rsidRPr="00863FCF">
        <w:rPr>
          <w:rFonts w:cs="Times New Roman"/>
          <w:szCs w:val="24"/>
        </w:rPr>
        <w:t>2.8.</w:t>
      </w:r>
      <w:r w:rsidRPr="00863FCF">
        <w:rPr>
          <w:szCs w:val="24"/>
        </w:rPr>
        <w:t xml:space="preserve"> Срок проведения финансово-экономической экспертизы </w:t>
      </w:r>
      <w:r>
        <w:rPr>
          <w:szCs w:val="24"/>
        </w:rPr>
        <w:t xml:space="preserve">проекта муниципальной программы </w:t>
      </w:r>
      <w:r w:rsidRPr="00863FCF">
        <w:rPr>
          <w:szCs w:val="24"/>
        </w:rPr>
        <w:t xml:space="preserve">устанавливается на основании распоряжения председателя </w:t>
      </w:r>
      <w:r>
        <w:rPr>
          <w:szCs w:val="24"/>
        </w:rPr>
        <w:t>контрольно-счетной палаты муниципального района «Город Людиново и Людиновский район»</w:t>
      </w:r>
      <w:r w:rsidRPr="00863FCF">
        <w:rPr>
          <w:szCs w:val="24"/>
        </w:rPr>
        <w:t>, исходя из  количества вопросов, подлежащих  исследованию в ходе финансово-экономической экспертизы и не должен превышать 10 (десять) рабочих дней</w:t>
      </w:r>
      <w:r>
        <w:rPr>
          <w:szCs w:val="24"/>
        </w:rPr>
        <w:t>, со дня, следующего за днем поступления проекта программы в контрольно-счетную палату.</w:t>
      </w:r>
    </w:p>
    <w:p w:rsidR="00863FCF" w:rsidRPr="00863FCF" w:rsidRDefault="00863FCF" w:rsidP="00863FCF">
      <w:pPr>
        <w:pStyle w:val="a6"/>
        <w:widowControl w:val="0"/>
        <w:tabs>
          <w:tab w:val="left" w:pos="1276"/>
        </w:tabs>
        <w:spacing w:line="269" w:lineRule="auto"/>
        <w:ind w:left="0" w:firstLine="709"/>
        <w:rPr>
          <w:szCs w:val="24"/>
        </w:rPr>
      </w:pPr>
      <w:r w:rsidRPr="00863FCF">
        <w:rPr>
          <w:szCs w:val="24"/>
        </w:rPr>
        <w:t xml:space="preserve">Срок проведения экспертизы проекта об изменении муниципальной программы и подготовке заключения по ее результатам составляет 5 рабочих дня, исчисляемых со дня, </w:t>
      </w:r>
      <w:r w:rsidRPr="00863FCF">
        <w:rPr>
          <w:szCs w:val="24"/>
        </w:rPr>
        <w:lastRenderedPageBreak/>
        <w:t xml:space="preserve">следующего за днем поступления проекта в </w:t>
      </w:r>
      <w:r>
        <w:rPr>
          <w:szCs w:val="24"/>
        </w:rPr>
        <w:t>к</w:t>
      </w:r>
      <w:r w:rsidRPr="00863FCF">
        <w:rPr>
          <w:szCs w:val="24"/>
        </w:rPr>
        <w:t>онтрольно-счетную палату.</w:t>
      </w:r>
    </w:p>
    <w:p w:rsidR="008E75DA" w:rsidRPr="008E75DA" w:rsidRDefault="00863FCF" w:rsidP="00863FCF">
      <w:pPr>
        <w:pStyle w:val="a6"/>
        <w:widowControl w:val="0"/>
        <w:tabs>
          <w:tab w:val="left" w:pos="900"/>
        </w:tabs>
        <w:spacing w:line="269" w:lineRule="auto"/>
        <w:ind w:left="0" w:firstLine="709"/>
        <w:rPr>
          <w:rFonts w:cs="Times New Roman"/>
          <w:szCs w:val="24"/>
        </w:rPr>
      </w:pPr>
      <w:r w:rsidRPr="00863FCF">
        <w:rPr>
          <w:szCs w:val="24"/>
        </w:rPr>
        <w:t xml:space="preserve"> </w:t>
      </w:r>
      <w:r w:rsidR="008E75DA" w:rsidRPr="00863FCF">
        <w:rPr>
          <w:rFonts w:cs="Times New Roman"/>
          <w:szCs w:val="24"/>
        </w:rPr>
        <w:t>2.</w:t>
      </w:r>
      <w:r w:rsidRPr="00863FCF">
        <w:rPr>
          <w:rFonts w:cs="Times New Roman"/>
          <w:szCs w:val="24"/>
        </w:rPr>
        <w:t>9</w:t>
      </w:r>
      <w:r w:rsidR="008E75DA" w:rsidRPr="00863FCF">
        <w:rPr>
          <w:rFonts w:cs="Times New Roman"/>
          <w:szCs w:val="24"/>
        </w:rPr>
        <w:t>.</w:t>
      </w:r>
      <w:r w:rsidR="0032008B">
        <w:rPr>
          <w:rFonts w:cs="Times New Roman"/>
          <w:szCs w:val="24"/>
        </w:rPr>
        <w:t xml:space="preserve"> </w:t>
      </w:r>
      <w:r w:rsidR="008E75DA" w:rsidRPr="00863FCF">
        <w:rPr>
          <w:rFonts w:cs="Times New Roman"/>
          <w:szCs w:val="24"/>
        </w:rPr>
        <w:t xml:space="preserve">В случае несоответствия предоставленного на экспертизу проекта  </w:t>
      </w:r>
      <w:r w:rsidRPr="00863FCF">
        <w:rPr>
          <w:rFonts w:cs="Times New Roman"/>
          <w:szCs w:val="24"/>
        </w:rPr>
        <w:t xml:space="preserve">муниципальной </w:t>
      </w:r>
      <w:r w:rsidR="008E75DA" w:rsidRPr="00863FCF">
        <w:rPr>
          <w:rFonts w:cs="Times New Roman"/>
          <w:szCs w:val="24"/>
        </w:rPr>
        <w:t xml:space="preserve"> </w:t>
      </w:r>
      <w:r w:rsidRPr="00863FCF">
        <w:rPr>
          <w:rFonts w:cs="Times New Roman"/>
          <w:szCs w:val="24"/>
        </w:rPr>
        <w:t>п</w:t>
      </w:r>
      <w:r w:rsidR="008E75DA" w:rsidRPr="00863FCF">
        <w:rPr>
          <w:rFonts w:cs="Times New Roman"/>
          <w:szCs w:val="24"/>
        </w:rPr>
        <w:t xml:space="preserve">рограммы требованиям муниципального правового акта администрации </w:t>
      </w:r>
      <w:r w:rsidRPr="00863FCF">
        <w:rPr>
          <w:rFonts w:cs="Times New Roman"/>
          <w:szCs w:val="24"/>
        </w:rPr>
        <w:t>муниципального района «Город Людиново и Людиновский район»</w:t>
      </w:r>
      <w:r w:rsidR="008E75DA" w:rsidRPr="00863FCF">
        <w:rPr>
          <w:rFonts w:cs="Times New Roman"/>
          <w:szCs w:val="24"/>
        </w:rPr>
        <w:t xml:space="preserve"> о порядке принятия решений о разработке </w:t>
      </w:r>
      <w:r w:rsidRPr="00863FCF">
        <w:rPr>
          <w:rFonts w:cs="Times New Roman"/>
          <w:szCs w:val="24"/>
        </w:rPr>
        <w:t>муниципальных</w:t>
      </w:r>
      <w:r w:rsidR="008E75DA" w:rsidRPr="00863FCF">
        <w:rPr>
          <w:rFonts w:cs="Times New Roman"/>
          <w:szCs w:val="24"/>
        </w:rPr>
        <w:t xml:space="preserve"> (долгосрочных) целевых программ и их формирования и реализации, </w:t>
      </w:r>
      <w:r w:rsidRPr="00863FCF">
        <w:rPr>
          <w:rFonts w:cs="Times New Roman"/>
          <w:szCs w:val="24"/>
        </w:rPr>
        <w:t>к</w:t>
      </w:r>
      <w:r w:rsidR="008E75DA" w:rsidRPr="00863FCF">
        <w:rPr>
          <w:rFonts w:cs="Times New Roman"/>
          <w:szCs w:val="24"/>
        </w:rPr>
        <w:t>онтрольно-счетная палата имеет</w:t>
      </w:r>
      <w:r w:rsidR="008E75DA" w:rsidRPr="008E75DA">
        <w:rPr>
          <w:rFonts w:cs="Times New Roman"/>
          <w:szCs w:val="24"/>
        </w:rPr>
        <w:t xml:space="preserve"> право отправить </w:t>
      </w:r>
      <w:r>
        <w:rPr>
          <w:rFonts w:cs="Times New Roman"/>
          <w:szCs w:val="24"/>
        </w:rPr>
        <w:t xml:space="preserve">программу </w:t>
      </w:r>
      <w:r w:rsidR="008E75DA" w:rsidRPr="008E75DA">
        <w:rPr>
          <w:rFonts w:cs="Times New Roman"/>
          <w:szCs w:val="24"/>
        </w:rPr>
        <w:t>на доработку  разработчику.</w:t>
      </w:r>
    </w:p>
    <w:p w:rsidR="001A0ECE" w:rsidRPr="001A0ECE" w:rsidRDefault="001A0ECE" w:rsidP="001A0ECE">
      <w:pPr>
        <w:spacing w:before="200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Pr="001A0ECE">
        <w:rPr>
          <w:b/>
          <w:szCs w:val="24"/>
        </w:rPr>
        <w:t>Содержание  и структура заключения  на экспертизу</w:t>
      </w:r>
    </w:p>
    <w:p w:rsidR="001A0ECE" w:rsidRDefault="001A0ECE" w:rsidP="001A0ECE">
      <w:pPr>
        <w:contextualSpacing/>
        <w:jc w:val="center"/>
        <w:rPr>
          <w:b/>
          <w:szCs w:val="24"/>
        </w:rPr>
      </w:pPr>
      <w:r w:rsidRPr="001A0ECE">
        <w:rPr>
          <w:b/>
          <w:szCs w:val="24"/>
        </w:rPr>
        <w:t>проекта муниципальной программы и изменений к ней</w:t>
      </w:r>
    </w:p>
    <w:p w:rsidR="001A0ECE" w:rsidRPr="00536D19" w:rsidRDefault="001A0ECE" w:rsidP="00D0694C">
      <w:pPr>
        <w:pStyle w:val="a3"/>
        <w:spacing w:before="200" w:after="0" w:line="269" w:lineRule="auto"/>
        <w:ind w:firstLine="709"/>
        <w:rPr>
          <w:bCs/>
          <w:szCs w:val="28"/>
        </w:rPr>
      </w:pPr>
      <w:r>
        <w:t xml:space="preserve">3.1. </w:t>
      </w:r>
      <w:r>
        <w:rPr>
          <w:bCs/>
          <w:szCs w:val="28"/>
        </w:rPr>
        <w:t xml:space="preserve">По результатам  проведения экспертизы, должностным лицом  </w:t>
      </w:r>
      <w:r w:rsidR="00D0694C">
        <w:rPr>
          <w:bCs/>
          <w:szCs w:val="28"/>
        </w:rPr>
        <w:t>к</w:t>
      </w:r>
      <w:r>
        <w:rPr>
          <w:bCs/>
          <w:szCs w:val="28"/>
        </w:rPr>
        <w:t>онтрольно-счетной палаты, ответственным за экспертизу, составляется заключение по итогам финансово-экономической экспертизы проекта муниципальной программы.</w:t>
      </w:r>
    </w:p>
    <w:p w:rsidR="001A0ECE" w:rsidRPr="00D0694C" w:rsidRDefault="00D0694C" w:rsidP="00D0694C">
      <w:pPr>
        <w:pStyle w:val="a3"/>
        <w:spacing w:after="0" w:line="22" w:lineRule="atLeast"/>
        <w:ind w:firstLine="709"/>
        <w:rPr>
          <w:b/>
          <w:bCs/>
        </w:rPr>
      </w:pPr>
      <w:r>
        <w:rPr>
          <w:bCs/>
        </w:rPr>
        <w:t>3</w:t>
      </w:r>
      <w:r w:rsidR="001A0ECE" w:rsidRPr="00D0694C">
        <w:rPr>
          <w:bCs/>
        </w:rPr>
        <w:t xml:space="preserve">.2. Заключение </w:t>
      </w:r>
      <w:r>
        <w:rPr>
          <w:bCs/>
        </w:rPr>
        <w:t>к</w:t>
      </w:r>
      <w:r w:rsidR="001A0ECE" w:rsidRPr="00D0694C">
        <w:rPr>
          <w:bCs/>
        </w:rPr>
        <w:t>онтрольно-счетной палаты на экспертизу проекта</w:t>
      </w:r>
      <w:r>
        <w:rPr>
          <w:bCs/>
        </w:rPr>
        <w:t xml:space="preserve"> </w:t>
      </w:r>
      <w:r w:rsidR="001A0ECE" w:rsidRPr="00D0694C">
        <w:rPr>
          <w:bCs/>
        </w:rPr>
        <w:t>муниципальной программы и изменений к ней содержит следующую структуру:</w:t>
      </w:r>
    </w:p>
    <w:p w:rsidR="001A0ECE" w:rsidRPr="00D0694C" w:rsidRDefault="001A0ECE" w:rsidP="00D0694C">
      <w:pPr>
        <w:pStyle w:val="a3"/>
        <w:spacing w:after="0" w:line="22" w:lineRule="atLeast"/>
        <w:ind w:firstLine="709"/>
        <w:rPr>
          <w:b/>
          <w:bCs/>
        </w:rPr>
      </w:pPr>
      <w:r w:rsidRPr="00D0694C">
        <w:rPr>
          <w:bCs/>
        </w:rPr>
        <w:t xml:space="preserve">- </w:t>
      </w:r>
      <w:r w:rsidR="00D0694C">
        <w:rPr>
          <w:bCs/>
        </w:rPr>
        <w:t>в</w:t>
      </w:r>
      <w:r w:rsidRPr="00D0694C">
        <w:rPr>
          <w:bCs/>
        </w:rPr>
        <w:t>водная часть;</w:t>
      </w:r>
    </w:p>
    <w:p w:rsidR="001A0ECE" w:rsidRPr="00D0694C" w:rsidRDefault="001A0ECE" w:rsidP="00D0694C">
      <w:pPr>
        <w:pStyle w:val="a3"/>
        <w:spacing w:after="0" w:line="269" w:lineRule="auto"/>
        <w:ind w:firstLine="709"/>
        <w:rPr>
          <w:b/>
          <w:bCs/>
        </w:rPr>
      </w:pPr>
      <w:r w:rsidRPr="00D0694C">
        <w:rPr>
          <w:bCs/>
        </w:rPr>
        <w:t xml:space="preserve">- </w:t>
      </w:r>
      <w:r w:rsidR="00D0694C">
        <w:rPr>
          <w:bCs/>
        </w:rPr>
        <w:t>с</w:t>
      </w:r>
      <w:r w:rsidRPr="00D0694C">
        <w:rPr>
          <w:bCs/>
        </w:rPr>
        <w:t>одержательная часть;</w:t>
      </w:r>
    </w:p>
    <w:p w:rsidR="001A0ECE" w:rsidRPr="00D0694C" w:rsidRDefault="001A0ECE" w:rsidP="00D0694C">
      <w:pPr>
        <w:pStyle w:val="a3"/>
        <w:spacing w:after="0" w:line="269" w:lineRule="auto"/>
        <w:ind w:firstLine="709"/>
        <w:rPr>
          <w:b/>
          <w:bCs/>
        </w:rPr>
      </w:pPr>
      <w:r w:rsidRPr="00D0694C">
        <w:rPr>
          <w:bCs/>
        </w:rPr>
        <w:t xml:space="preserve">- </w:t>
      </w:r>
      <w:r w:rsidR="00D0694C">
        <w:rPr>
          <w:bCs/>
        </w:rPr>
        <w:t>в</w:t>
      </w:r>
      <w:r w:rsidRPr="00D0694C">
        <w:rPr>
          <w:bCs/>
        </w:rPr>
        <w:t>ыводы и предложения (рекомендации).</w:t>
      </w:r>
    </w:p>
    <w:p w:rsidR="001A0ECE" w:rsidRPr="00D0694C" w:rsidRDefault="00D0694C" w:rsidP="00D0694C">
      <w:pPr>
        <w:pStyle w:val="a3"/>
        <w:spacing w:after="0" w:line="269" w:lineRule="auto"/>
        <w:ind w:firstLine="709"/>
        <w:rPr>
          <w:b/>
          <w:bCs/>
        </w:rPr>
      </w:pPr>
      <w:r>
        <w:rPr>
          <w:bCs/>
        </w:rPr>
        <w:t>3</w:t>
      </w:r>
      <w:r w:rsidR="001A0ECE" w:rsidRPr="00D0694C">
        <w:rPr>
          <w:bCs/>
        </w:rPr>
        <w:t>.3.</w:t>
      </w:r>
      <w:r>
        <w:rPr>
          <w:bCs/>
        </w:rPr>
        <w:t xml:space="preserve"> </w:t>
      </w:r>
      <w:r w:rsidR="001A0ECE" w:rsidRPr="00D0694C">
        <w:rPr>
          <w:bCs/>
        </w:rPr>
        <w:t>Во вводной части заключения указываются реквизиты документов, на основании и с учетом которых, проведена экспертиза</w:t>
      </w:r>
      <w:r>
        <w:rPr>
          <w:bCs/>
        </w:rPr>
        <w:t>,</w:t>
      </w:r>
      <w:r w:rsidR="001A0ECE" w:rsidRPr="00D0694C">
        <w:rPr>
          <w:bCs/>
        </w:rPr>
        <w:t xml:space="preserve"> перечень документов, предоставленных с проектом муниципальной программы. Указывается нормативно-правовая основа экспертизы проекта, а также информационная база проверки.</w:t>
      </w:r>
    </w:p>
    <w:p w:rsidR="001A0ECE" w:rsidRPr="00D0694C" w:rsidRDefault="001A0ECE" w:rsidP="00D0694C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line="269" w:lineRule="auto"/>
        <w:ind w:left="0" w:firstLine="709"/>
        <w:outlineLvl w:val="1"/>
        <w:rPr>
          <w:b/>
          <w:bCs/>
          <w:szCs w:val="24"/>
        </w:rPr>
      </w:pPr>
      <w:r w:rsidRPr="00D0694C">
        <w:rPr>
          <w:bCs/>
          <w:szCs w:val="24"/>
        </w:rPr>
        <w:t xml:space="preserve">5.4. В содержательной части  заключения исследуется муниципальная программа,  отражаются результаты рассмотрения вопросов согласно пунктов </w:t>
      </w:r>
      <w:r w:rsidR="00621BAF">
        <w:rPr>
          <w:bCs/>
          <w:szCs w:val="24"/>
        </w:rPr>
        <w:t>2</w:t>
      </w:r>
      <w:r w:rsidRPr="00D0694C">
        <w:rPr>
          <w:bCs/>
          <w:szCs w:val="24"/>
        </w:rPr>
        <w:t>.</w:t>
      </w:r>
      <w:r w:rsidR="00621BAF">
        <w:rPr>
          <w:bCs/>
          <w:szCs w:val="24"/>
        </w:rPr>
        <w:t>4. – 2.7.</w:t>
      </w:r>
      <w:r w:rsidRPr="00D0694C">
        <w:rPr>
          <w:bCs/>
          <w:szCs w:val="24"/>
        </w:rPr>
        <w:t xml:space="preserve">  настоящего Стандарта, в том числе общее изменение объема финансирования с оценкой его обоснованности; проверяются </w:t>
      </w:r>
      <w:r w:rsidRPr="00D0694C">
        <w:rPr>
          <w:szCs w:val="24"/>
        </w:rPr>
        <w:t>соответствие объемов финансирования паспорту программы, изменение целевых показателей</w:t>
      </w:r>
      <w:r w:rsidR="00621BAF">
        <w:rPr>
          <w:szCs w:val="24"/>
        </w:rPr>
        <w:t xml:space="preserve"> </w:t>
      </w:r>
      <w:r w:rsidRPr="00D0694C">
        <w:rPr>
          <w:szCs w:val="24"/>
        </w:rPr>
        <w:t>в связи с изменением объемов финансирования с оценкой их обоснованности; дается оценка финансовых последствий принимаемых изменений.</w:t>
      </w:r>
    </w:p>
    <w:p w:rsidR="001A0ECE" w:rsidRPr="00D0694C" w:rsidRDefault="001A0ECE" w:rsidP="00D0694C">
      <w:pPr>
        <w:pStyle w:val="a3"/>
        <w:spacing w:after="0" w:line="269" w:lineRule="auto"/>
        <w:ind w:firstLine="709"/>
        <w:rPr>
          <w:b/>
          <w:bCs/>
        </w:rPr>
      </w:pPr>
      <w:r w:rsidRPr="00D0694C">
        <w:rPr>
          <w:bCs/>
        </w:rPr>
        <w:t>В случае выявления нелогичности, противоречивости или внутренней несогласованности проекта муниципальной</w:t>
      </w:r>
      <w:r w:rsidR="00621BAF">
        <w:rPr>
          <w:bCs/>
        </w:rPr>
        <w:t xml:space="preserve"> </w:t>
      </w:r>
      <w:r w:rsidRPr="00D0694C">
        <w:rPr>
          <w:bCs/>
        </w:rPr>
        <w:t>программы и изменений к ней, наличия смысловых ошибок их следует отметить в начале содержательной части заключения.</w:t>
      </w:r>
    </w:p>
    <w:p w:rsidR="001A0ECE" w:rsidRDefault="001A0ECE" w:rsidP="00D0694C">
      <w:pPr>
        <w:pStyle w:val="a6"/>
        <w:widowControl w:val="0"/>
        <w:tabs>
          <w:tab w:val="left" w:pos="0"/>
          <w:tab w:val="left" w:pos="1276"/>
        </w:tabs>
        <w:spacing w:line="269" w:lineRule="auto"/>
        <w:ind w:left="0" w:firstLine="709"/>
        <w:rPr>
          <w:szCs w:val="24"/>
        </w:rPr>
      </w:pPr>
      <w:r w:rsidRPr="00D0694C">
        <w:rPr>
          <w:szCs w:val="24"/>
        </w:rPr>
        <w:t>Обязательно в содержательной части приводятся данные об общем объеме финансирования, в том числе по годам,</w:t>
      </w:r>
      <w:r w:rsidR="00621BAF">
        <w:rPr>
          <w:szCs w:val="24"/>
        </w:rPr>
        <w:t xml:space="preserve"> </w:t>
      </w:r>
      <w:r w:rsidRPr="00D0694C">
        <w:rPr>
          <w:szCs w:val="24"/>
        </w:rPr>
        <w:t>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DD1EC0" w:rsidRPr="00DD1EC0" w:rsidRDefault="00DD1EC0" w:rsidP="00DD1EC0">
      <w:pPr>
        <w:pStyle w:val="a6"/>
        <w:widowControl w:val="0"/>
        <w:tabs>
          <w:tab w:val="left" w:pos="0"/>
          <w:tab w:val="left" w:pos="1276"/>
        </w:tabs>
        <w:spacing w:line="269" w:lineRule="auto"/>
        <w:ind w:left="0" w:firstLine="709"/>
        <w:rPr>
          <w:szCs w:val="24"/>
        </w:rPr>
      </w:pPr>
      <w:r w:rsidRPr="00DD1EC0">
        <w:rPr>
          <w:szCs w:val="24"/>
        </w:rPr>
        <w:t xml:space="preserve">5.5. 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</w:t>
      </w:r>
      <w:r>
        <w:rPr>
          <w:szCs w:val="24"/>
        </w:rPr>
        <w:t>контрольно-счетной палаты</w:t>
      </w:r>
      <w:r w:rsidRPr="00DD1EC0">
        <w:rPr>
          <w:szCs w:val="24"/>
        </w:rPr>
        <w:t xml:space="preserve"> нарушения и недостатки. </w:t>
      </w:r>
    </w:p>
    <w:p w:rsidR="001A0ECE" w:rsidRPr="00DD1EC0" w:rsidRDefault="001A0ECE" w:rsidP="00DD1EC0">
      <w:pPr>
        <w:pStyle w:val="a3"/>
        <w:spacing w:after="0" w:line="269" w:lineRule="auto"/>
        <w:ind w:firstLine="709"/>
        <w:rPr>
          <w:b/>
          <w:bCs/>
        </w:rPr>
      </w:pPr>
      <w:r w:rsidRPr="00DD1EC0">
        <w:rPr>
          <w:bCs/>
        </w:rPr>
        <w:t>5.</w:t>
      </w:r>
      <w:r w:rsidR="00DD1EC0">
        <w:rPr>
          <w:bCs/>
        </w:rPr>
        <w:t>6</w:t>
      </w:r>
      <w:r w:rsidRPr="00DD1EC0">
        <w:rPr>
          <w:bCs/>
        </w:rPr>
        <w:t>. Выводы и предложения (рекомендации) формируются в рамках содержательной части заключения  на экспертизу муниципальной программы и изменений к ней.  Выводы и предложения должны быть четко  сформулированы</w:t>
      </w:r>
      <w:r w:rsidR="00621BAF" w:rsidRPr="00DD1EC0">
        <w:rPr>
          <w:bCs/>
        </w:rPr>
        <w:t xml:space="preserve"> </w:t>
      </w:r>
      <w:r w:rsidRPr="00DD1EC0">
        <w:rPr>
          <w:bCs/>
        </w:rPr>
        <w:t>и иметь ссылку на конкретные нормы действующих нормативных правовых актов.</w:t>
      </w:r>
    </w:p>
    <w:p w:rsidR="00DD1EC0" w:rsidRPr="00DD1EC0" w:rsidRDefault="001A0ECE" w:rsidP="00DD1EC0">
      <w:pPr>
        <w:pStyle w:val="a6"/>
        <w:widowControl w:val="0"/>
        <w:tabs>
          <w:tab w:val="left" w:pos="1276"/>
        </w:tabs>
        <w:spacing w:line="266" w:lineRule="auto"/>
        <w:ind w:left="0" w:firstLine="709"/>
        <w:rPr>
          <w:szCs w:val="24"/>
        </w:rPr>
      </w:pPr>
      <w:r w:rsidRPr="00DD1EC0">
        <w:rPr>
          <w:bCs/>
          <w:szCs w:val="24"/>
        </w:rPr>
        <w:lastRenderedPageBreak/>
        <w:t>5.</w:t>
      </w:r>
      <w:r w:rsidR="00DD1EC0">
        <w:rPr>
          <w:bCs/>
          <w:szCs w:val="24"/>
        </w:rPr>
        <w:t>7</w:t>
      </w:r>
      <w:r w:rsidRPr="00DD1EC0">
        <w:rPr>
          <w:bCs/>
          <w:szCs w:val="24"/>
        </w:rPr>
        <w:t>.</w:t>
      </w:r>
      <w:r w:rsidR="00DD1EC0" w:rsidRPr="00DD1EC0">
        <w:rPr>
          <w:szCs w:val="24"/>
        </w:rPr>
        <w:t xml:space="preserve"> При обнаружении в ходе проведения экспертизы коррупциогенных факторов в заключении </w:t>
      </w:r>
      <w:r w:rsidR="00DD1EC0">
        <w:rPr>
          <w:szCs w:val="24"/>
        </w:rPr>
        <w:t>контрольно-счетной палаты</w:t>
      </w:r>
      <w:r w:rsidR="00DD1EC0" w:rsidRPr="00DD1EC0">
        <w:rPr>
          <w:szCs w:val="24"/>
        </w:rPr>
        <w:t xml:space="preserve">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</w:t>
      </w:r>
      <w:r w:rsidR="00DD1EC0">
        <w:rPr>
          <w:szCs w:val="24"/>
        </w:rPr>
        <w:t xml:space="preserve">оссийской </w:t>
      </w:r>
      <w:r w:rsidR="00DD1EC0" w:rsidRPr="00DD1EC0">
        <w:rPr>
          <w:szCs w:val="24"/>
        </w:rPr>
        <w:t>Ф</w:t>
      </w:r>
      <w:r w:rsidR="00DD1EC0">
        <w:rPr>
          <w:szCs w:val="24"/>
        </w:rPr>
        <w:t>едерации</w:t>
      </w:r>
      <w:r w:rsidR="00DD1EC0" w:rsidRPr="00DD1EC0">
        <w:rPr>
          <w:szCs w:val="24"/>
        </w:rPr>
        <w:t xml:space="preserve"> от 26.02.2010 № 96.</w:t>
      </w:r>
    </w:p>
    <w:p w:rsidR="001A0ECE" w:rsidRPr="00D0694C" w:rsidRDefault="001A0ECE" w:rsidP="00D0694C">
      <w:pPr>
        <w:pStyle w:val="a6"/>
        <w:widowControl w:val="0"/>
        <w:tabs>
          <w:tab w:val="left" w:pos="1276"/>
        </w:tabs>
        <w:spacing w:line="269" w:lineRule="auto"/>
        <w:ind w:left="0" w:firstLine="709"/>
        <w:rPr>
          <w:szCs w:val="24"/>
        </w:rPr>
      </w:pPr>
      <w:r w:rsidRPr="00D0694C">
        <w:rPr>
          <w:szCs w:val="24"/>
        </w:rPr>
        <w:t>5.</w:t>
      </w:r>
      <w:r w:rsidR="00DD1EC0">
        <w:rPr>
          <w:szCs w:val="24"/>
        </w:rPr>
        <w:t>8</w:t>
      </w:r>
      <w:r w:rsidRPr="00D0694C">
        <w:rPr>
          <w:szCs w:val="24"/>
        </w:rPr>
        <w:t>. В заключении</w:t>
      </w:r>
      <w:r w:rsidR="00621BAF">
        <w:rPr>
          <w:szCs w:val="24"/>
        </w:rPr>
        <w:t xml:space="preserve"> к</w:t>
      </w:r>
      <w:r w:rsidRPr="00D0694C">
        <w:rPr>
          <w:szCs w:val="24"/>
        </w:rPr>
        <w:t>онтрольно-счетной палаты по итогам финансово-экономической экспертизы не даются рекомендации по утверждению или отклонению представленного проекта.</w:t>
      </w:r>
      <w:r w:rsidR="00621BAF">
        <w:rPr>
          <w:szCs w:val="24"/>
        </w:rPr>
        <w:t xml:space="preserve"> </w:t>
      </w:r>
      <w:r w:rsidRPr="00D0694C">
        <w:rPr>
          <w:szCs w:val="24"/>
        </w:rPr>
        <w:t xml:space="preserve">В заключении выражается мнение о необходимости рассмотрения </w:t>
      </w:r>
      <w:r w:rsidR="00621BAF">
        <w:rPr>
          <w:szCs w:val="24"/>
        </w:rPr>
        <w:t xml:space="preserve">разработчиком </w:t>
      </w:r>
      <w:r w:rsidRPr="00D0694C">
        <w:rPr>
          <w:szCs w:val="24"/>
        </w:rPr>
        <w:t>муниципальной программы замечаний и предложений, изложенных в заключении, внесения изменений в проект муниципальной программы, либо информация об отсутствии замечаний и предложений по итогам экспертизы.</w:t>
      </w:r>
    </w:p>
    <w:p w:rsidR="001A0ECE" w:rsidRPr="00D0694C" w:rsidRDefault="001A0ECE" w:rsidP="00D0694C">
      <w:pPr>
        <w:pStyle w:val="a6"/>
        <w:widowControl w:val="0"/>
        <w:tabs>
          <w:tab w:val="left" w:pos="1276"/>
        </w:tabs>
        <w:spacing w:line="269" w:lineRule="auto"/>
        <w:ind w:left="0" w:firstLine="709"/>
        <w:rPr>
          <w:szCs w:val="24"/>
        </w:rPr>
      </w:pPr>
      <w:r w:rsidRPr="00D0694C">
        <w:rPr>
          <w:szCs w:val="24"/>
        </w:rPr>
        <w:t>5.</w:t>
      </w:r>
      <w:r w:rsidR="00DD1EC0">
        <w:rPr>
          <w:szCs w:val="24"/>
        </w:rPr>
        <w:t>9</w:t>
      </w:r>
      <w:r w:rsidRPr="00D0694C">
        <w:rPr>
          <w:szCs w:val="24"/>
        </w:rPr>
        <w:t xml:space="preserve">. Заключение </w:t>
      </w:r>
      <w:r w:rsidR="0032008B">
        <w:rPr>
          <w:szCs w:val="24"/>
        </w:rPr>
        <w:t>к</w:t>
      </w:r>
      <w:r w:rsidRPr="00D0694C">
        <w:rPr>
          <w:szCs w:val="24"/>
        </w:rPr>
        <w:t xml:space="preserve">онтрольно-счетной палаты по итогам финансово-экономической экспертизы проекта муниципальной программы (проекта изменений в муниципальную программу) подписывается </w:t>
      </w:r>
      <w:r w:rsidR="00621BAF">
        <w:rPr>
          <w:szCs w:val="24"/>
        </w:rPr>
        <w:t>п</w:t>
      </w:r>
      <w:r w:rsidRPr="00D0694C">
        <w:rPr>
          <w:szCs w:val="24"/>
        </w:rPr>
        <w:t xml:space="preserve">редседателем </w:t>
      </w:r>
      <w:r w:rsidR="00621BAF">
        <w:rPr>
          <w:szCs w:val="24"/>
        </w:rPr>
        <w:t>к</w:t>
      </w:r>
      <w:r w:rsidRPr="00D0694C">
        <w:rPr>
          <w:szCs w:val="24"/>
        </w:rPr>
        <w:t>онтрольно-счетной палаты.</w:t>
      </w:r>
      <w:r w:rsidR="00621BAF">
        <w:rPr>
          <w:szCs w:val="24"/>
        </w:rPr>
        <w:t xml:space="preserve"> </w:t>
      </w:r>
      <w:r w:rsidRPr="00D0694C">
        <w:rPr>
          <w:szCs w:val="24"/>
        </w:rPr>
        <w:t xml:space="preserve">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3D503D" w:rsidRPr="00D0694C" w:rsidRDefault="001A0ECE" w:rsidP="00D0694C">
      <w:pPr>
        <w:pStyle w:val="a6"/>
        <w:widowControl w:val="0"/>
        <w:tabs>
          <w:tab w:val="left" w:pos="1276"/>
        </w:tabs>
        <w:spacing w:line="269" w:lineRule="auto"/>
        <w:ind w:left="0" w:firstLine="709"/>
        <w:rPr>
          <w:szCs w:val="24"/>
        </w:rPr>
      </w:pPr>
      <w:r w:rsidRPr="00D0694C">
        <w:rPr>
          <w:szCs w:val="24"/>
        </w:rPr>
        <w:t>5.</w:t>
      </w:r>
      <w:r w:rsidR="00DD1EC0">
        <w:rPr>
          <w:szCs w:val="24"/>
        </w:rPr>
        <w:t>10</w:t>
      </w:r>
      <w:r w:rsidRPr="00D0694C">
        <w:rPr>
          <w:szCs w:val="24"/>
        </w:rPr>
        <w:t xml:space="preserve">. Информационное письмо со сведениями о результатах проведенной финансово-экономической экспертизы может быть направлено главе муниципального </w:t>
      </w:r>
      <w:r w:rsidR="00621BAF">
        <w:rPr>
          <w:szCs w:val="24"/>
        </w:rPr>
        <w:t>района</w:t>
      </w:r>
      <w:r w:rsidRPr="00D0694C">
        <w:rPr>
          <w:szCs w:val="24"/>
        </w:rPr>
        <w:t xml:space="preserve">, председателю </w:t>
      </w:r>
      <w:r w:rsidR="00621BAF">
        <w:rPr>
          <w:szCs w:val="24"/>
        </w:rPr>
        <w:t>Людиновского Районного Собрания</w:t>
      </w:r>
      <w:r w:rsidRPr="00D0694C">
        <w:rPr>
          <w:szCs w:val="24"/>
        </w:rPr>
        <w:t xml:space="preserve"> по инициативе председателя </w:t>
      </w:r>
      <w:r w:rsidR="00621BAF">
        <w:rPr>
          <w:szCs w:val="24"/>
        </w:rPr>
        <w:t>к</w:t>
      </w:r>
      <w:r w:rsidRPr="00D0694C">
        <w:rPr>
          <w:szCs w:val="24"/>
        </w:rPr>
        <w:t>онтрольно-счетной палаты или по запросу указанных лиц.</w:t>
      </w:r>
    </w:p>
    <w:p w:rsidR="003D503D" w:rsidRPr="001A0ECE" w:rsidRDefault="001A0ECE" w:rsidP="001A0ECE">
      <w:pPr>
        <w:pStyle w:val="Style4"/>
        <w:widowControl/>
        <w:spacing w:before="200"/>
        <w:ind w:firstLine="709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4. </w:t>
      </w:r>
      <w:r w:rsidR="003D503D" w:rsidRPr="001A0ECE">
        <w:rPr>
          <w:rStyle w:val="FontStyle11"/>
          <w:sz w:val="24"/>
          <w:szCs w:val="24"/>
        </w:rPr>
        <w:t>Порядок проведения аудита эффективности муниципальных программ</w:t>
      </w:r>
    </w:p>
    <w:p w:rsidR="003D503D" w:rsidRPr="003D503D" w:rsidRDefault="001A0ECE" w:rsidP="00621BAF">
      <w:pPr>
        <w:spacing w:before="200" w:line="264" w:lineRule="auto"/>
        <w:ind w:firstLine="70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4.1. </w:t>
      </w:r>
      <w:r w:rsidR="003D503D" w:rsidRPr="003D503D">
        <w:rPr>
          <w:rStyle w:val="FontStyle11"/>
          <w:b w:val="0"/>
          <w:sz w:val="24"/>
          <w:szCs w:val="24"/>
        </w:rPr>
        <w:t xml:space="preserve">Аудит эффективности муниципальных программ проводится в целях оценки эффективности использования бюджетных средств, полученных для реализации </w:t>
      </w:r>
      <w:r>
        <w:rPr>
          <w:rStyle w:val="FontStyle11"/>
          <w:b w:val="0"/>
          <w:sz w:val="24"/>
          <w:szCs w:val="24"/>
        </w:rPr>
        <w:t>п</w:t>
      </w:r>
      <w:r w:rsidR="003D503D" w:rsidRPr="003D503D">
        <w:rPr>
          <w:rStyle w:val="FontStyle11"/>
          <w:b w:val="0"/>
          <w:sz w:val="24"/>
          <w:szCs w:val="24"/>
        </w:rPr>
        <w:t>рограмм, а также выработки рекомендации по дальнейшим действиям.</w:t>
      </w:r>
    </w:p>
    <w:p w:rsidR="003D503D" w:rsidRPr="003D503D" w:rsidRDefault="001A0ECE" w:rsidP="00621BAF">
      <w:pPr>
        <w:spacing w:line="264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</w:t>
      </w:r>
      <w:r w:rsidR="003D503D" w:rsidRPr="003D503D">
        <w:rPr>
          <w:rFonts w:cs="Times New Roman"/>
          <w:szCs w:val="24"/>
        </w:rPr>
        <w:t>При проведении</w:t>
      </w:r>
      <w:r w:rsidR="0032008B">
        <w:rPr>
          <w:rFonts w:cs="Times New Roman"/>
          <w:szCs w:val="24"/>
        </w:rPr>
        <w:t>,</w:t>
      </w:r>
      <w:r w:rsidR="003D503D" w:rsidRPr="003D503D">
        <w:rPr>
          <w:rFonts w:cs="Times New Roman"/>
          <w:szCs w:val="24"/>
        </w:rPr>
        <w:t xml:space="preserve"> аудита эффективности </w:t>
      </w:r>
      <w:r>
        <w:rPr>
          <w:rFonts w:cs="Times New Roman"/>
          <w:szCs w:val="24"/>
        </w:rPr>
        <w:t>муниципальных</w:t>
      </w:r>
      <w:r w:rsidR="003D503D" w:rsidRPr="003D503D">
        <w:rPr>
          <w:rFonts w:cs="Times New Roman"/>
          <w:szCs w:val="24"/>
        </w:rPr>
        <w:t xml:space="preserve"> программ устанавливается, насколько экономично, продуктивно и результативно использованы бюджетные средства объектами проверки на достижение запланированных </w:t>
      </w:r>
      <w:r>
        <w:rPr>
          <w:rFonts w:cs="Times New Roman"/>
          <w:szCs w:val="24"/>
        </w:rPr>
        <w:t>п</w:t>
      </w:r>
      <w:r w:rsidR="003D503D" w:rsidRPr="003D503D">
        <w:rPr>
          <w:rFonts w:cs="Times New Roman"/>
          <w:szCs w:val="24"/>
        </w:rPr>
        <w:t>рограммой целей, решение поставленных задач.</w:t>
      </w:r>
    </w:p>
    <w:p w:rsidR="003D503D" w:rsidRPr="003D503D" w:rsidRDefault="003D503D" w:rsidP="00621BAF">
      <w:pPr>
        <w:spacing w:line="264" w:lineRule="auto"/>
        <w:ind w:firstLine="709"/>
        <w:rPr>
          <w:rFonts w:cs="Times New Roman"/>
          <w:szCs w:val="24"/>
        </w:rPr>
      </w:pPr>
      <w:r w:rsidRPr="003D503D">
        <w:rPr>
          <w:rFonts w:cs="Times New Roman"/>
          <w:szCs w:val="24"/>
        </w:rPr>
        <w:t>Экономичность характеризует взаимосвязь между объемом бюджетных средств, направленных объектом проверки на реализацию программы, и достигнутым уровнем результатов с учетом обеспечения их соответствующего качества.</w:t>
      </w:r>
    </w:p>
    <w:p w:rsidR="003D503D" w:rsidRPr="003D503D" w:rsidRDefault="003D503D" w:rsidP="00621BAF">
      <w:pPr>
        <w:spacing w:line="264" w:lineRule="auto"/>
        <w:ind w:firstLine="709"/>
        <w:rPr>
          <w:rFonts w:cs="Times New Roman"/>
          <w:szCs w:val="24"/>
        </w:rPr>
      </w:pPr>
      <w:r w:rsidRPr="003D503D">
        <w:rPr>
          <w:rFonts w:cs="Times New Roman"/>
          <w:szCs w:val="24"/>
        </w:rPr>
        <w:t>Продуктивность использования бюджетных средств определяется соотношением между объемом произведенной продукции (оказанных услуг, других результатов деятельности объекта проверки) и затраченными на получение этих результатов материальными, финансовыми, трудовыми и другими ресурсами.</w:t>
      </w:r>
    </w:p>
    <w:p w:rsidR="003D503D" w:rsidRPr="003D503D" w:rsidRDefault="003D503D" w:rsidP="00621BAF">
      <w:pPr>
        <w:spacing w:line="264" w:lineRule="auto"/>
        <w:ind w:firstLine="709"/>
        <w:rPr>
          <w:rFonts w:cs="Times New Roman"/>
          <w:szCs w:val="24"/>
        </w:rPr>
      </w:pPr>
      <w:r w:rsidRPr="003D503D">
        <w:rPr>
          <w:rFonts w:cs="Times New Roman"/>
          <w:szCs w:val="24"/>
        </w:rPr>
        <w:t>Использование бюджетных средств объектом проверки может быть оценено как продуктивное в том случае,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показателей.</w:t>
      </w:r>
    </w:p>
    <w:p w:rsidR="003D503D" w:rsidRPr="003D503D" w:rsidRDefault="003D503D" w:rsidP="00621BAF">
      <w:pPr>
        <w:spacing w:line="264" w:lineRule="auto"/>
        <w:ind w:firstLine="709"/>
        <w:rPr>
          <w:rFonts w:cs="Times New Roman"/>
          <w:szCs w:val="24"/>
        </w:rPr>
      </w:pPr>
      <w:r w:rsidRPr="003D503D">
        <w:rPr>
          <w:rFonts w:cs="Times New Roman"/>
          <w:szCs w:val="24"/>
        </w:rPr>
        <w:t>Результативность характеризуется степенью достижения запланированных результатов использования бюджетных средств или деятельности объектов аудита эффективности и включает в себя определение экономической результативности и социально-экономического эффекта.</w:t>
      </w:r>
    </w:p>
    <w:p w:rsidR="003D503D" w:rsidRPr="003D503D" w:rsidRDefault="003D503D" w:rsidP="00621BAF">
      <w:pPr>
        <w:spacing w:line="264" w:lineRule="auto"/>
        <w:ind w:firstLine="709"/>
        <w:rPr>
          <w:rFonts w:cs="Times New Roman"/>
          <w:szCs w:val="24"/>
        </w:rPr>
      </w:pPr>
      <w:r w:rsidRPr="003D503D">
        <w:rPr>
          <w:rFonts w:cs="Times New Roman"/>
          <w:szCs w:val="24"/>
        </w:rPr>
        <w:t xml:space="preserve"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или </w:t>
      </w:r>
      <w:r w:rsidRPr="003D503D">
        <w:rPr>
          <w:rFonts w:cs="Times New Roman"/>
          <w:szCs w:val="24"/>
        </w:rPr>
        <w:lastRenderedPageBreak/>
        <w:t>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услуги, и т.п.).</w:t>
      </w:r>
    </w:p>
    <w:p w:rsidR="003D503D" w:rsidRPr="003D503D" w:rsidRDefault="003D503D" w:rsidP="003D503D">
      <w:pPr>
        <w:ind w:firstLine="709"/>
        <w:rPr>
          <w:rFonts w:cs="Times New Roman"/>
          <w:szCs w:val="24"/>
        </w:rPr>
      </w:pPr>
      <w:r w:rsidRPr="003D503D">
        <w:rPr>
          <w:rFonts w:cs="Times New Roman"/>
          <w:szCs w:val="24"/>
        </w:rPr>
        <w:t>Социально-экономический эффект использования бюджетных средств определяется на основе анализа степени достижения установленных социально-экономических целей и решения поставленных задач, на которые были использованы бюджетные средства.</w:t>
      </w:r>
    </w:p>
    <w:p w:rsidR="003D503D" w:rsidRPr="003D503D" w:rsidRDefault="001A0ECE" w:rsidP="003D503D">
      <w:pPr>
        <w:ind w:firstLine="70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4.3. </w:t>
      </w:r>
      <w:r w:rsidR="003D503D" w:rsidRPr="003D503D">
        <w:rPr>
          <w:rStyle w:val="FontStyle11"/>
          <w:b w:val="0"/>
          <w:sz w:val="24"/>
          <w:szCs w:val="24"/>
        </w:rPr>
        <w:t xml:space="preserve">Предметом аудита эффективности является деятельность органов местного самоуправления, исполнителей и бюджетополучателей в рамках реализации программ. </w:t>
      </w:r>
    </w:p>
    <w:p w:rsidR="003D503D" w:rsidRPr="003D503D" w:rsidRDefault="003D503D" w:rsidP="003D503D">
      <w:pPr>
        <w:ind w:firstLine="709"/>
        <w:rPr>
          <w:rStyle w:val="FontStyle11"/>
          <w:b w:val="0"/>
          <w:sz w:val="24"/>
          <w:szCs w:val="24"/>
        </w:rPr>
      </w:pPr>
      <w:r w:rsidRPr="003D503D">
        <w:rPr>
          <w:rStyle w:val="FontStyle11"/>
          <w:b w:val="0"/>
          <w:sz w:val="24"/>
          <w:szCs w:val="24"/>
        </w:rPr>
        <w:t>При выборе предмета аудита эффективности следует руководствоваться рядом требований:</w:t>
      </w:r>
    </w:p>
    <w:p w:rsidR="003D503D" w:rsidRPr="003D503D" w:rsidRDefault="003D503D" w:rsidP="003D503D">
      <w:pPr>
        <w:ind w:firstLine="709"/>
        <w:rPr>
          <w:rStyle w:val="FontStyle11"/>
          <w:b w:val="0"/>
          <w:sz w:val="24"/>
          <w:szCs w:val="24"/>
        </w:rPr>
      </w:pPr>
      <w:r w:rsidRPr="003D503D">
        <w:rPr>
          <w:rStyle w:val="FontStyle11"/>
          <w:b w:val="0"/>
          <w:sz w:val="24"/>
          <w:szCs w:val="24"/>
        </w:rPr>
        <w:t>- определением степени наличия рисков при проведении</w:t>
      </w:r>
      <w:r w:rsidR="0032008B">
        <w:rPr>
          <w:rStyle w:val="FontStyle11"/>
          <w:b w:val="0"/>
          <w:sz w:val="24"/>
          <w:szCs w:val="24"/>
        </w:rPr>
        <w:t>,</w:t>
      </w:r>
      <w:r w:rsidRPr="003D503D">
        <w:rPr>
          <w:rStyle w:val="FontStyle11"/>
          <w:b w:val="0"/>
          <w:sz w:val="24"/>
          <w:szCs w:val="24"/>
        </w:rPr>
        <w:t xml:space="preserve"> аудита эффективности, которые потенциально могут приводить к неэффективным результатам;</w:t>
      </w:r>
    </w:p>
    <w:p w:rsidR="003D503D" w:rsidRPr="003D503D" w:rsidRDefault="003D503D" w:rsidP="003D503D">
      <w:pPr>
        <w:ind w:firstLine="709"/>
        <w:rPr>
          <w:rStyle w:val="FontStyle11"/>
          <w:b w:val="0"/>
          <w:sz w:val="24"/>
          <w:szCs w:val="24"/>
        </w:rPr>
      </w:pPr>
      <w:r w:rsidRPr="003D503D">
        <w:rPr>
          <w:rStyle w:val="FontStyle11"/>
          <w:b w:val="0"/>
          <w:sz w:val="24"/>
          <w:szCs w:val="24"/>
        </w:rPr>
        <w:t>- возможностью внести максимальный вклад в повышение эффективности использования бюджетных средств.</w:t>
      </w:r>
    </w:p>
    <w:p w:rsidR="003D503D" w:rsidRPr="003D503D" w:rsidRDefault="001A0ECE" w:rsidP="003D503D">
      <w:pPr>
        <w:ind w:firstLine="70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4.4. </w:t>
      </w:r>
      <w:r w:rsidR="003D503D" w:rsidRPr="003D503D">
        <w:rPr>
          <w:rStyle w:val="FontStyle11"/>
          <w:b w:val="0"/>
          <w:sz w:val="24"/>
          <w:szCs w:val="24"/>
        </w:rPr>
        <w:t xml:space="preserve">Объектами аудита эффективности являются разработчики, кураторы, исполнители и бюджетополучатели в рамках реализации </w:t>
      </w:r>
      <w:r>
        <w:rPr>
          <w:rStyle w:val="FontStyle11"/>
          <w:b w:val="0"/>
          <w:sz w:val="24"/>
          <w:szCs w:val="24"/>
        </w:rPr>
        <w:t>муниципальной п</w:t>
      </w:r>
      <w:r w:rsidR="003D503D" w:rsidRPr="003D503D">
        <w:rPr>
          <w:rStyle w:val="FontStyle11"/>
          <w:b w:val="0"/>
          <w:sz w:val="24"/>
          <w:szCs w:val="24"/>
        </w:rPr>
        <w:t>рограммы:</w:t>
      </w:r>
    </w:p>
    <w:p w:rsidR="003D503D" w:rsidRPr="003D503D" w:rsidRDefault="003D503D" w:rsidP="003D503D">
      <w:pPr>
        <w:ind w:firstLine="709"/>
        <w:rPr>
          <w:rStyle w:val="FontStyle11"/>
          <w:b w:val="0"/>
          <w:sz w:val="24"/>
          <w:szCs w:val="24"/>
        </w:rPr>
      </w:pPr>
      <w:r w:rsidRPr="003D503D">
        <w:rPr>
          <w:rStyle w:val="FontStyle11"/>
          <w:b w:val="0"/>
          <w:sz w:val="24"/>
          <w:szCs w:val="24"/>
        </w:rPr>
        <w:t>- органы местного самоуправления, являющиеся главными распорядителями или распорядителями бюджетных средств;</w:t>
      </w:r>
    </w:p>
    <w:p w:rsidR="003D503D" w:rsidRPr="003D503D" w:rsidRDefault="003D503D" w:rsidP="003D503D">
      <w:pPr>
        <w:ind w:firstLine="709"/>
        <w:rPr>
          <w:rStyle w:val="FontStyle11"/>
          <w:b w:val="0"/>
          <w:sz w:val="24"/>
          <w:szCs w:val="24"/>
        </w:rPr>
      </w:pPr>
      <w:r w:rsidRPr="003D503D">
        <w:rPr>
          <w:rStyle w:val="FontStyle11"/>
          <w:b w:val="0"/>
          <w:sz w:val="24"/>
          <w:szCs w:val="24"/>
        </w:rPr>
        <w:t>- учреждения (казенные, бюджетные, автономные);</w:t>
      </w:r>
    </w:p>
    <w:p w:rsidR="003D503D" w:rsidRPr="003D503D" w:rsidRDefault="003D503D" w:rsidP="003D503D">
      <w:pPr>
        <w:ind w:firstLine="709"/>
        <w:rPr>
          <w:rStyle w:val="FontStyle11"/>
          <w:b w:val="0"/>
          <w:sz w:val="24"/>
          <w:szCs w:val="24"/>
        </w:rPr>
      </w:pPr>
      <w:r w:rsidRPr="003D503D">
        <w:rPr>
          <w:rStyle w:val="FontStyle11"/>
          <w:b w:val="0"/>
          <w:sz w:val="24"/>
          <w:szCs w:val="24"/>
        </w:rPr>
        <w:t>- муниципальные унитарные и казенные предприятия;</w:t>
      </w:r>
    </w:p>
    <w:p w:rsidR="003D503D" w:rsidRPr="003D503D" w:rsidRDefault="003D503D" w:rsidP="003D503D">
      <w:pPr>
        <w:ind w:firstLine="709"/>
        <w:rPr>
          <w:rStyle w:val="FontStyle11"/>
          <w:b w:val="0"/>
          <w:sz w:val="24"/>
          <w:szCs w:val="24"/>
        </w:rPr>
      </w:pPr>
      <w:r w:rsidRPr="003D503D">
        <w:rPr>
          <w:rStyle w:val="FontStyle11"/>
          <w:b w:val="0"/>
          <w:sz w:val="24"/>
          <w:szCs w:val="24"/>
        </w:rPr>
        <w:t>- иные организации, предприятия и учреждения.</w:t>
      </w:r>
    </w:p>
    <w:p w:rsidR="003D503D" w:rsidRPr="003D503D" w:rsidRDefault="001A0ECE" w:rsidP="003D503D">
      <w:pPr>
        <w:ind w:firstLine="70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4.5. </w:t>
      </w:r>
      <w:r w:rsidR="003D503D" w:rsidRPr="003D503D">
        <w:rPr>
          <w:rStyle w:val="FontStyle11"/>
          <w:b w:val="0"/>
          <w:sz w:val="24"/>
          <w:szCs w:val="24"/>
        </w:rPr>
        <w:t>При выборе объектов аудита эффективности необходимо учитывать объемы бюджетных средств, направленных объектом на финансирование мероприятий программы.</w:t>
      </w:r>
    </w:p>
    <w:p w:rsidR="003D503D" w:rsidRPr="003D503D" w:rsidRDefault="003D503D" w:rsidP="003D503D">
      <w:pPr>
        <w:ind w:firstLine="709"/>
        <w:rPr>
          <w:rStyle w:val="FontStyle11"/>
          <w:b w:val="0"/>
          <w:sz w:val="24"/>
          <w:szCs w:val="24"/>
        </w:rPr>
      </w:pPr>
      <w:r w:rsidRPr="003D503D">
        <w:rPr>
          <w:rStyle w:val="FontStyle11"/>
          <w:b w:val="0"/>
          <w:sz w:val="24"/>
          <w:szCs w:val="24"/>
        </w:rPr>
        <w:t xml:space="preserve">Аудит эффективности </w:t>
      </w:r>
      <w:r w:rsidR="00D0694C">
        <w:rPr>
          <w:rStyle w:val="FontStyle11"/>
          <w:b w:val="0"/>
          <w:sz w:val="24"/>
          <w:szCs w:val="24"/>
        </w:rPr>
        <w:t xml:space="preserve">муниципальных программ </w:t>
      </w:r>
      <w:r w:rsidRPr="003D503D">
        <w:rPr>
          <w:rStyle w:val="FontStyle11"/>
          <w:b w:val="0"/>
          <w:sz w:val="24"/>
          <w:szCs w:val="24"/>
        </w:rPr>
        <w:t>может осуществляться посредством проведения проверки и анализа:</w:t>
      </w:r>
    </w:p>
    <w:p w:rsidR="003D503D" w:rsidRPr="003D503D" w:rsidRDefault="003D503D" w:rsidP="003D503D">
      <w:pPr>
        <w:ind w:firstLine="709"/>
        <w:rPr>
          <w:rStyle w:val="FontStyle11"/>
          <w:b w:val="0"/>
          <w:sz w:val="24"/>
          <w:szCs w:val="24"/>
        </w:rPr>
      </w:pPr>
      <w:r w:rsidRPr="003D503D">
        <w:rPr>
          <w:rStyle w:val="FontStyle11"/>
          <w:b w:val="0"/>
          <w:sz w:val="24"/>
          <w:szCs w:val="24"/>
        </w:rPr>
        <w:t>- организации использования бюджетных средств;</w:t>
      </w:r>
    </w:p>
    <w:p w:rsidR="003D503D" w:rsidRPr="003D503D" w:rsidRDefault="003D503D" w:rsidP="003D503D">
      <w:pPr>
        <w:ind w:firstLine="709"/>
        <w:rPr>
          <w:rStyle w:val="FontStyle11"/>
          <w:b w:val="0"/>
          <w:sz w:val="24"/>
          <w:szCs w:val="24"/>
        </w:rPr>
      </w:pPr>
      <w:r w:rsidRPr="003D503D">
        <w:rPr>
          <w:rStyle w:val="FontStyle11"/>
          <w:b w:val="0"/>
          <w:sz w:val="24"/>
          <w:szCs w:val="24"/>
        </w:rPr>
        <w:t>- результатов использования бюджетных средств;</w:t>
      </w:r>
    </w:p>
    <w:p w:rsidR="003D503D" w:rsidRPr="003D503D" w:rsidRDefault="003D503D" w:rsidP="003D503D">
      <w:pPr>
        <w:ind w:firstLine="709"/>
        <w:rPr>
          <w:rStyle w:val="FontStyle11"/>
          <w:b w:val="0"/>
          <w:sz w:val="24"/>
          <w:szCs w:val="24"/>
        </w:rPr>
      </w:pPr>
      <w:r w:rsidRPr="003D503D">
        <w:rPr>
          <w:rStyle w:val="FontStyle11"/>
          <w:b w:val="0"/>
          <w:sz w:val="24"/>
          <w:szCs w:val="24"/>
        </w:rPr>
        <w:t>- деятельности проверяемых организаций и учреждений по использованию бюджетных средств.</w:t>
      </w:r>
    </w:p>
    <w:p w:rsidR="003D503D" w:rsidRPr="003D503D" w:rsidRDefault="00D0694C" w:rsidP="003D503D">
      <w:pPr>
        <w:spacing w:line="269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4.6. </w:t>
      </w:r>
      <w:r w:rsidR="003D503D" w:rsidRPr="003D503D">
        <w:rPr>
          <w:rFonts w:cs="Times New Roman"/>
          <w:szCs w:val="24"/>
        </w:rPr>
        <w:t xml:space="preserve">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выводов, сделанных по итогам проверки. </w:t>
      </w:r>
    </w:p>
    <w:p w:rsidR="003D503D" w:rsidRPr="003D503D" w:rsidRDefault="003D503D" w:rsidP="003D503D">
      <w:pPr>
        <w:spacing w:line="269" w:lineRule="auto"/>
        <w:ind w:firstLine="709"/>
        <w:rPr>
          <w:rFonts w:cs="Times New Roman"/>
          <w:szCs w:val="24"/>
        </w:rPr>
      </w:pPr>
      <w:r w:rsidRPr="003D503D">
        <w:rPr>
          <w:rFonts w:cs="Times New Roman"/>
          <w:szCs w:val="24"/>
        </w:rPr>
        <w:t>В отчете следует приводить наиболее существенные факты, свидетельствующие о неэффективном использовании бюджетных средств, а также указывать конкретные причины и обнаруженные или возможные последствия выявленных не</w:t>
      </w:r>
      <w:r>
        <w:rPr>
          <w:rFonts w:cs="Times New Roman"/>
          <w:szCs w:val="24"/>
        </w:rPr>
        <w:t>достатков.</w:t>
      </w:r>
    </w:p>
    <w:sectPr w:rsidR="003D503D" w:rsidRPr="003D503D" w:rsidSect="00621B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E8" w:rsidRDefault="002927E8" w:rsidP="00621BAF">
      <w:r>
        <w:separator/>
      </w:r>
    </w:p>
  </w:endnote>
  <w:endnote w:type="continuationSeparator" w:id="1">
    <w:p w:rsidR="002927E8" w:rsidRDefault="002927E8" w:rsidP="0062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E8" w:rsidRDefault="002927E8" w:rsidP="00621BAF">
      <w:r>
        <w:separator/>
      </w:r>
    </w:p>
  </w:footnote>
  <w:footnote w:type="continuationSeparator" w:id="1">
    <w:p w:rsidR="002927E8" w:rsidRDefault="002927E8" w:rsidP="00621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3922"/>
      <w:docPartObj>
        <w:docPartGallery w:val="Page Numbers (Top of Page)"/>
        <w:docPartUnique/>
      </w:docPartObj>
    </w:sdtPr>
    <w:sdtContent>
      <w:p w:rsidR="00621BAF" w:rsidRDefault="00FA5FAF">
        <w:pPr>
          <w:pStyle w:val="a9"/>
          <w:jc w:val="center"/>
        </w:pPr>
        <w:fldSimple w:instr=" PAGE   \* MERGEFORMAT ">
          <w:r w:rsidR="008A2770">
            <w:rPr>
              <w:noProof/>
            </w:rPr>
            <w:t>3</w:t>
          </w:r>
        </w:fldSimple>
      </w:p>
    </w:sdtContent>
  </w:sdt>
  <w:p w:rsidR="00621BAF" w:rsidRDefault="00621B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">
    <w:nsid w:val="67F61FD8"/>
    <w:multiLevelType w:val="multilevel"/>
    <w:tmpl w:val="8DC8C75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9761902"/>
    <w:multiLevelType w:val="hybridMultilevel"/>
    <w:tmpl w:val="3B9C3BB2"/>
    <w:lvl w:ilvl="0" w:tplc="1944A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0389A"/>
    <w:multiLevelType w:val="multilevel"/>
    <w:tmpl w:val="01B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872"/>
    <w:rsid w:val="0001397C"/>
    <w:rsid w:val="0002683E"/>
    <w:rsid w:val="000A084E"/>
    <w:rsid w:val="001A0ECE"/>
    <w:rsid w:val="00286605"/>
    <w:rsid w:val="002927E8"/>
    <w:rsid w:val="00313768"/>
    <w:rsid w:val="0032008B"/>
    <w:rsid w:val="003D503D"/>
    <w:rsid w:val="00402C40"/>
    <w:rsid w:val="0059059E"/>
    <w:rsid w:val="00621BAF"/>
    <w:rsid w:val="00683B86"/>
    <w:rsid w:val="006A172C"/>
    <w:rsid w:val="0071522F"/>
    <w:rsid w:val="00725872"/>
    <w:rsid w:val="00727886"/>
    <w:rsid w:val="00734726"/>
    <w:rsid w:val="00780304"/>
    <w:rsid w:val="007955A4"/>
    <w:rsid w:val="00863FCF"/>
    <w:rsid w:val="008861B2"/>
    <w:rsid w:val="008A2770"/>
    <w:rsid w:val="008E75DA"/>
    <w:rsid w:val="00915250"/>
    <w:rsid w:val="00A13859"/>
    <w:rsid w:val="00A54ACA"/>
    <w:rsid w:val="00A72D52"/>
    <w:rsid w:val="00A86BEB"/>
    <w:rsid w:val="00B620D2"/>
    <w:rsid w:val="00D0694C"/>
    <w:rsid w:val="00D47F4A"/>
    <w:rsid w:val="00D82973"/>
    <w:rsid w:val="00DC72F9"/>
    <w:rsid w:val="00DD1EC0"/>
    <w:rsid w:val="00F87786"/>
    <w:rsid w:val="00FA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3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25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872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paragraph" w:styleId="a3">
    <w:name w:val="Body Text"/>
    <w:basedOn w:val="a"/>
    <w:link w:val="a4"/>
    <w:rsid w:val="00725872"/>
    <w:pPr>
      <w:widowControl w:val="0"/>
      <w:suppressAutoHyphens/>
      <w:spacing w:after="120"/>
    </w:pPr>
    <w:rPr>
      <w:rFonts w:eastAsia="Albany AMT" w:cs="Times New Roman"/>
      <w:kern w:val="1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725872"/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725872"/>
    <w:pPr>
      <w:spacing w:after="120" w:line="480" w:lineRule="auto"/>
      <w:ind w:left="283"/>
    </w:pPr>
    <w:rPr>
      <w:rFonts w:eastAsiaTheme="minorHAnsi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5872"/>
    <w:rPr>
      <w:rFonts w:ascii="Times New Roman" w:eastAsiaTheme="minorHAnsi" w:hAnsi="Times New Roman"/>
      <w:sz w:val="24"/>
      <w:lang w:eastAsia="en-US" w:bidi="en-US"/>
    </w:rPr>
  </w:style>
  <w:style w:type="paragraph" w:customStyle="1" w:styleId="a5">
    <w:name w:val="Документ"/>
    <w:basedOn w:val="a"/>
    <w:rsid w:val="00725872"/>
    <w:pPr>
      <w:spacing w:line="360" w:lineRule="auto"/>
      <w:ind w:firstLine="720"/>
    </w:pPr>
    <w:rPr>
      <w:rFonts w:eastAsia="Times New Roman" w:cs="Times New Roman"/>
      <w:sz w:val="28"/>
      <w:szCs w:val="20"/>
      <w:lang w:eastAsia="en-US" w:bidi="en-US"/>
    </w:rPr>
  </w:style>
  <w:style w:type="paragraph" w:styleId="a6">
    <w:name w:val="List Paragraph"/>
    <w:basedOn w:val="a"/>
    <w:uiPriority w:val="99"/>
    <w:qFormat/>
    <w:rsid w:val="0071522F"/>
    <w:pPr>
      <w:ind w:left="720"/>
      <w:contextualSpacing/>
    </w:pPr>
  </w:style>
  <w:style w:type="paragraph" w:customStyle="1" w:styleId="Style2">
    <w:name w:val="Style2"/>
    <w:basedOn w:val="a"/>
    <w:rsid w:val="00727886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customStyle="1" w:styleId="FontStyle11">
    <w:name w:val="Font Style11"/>
    <w:basedOn w:val="a0"/>
    <w:rsid w:val="007278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3D503D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 w:cs="Times New Roman"/>
      <w:szCs w:val="24"/>
    </w:rPr>
  </w:style>
  <w:style w:type="paragraph" w:customStyle="1" w:styleId="Style4">
    <w:name w:val="Style4"/>
    <w:basedOn w:val="a"/>
    <w:rsid w:val="003D503D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D47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172C"/>
    <w:pPr>
      <w:jc w:val="left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A172C"/>
    <w:rPr>
      <w:rFonts w:ascii="Tahoma" w:eastAsia="Calibri" w:hAnsi="Tahoma" w:cs="Times New Roman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BA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621B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1BA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2014-01-28T12:42:00Z</cp:lastPrinted>
  <dcterms:created xsi:type="dcterms:W3CDTF">2014-01-24T07:29:00Z</dcterms:created>
  <dcterms:modified xsi:type="dcterms:W3CDTF">2014-01-28T12:43:00Z</dcterms:modified>
</cp:coreProperties>
</file>