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B" w:rsidRP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proofErr w:type="gramStart"/>
      <w:r w:rsidRPr="00915B5B">
        <w:rPr>
          <w:b/>
          <w:bCs/>
          <w:color w:val="000000" w:themeColor="text1"/>
          <w:sz w:val="24"/>
          <w:szCs w:val="24"/>
        </w:rPr>
        <w:t>Утвержден</w:t>
      </w:r>
      <w:proofErr w:type="gramEnd"/>
      <w:r w:rsidRPr="00915B5B">
        <w:rPr>
          <w:b/>
          <w:bCs/>
          <w:color w:val="000000" w:themeColor="text1"/>
          <w:sz w:val="24"/>
          <w:szCs w:val="24"/>
        </w:rPr>
        <w:t xml:space="preserve"> приказом</w:t>
      </w:r>
    </w:p>
    <w:p w:rsidR="00915B5B" w:rsidRPr="00915B5B" w:rsidRDefault="00915B5B" w:rsidP="00915B5B">
      <w:pPr>
        <w:pStyle w:val="a8"/>
        <w:tabs>
          <w:tab w:val="left" w:pos="0"/>
          <w:tab w:val="left" w:pos="6374"/>
        </w:tabs>
        <w:rPr>
          <w:b/>
          <w:bCs/>
          <w:color w:val="000000" w:themeColor="text1"/>
          <w:sz w:val="24"/>
          <w:szCs w:val="24"/>
        </w:rPr>
      </w:pPr>
      <w:r w:rsidRPr="00915B5B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915B5B">
        <w:rPr>
          <w:b/>
          <w:bCs/>
          <w:color w:val="000000" w:themeColor="text1"/>
          <w:sz w:val="24"/>
          <w:szCs w:val="24"/>
        </w:rPr>
        <w:t>от 09.04.2019 № 3-А</w:t>
      </w:r>
    </w:p>
    <w:p w:rsidR="00915B5B" w:rsidRP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5B5B" w:rsidRPr="00915B5B" w:rsidRDefault="00915B5B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46F98" w:rsidRPr="00915B5B" w:rsidRDefault="00146F98" w:rsidP="00146F98">
      <w:pPr>
        <w:pStyle w:val="a8"/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915B5B">
        <w:rPr>
          <w:b/>
          <w:bCs/>
          <w:color w:val="000000" w:themeColor="text1"/>
          <w:sz w:val="24"/>
          <w:szCs w:val="24"/>
        </w:rPr>
        <w:t>КОНТРОЛЬНО-СЧЕТНАЯ ПАЛАТА</w:t>
      </w:r>
    </w:p>
    <w:p w:rsidR="00146F98" w:rsidRPr="00915B5B" w:rsidRDefault="00915B5B" w:rsidP="00915B5B">
      <w:pPr>
        <w:pStyle w:val="a8"/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915B5B">
        <w:rPr>
          <w:b/>
          <w:bCs/>
          <w:color w:val="000000" w:themeColor="text1"/>
          <w:sz w:val="24"/>
          <w:szCs w:val="24"/>
        </w:rPr>
        <w:t>МУНИЦИПАЛЬНОГО РАЙОНА «ГОРОД ЛЮДИНОВО И ЛЮДИНОВСКИЙ РАЙОН»</w:t>
      </w:r>
    </w:p>
    <w:p w:rsidR="00146F98" w:rsidRPr="00915B5B" w:rsidRDefault="00146F98" w:rsidP="00146F98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46F98" w:rsidRPr="00915B5B" w:rsidRDefault="00146F98" w:rsidP="00146F98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46F98" w:rsidRPr="00915B5B" w:rsidRDefault="00146F98" w:rsidP="00146F98">
      <w:pPr>
        <w:pStyle w:val="2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B5B">
        <w:rPr>
          <w:rFonts w:ascii="Times New Roman" w:hAnsi="Times New Roman"/>
          <w:b/>
          <w:color w:val="000000" w:themeColor="text1"/>
          <w:sz w:val="24"/>
          <w:szCs w:val="24"/>
        </w:rPr>
        <w:t>СТАНДАРТ</w:t>
      </w:r>
    </w:p>
    <w:p w:rsidR="00146F98" w:rsidRPr="00915B5B" w:rsidRDefault="00146F98" w:rsidP="00146F98">
      <w:pPr>
        <w:pStyle w:val="2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B5B">
        <w:rPr>
          <w:rFonts w:ascii="Times New Roman" w:hAnsi="Times New Roman"/>
          <w:b/>
          <w:color w:val="000000" w:themeColor="text1"/>
          <w:sz w:val="24"/>
          <w:szCs w:val="24"/>
        </w:rPr>
        <w:t>ВНЕШНЕГО МУНИЦИПАЛЬНОГО ФИНАНСОВОГО КОНТРОЛЯ</w:t>
      </w:r>
    </w:p>
    <w:p w:rsidR="00146F98" w:rsidRDefault="00146F98" w:rsidP="00146F98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:rsidR="00146F98" w:rsidRPr="00915B5B" w:rsidRDefault="00146F98" w:rsidP="00146F98">
      <w:pPr>
        <w:spacing w:line="300" w:lineRule="auto"/>
        <w:ind w:firstLine="567"/>
        <w:jc w:val="center"/>
        <w:rPr>
          <w:b/>
          <w:sz w:val="24"/>
          <w:szCs w:val="24"/>
        </w:rPr>
      </w:pPr>
      <w:r w:rsidRPr="00915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СФК </w:t>
      </w:r>
      <w:r w:rsidR="00CA6C1D">
        <w:rPr>
          <w:rFonts w:ascii="Times New Roman" w:hAnsi="Times New Roman"/>
          <w:b/>
          <w:color w:val="000000" w:themeColor="text1"/>
          <w:sz w:val="24"/>
          <w:szCs w:val="24"/>
        </w:rPr>
        <w:t>58</w:t>
      </w:r>
      <w:r w:rsidRPr="00915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Pr="00915B5B">
        <w:rPr>
          <w:rFonts w:ascii="Times New Roman" w:hAnsi="Times New Roman"/>
          <w:b/>
          <w:sz w:val="24"/>
          <w:szCs w:val="24"/>
        </w:rPr>
        <w:t>ПРОВЕРКА ЗАКОННОСТИ И РЕЗУЛЬТАТИВНОСТИ ИСПОЛЬЗОВАНИЯ СРЕДСТВ</w:t>
      </w:r>
      <w:r w:rsidR="00915B5B">
        <w:rPr>
          <w:rFonts w:ascii="Times New Roman" w:hAnsi="Times New Roman"/>
          <w:b/>
          <w:sz w:val="24"/>
          <w:szCs w:val="24"/>
        </w:rPr>
        <w:t xml:space="preserve"> БЮДЖЕТА МУНИЦИПАЛЬНОГО РАЙОНА</w:t>
      </w:r>
      <w:r w:rsidRPr="00915B5B">
        <w:rPr>
          <w:rFonts w:ascii="Times New Roman" w:hAnsi="Times New Roman"/>
          <w:b/>
          <w:sz w:val="24"/>
          <w:szCs w:val="24"/>
        </w:rPr>
        <w:t xml:space="preserve">, ПОСТУПИВШИХ В БЮДЖЕТЫ ПОСЕЛЕНИЙ, ВХОДЯЩИХ В СОСТАВ </w:t>
      </w:r>
      <w:r w:rsidR="00915B5B" w:rsidRPr="00915B5B">
        <w:rPr>
          <w:rFonts w:ascii="Times New Roman" w:hAnsi="Times New Roman"/>
          <w:b/>
          <w:sz w:val="24"/>
          <w:szCs w:val="24"/>
        </w:rPr>
        <w:t>МУНИЦИПАЛЬНОГО РАЙОНА «ГОРОД ЛЮДИНОВО И ЛЮДИНОВСКИЙ РАЙОН»</w:t>
      </w:r>
      <w:r w:rsidRPr="00915B5B">
        <w:rPr>
          <w:rFonts w:ascii="Times New Roman" w:hAnsi="Times New Roman"/>
          <w:b/>
          <w:sz w:val="24"/>
          <w:szCs w:val="24"/>
        </w:rPr>
        <w:t xml:space="preserve"> </w:t>
      </w:r>
    </w:p>
    <w:p w:rsidR="00146F98" w:rsidRPr="00915B5B" w:rsidRDefault="00146F98" w:rsidP="00146F98">
      <w:pPr>
        <w:pStyle w:val="2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F98" w:rsidRDefault="00146F98" w:rsidP="00146F98">
      <w:pPr>
        <w:pStyle w:val="2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146F98" w:rsidRDefault="00146F98" w:rsidP="00146F98">
      <w:pPr>
        <w:pStyle w:val="2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146F98" w:rsidRDefault="00146F98" w:rsidP="00146F9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6F98" w:rsidRDefault="00146F98" w:rsidP="00146F98">
      <w:pPr>
        <w:pStyle w:val="ab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</w:p>
    <w:p w:rsidR="00915B5B" w:rsidRPr="00915B5B" w:rsidRDefault="00915B5B" w:rsidP="00915B5B"/>
    <w:p w:rsidR="00915B5B" w:rsidRDefault="00915B5B" w:rsidP="00915B5B"/>
    <w:p w:rsidR="00915B5B" w:rsidRDefault="00915B5B" w:rsidP="00915B5B"/>
    <w:p w:rsidR="00915B5B" w:rsidRDefault="00915B5B" w:rsidP="00915B5B"/>
    <w:p w:rsidR="00915B5B" w:rsidRDefault="00915B5B" w:rsidP="00915B5B"/>
    <w:p w:rsidR="00915B5B" w:rsidRDefault="00915B5B" w:rsidP="00915B5B"/>
    <w:p w:rsidR="00915B5B" w:rsidRPr="00915B5B" w:rsidRDefault="00915B5B" w:rsidP="00915B5B">
      <w:pPr>
        <w:tabs>
          <w:tab w:val="left" w:pos="3631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Pr="00915B5B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B5B">
        <w:rPr>
          <w:rFonts w:ascii="Times New Roman" w:hAnsi="Times New Roman"/>
          <w:b/>
          <w:sz w:val="24"/>
          <w:szCs w:val="24"/>
        </w:rPr>
        <w:t>Людиново</w:t>
      </w:r>
    </w:p>
    <w:p w:rsidR="00146F98" w:rsidRPr="00CB702C" w:rsidRDefault="00146F98" w:rsidP="00146F98">
      <w:pPr>
        <w:pStyle w:val="ab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702C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СОДЕРЖАНИЕ</w:t>
      </w:r>
    </w:p>
    <w:p w:rsidR="00146F98" w:rsidRPr="00CB702C" w:rsidRDefault="00146F98" w:rsidP="00146F98">
      <w:pPr>
        <w:spacing w:after="0" w:line="240" w:lineRule="auto"/>
        <w:rPr>
          <w:color w:val="000000" w:themeColor="text1"/>
          <w:sz w:val="24"/>
          <w:szCs w:val="24"/>
        </w:rPr>
      </w:pPr>
    </w:p>
    <w:p w:rsidR="00146F98" w:rsidRPr="0001716B" w:rsidRDefault="0001716B" w:rsidP="0001716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Общие положения                                                                                                         </w:t>
      </w:r>
    </w:p>
    <w:p w:rsidR="00146F98" w:rsidRPr="0001716B" w:rsidRDefault="0001716B" w:rsidP="0001716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Правовые и организационные основы проведения контрольного мероприятия    </w:t>
      </w:r>
    </w:p>
    <w:p w:rsidR="00146F98" w:rsidRPr="0001716B" w:rsidRDefault="0001716B" w:rsidP="0001716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Цели и задачи проверки законности и результативности использования средств районного бюджета, поступивших в бюджеты поселений, входящих в состав </w:t>
      </w:r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«Город Людиново и </w:t>
      </w:r>
      <w:proofErr w:type="spellStart"/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>Людиновский</w:t>
      </w:r>
      <w:proofErr w:type="spellEnd"/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район»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</w:p>
    <w:p w:rsidR="00146F98" w:rsidRPr="0001716B" w:rsidRDefault="00CB702C" w:rsidP="0001716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1716B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01716B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Объекты, предметы, методы и этапы проведения контрольного мероприятия      </w:t>
      </w:r>
    </w:p>
    <w:p w:rsidR="00146F98" w:rsidRPr="0001716B" w:rsidRDefault="00CB702C" w:rsidP="0001716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1716B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01716B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Подготовительный этап контрольного мероприятия                                                </w:t>
      </w:r>
    </w:p>
    <w:p w:rsidR="00146F98" w:rsidRPr="0001716B" w:rsidRDefault="0001716B" w:rsidP="0001716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основного этапа контрольного мероприятия                                    </w:t>
      </w:r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6F98" w:rsidRPr="0001716B" w:rsidRDefault="0001716B" w:rsidP="0001716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Заключительный этап контрольного мероприятия                                                </w:t>
      </w:r>
      <w:r w:rsidR="00CB702C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46F98" w:rsidRPr="0001716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46F98" w:rsidRPr="00CB702C" w:rsidRDefault="00146F98" w:rsidP="00CB702C">
      <w:pPr>
        <w:pStyle w:val="aa"/>
        <w:spacing w:after="0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CB70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</w:p>
    <w:p w:rsidR="00146F98" w:rsidRDefault="00146F98" w:rsidP="00146F98">
      <w:pPr>
        <w:spacing w:before="240" w:line="240" w:lineRule="auto"/>
        <w:rPr>
          <w:rFonts w:ascii="Times New Roman" w:hAnsi="Times New Roman"/>
          <w:color w:val="F79646" w:themeColor="accent6"/>
          <w:sz w:val="28"/>
          <w:szCs w:val="28"/>
        </w:rPr>
      </w:pPr>
    </w:p>
    <w:p w:rsidR="00146F98" w:rsidRDefault="00146F98" w:rsidP="00146F98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146F98" w:rsidRDefault="00146F98" w:rsidP="00146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98" w:rsidRDefault="00146F98" w:rsidP="00146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98" w:rsidRPr="00917B7B" w:rsidRDefault="00146F98" w:rsidP="00146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86097776"/>
      <w:bookmarkStart w:id="1" w:name="_Toc386097855"/>
      <w:r w:rsidRPr="00917B7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Start w:id="2" w:name="_Toc311946838"/>
      <w:bookmarkStart w:id="3" w:name="_Toc324753702"/>
      <w:r w:rsidRPr="00917B7B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146F98" w:rsidRPr="00917B7B" w:rsidRDefault="00146F98" w:rsidP="00146F98">
      <w:pPr>
        <w:spacing w:after="0" w:line="240" w:lineRule="auto"/>
        <w:ind w:firstLine="709"/>
        <w:jc w:val="both"/>
        <w:rPr>
          <w:rFonts w:ascii="Times New Roman" w:hAnsi="Times New Roman"/>
          <w:color w:val="F79646" w:themeColor="accent6"/>
          <w:sz w:val="24"/>
          <w:szCs w:val="24"/>
        </w:rPr>
      </w:pPr>
    </w:p>
    <w:p w:rsidR="00146F98" w:rsidRPr="00917B7B" w:rsidRDefault="00146F98" w:rsidP="00146F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Стандарт внешнего муниципального финансового контроля  СФК </w:t>
      </w:r>
      <w:r w:rsidR="00CA6C1D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Проверка  законности и результативности использования средств районного бюджета, поступивших в бюджеты поселений, входящих в состав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«Город Людиново и </w:t>
      </w:r>
      <w:proofErr w:type="spellStart"/>
      <w:r w:rsidR="00917B7B">
        <w:rPr>
          <w:rFonts w:ascii="Times New Roman" w:hAnsi="Times New Roman"/>
          <w:color w:val="000000" w:themeColor="text1"/>
          <w:sz w:val="24"/>
          <w:szCs w:val="24"/>
        </w:rPr>
        <w:t>Людиновский</w:t>
      </w:r>
      <w:proofErr w:type="spellEnd"/>
      <w:r w:rsidR="00917B7B">
        <w:rPr>
          <w:rFonts w:ascii="Times New Roman" w:hAnsi="Times New Roman"/>
          <w:color w:val="000000" w:themeColor="text1"/>
          <w:sz w:val="24"/>
          <w:szCs w:val="24"/>
        </w:rPr>
        <w:t xml:space="preserve"> район»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(далее – Стандарт) разработан на основании: </w:t>
      </w:r>
    </w:p>
    <w:p w:rsidR="00146F98" w:rsidRPr="00917B7B" w:rsidRDefault="00917B7B" w:rsidP="00146F9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46F98"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Статьи 11 Федерального закона от 07.02.2011 № 6-ФЗ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46F98" w:rsidRPr="00917B7B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46F98" w:rsidRPr="00917B7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46F98" w:rsidRPr="00917B7B" w:rsidRDefault="00146F98" w:rsidP="00146F98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 г. № 47К(993), стандартов ИТОСАИ.</w:t>
      </w:r>
      <w:proofErr w:type="gramEnd"/>
    </w:p>
    <w:p w:rsidR="00146F98" w:rsidRPr="00917B7B" w:rsidRDefault="00146F98" w:rsidP="00146F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1.2.Стандарт разработан для использования  сотрудниками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«Город Людиново и </w:t>
      </w:r>
      <w:proofErr w:type="spellStart"/>
      <w:r w:rsidR="00917B7B">
        <w:rPr>
          <w:rFonts w:ascii="Times New Roman" w:hAnsi="Times New Roman"/>
          <w:color w:val="000000" w:themeColor="text1"/>
          <w:sz w:val="24"/>
          <w:szCs w:val="24"/>
        </w:rPr>
        <w:t>Людиновский</w:t>
      </w:r>
      <w:proofErr w:type="spellEnd"/>
      <w:r w:rsidR="00917B7B">
        <w:rPr>
          <w:rFonts w:ascii="Times New Roman" w:hAnsi="Times New Roman"/>
          <w:color w:val="000000" w:themeColor="text1"/>
          <w:sz w:val="24"/>
          <w:szCs w:val="24"/>
        </w:rPr>
        <w:t xml:space="preserve"> район»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четная палата) при организации и проведении контрольного мероприятия в муниципальном образовании, получающем средства районного бюджета, а также при оформлении результатов контрольного мероприятия.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1.3.Целью Стандарта является 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1.4.Настоящий Стандарт устанавливает: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основные этапы организации и проведения контрольного мероприятия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1.5.Внесение изменений и дополнений в настоящий Стандарт осуществляется на основании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приказа 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палаты. Настоящий Стандарт, а также внесенные в него изменения подлежат опубликованию на интернет-сайте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четной палаты.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1.6.Настоящий Стандарт подлежит признанию утратившим силу в случаях, если он перестал соответствовать более чем на 50 % изменившемуся действующему законодательству Российской Федерации (далее – РФ), взамен него утвержден новый стандарт, положения стандарта включены в другой утвержденный стандарт.</w:t>
      </w:r>
    </w:p>
    <w:p w:rsidR="00146F98" w:rsidRPr="00917B7B" w:rsidRDefault="00917B7B" w:rsidP="00146F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</w:t>
      </w:r>
      <w:r w:rsidR="00146F98" w:rsidRPr="00917B7B">
        <w:rPr>
          <w:rFonts w:ascii="Times New Roman" w:hAnsi="Times New Roman"/>
          <w:b/>
          <w:bCs/>
          <w:color w:val="000000" w:themeColor="text1"/>
          <w:sz w:val="24"/>
          <w:szCs w:val="24"/>
        </w:rPr>
        <w:t>2. Правовые и организационные основы проведения контрольного мероприятия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2.1.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gramStart"/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с частью 3  статьи 9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от 07.02.2011 № 6-ФЗ </w:t>
      </w:r>
      <w:r w:rsidR="00CA6C1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C1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 и пунктом 1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статьи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Положения о </w:t>
      </w:r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четной палате </w:t>
      </w:r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муниципального района «Город Людиново и </w:t>
      </w:r>
      <w:proofErr w:type="spellStart"/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Людиновский</w:t>
      </w:r>
      <w:proofErr w:type="spellEnd"/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район»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утвержденного Решением </w:t>
      </w:r>
      <w:proofErr w:type="spellStart"/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Людиновского</w:t>
      </w:r>
      <w:proofErr w:type="spellEnd"/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Районного Собрания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от </w:t>
      </w:r>
      <w:r w:rsid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25.04.2012 № 181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полномочиям 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917B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четной палаты отнесен контроль за законностью, результативностью (эффективностью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и экономностью) использования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средств районного бюджета, поступивших в бюджеты поселений, входящих в состав муниципального района.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В целях реализации данного полномочия при проведении контрольного мероприятия следует руководствоваться: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Бюджетным кодексом Российской Федерации;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Федеральным законом «О бухгалтерском учете»;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Федеральным законом «Об общих принципах организации местного самоуправления в Российской Федерации»;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Указом Президента Российской Федерации «Об оценке 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районов» от 28 апреля 2008 года № 607;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нормативными правовыми актами Министерства финансов Российской 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Законом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Калужской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«О межбюджетных отношениях в К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Постановлением Правительства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Калужской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, устанавливающим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Уставом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«Город Людиново и </w:t>
      </w:r>
      <w:proofErr w:type="spellStart"/>
      <w:r w:rsidR="00B82BFD">
        <w:rPr>
          <w:rFonts w:ascii="Times New Roman" w:hAnsi="Times New Roman"/>
          <w:color w:val="000000" w:themeColor="text1"/>
          <w:sz w:val="24"/>
          <w:szCs w:val="24"/>
        </w:rPr>
        <w:t>Людиновский</w:t>
      </w:r>
      <w:proofErr w:type="spellEnd"/>
      <w:r w:rsidR="00B82BFD">
        <w:rPr>
          <w:rFonts w:ascii="Times New Roman" w:hAnsi="Times New Roman"/>
          <w:color w:val="000000" w:themeColor="text1"/>
          <w:sz w:val="24"/>
          <w:szCs w:val="24"/>
        </w:rPr>
        <w:t xml:space="preserve"> район»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района;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Решением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ЛРС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 бюджетном процессе в </w:t>
      </w:r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муниципальном районе «Город Людиново и </w:t>
      </w:r>
      <w:proofErr w:type="spellStart"/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>Людиновскицй</w:t>
      </w:r>
      <w:proofErr w:type="spellEnd"/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район»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Решением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ЛРС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 </w:t>
      </w:r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онтрольно-</w:t>
      </w:r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четной палате </w:t>
      </w:r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муниципального района «Город Людиново и </w:t>
      </w:r>
      <w:proofErr w:type="spellStart"/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>Людиновский</w:t>
      </w:r>
      <w:proofErr w:type="spellEnd"/>
      <w:r w:rsidR="00B82BF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район»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Решением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ЛРС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Порядка 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предоставления иных межбюджетных трансфертов из районного бюджета бюджетам городских и сельских поселений муниципального района»,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а также постановлением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дминистрации муниципального района, утверждающим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Методику расчета и распределения иных межбюджетных трансфертов из районного бюджета бюджетам городских и сельских поселений муниципального района за счет собственных доходов и источников финансирования дефицита районного бюджета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Решением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ЛРС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о районном бюджете на очередной финансовый год и плановый период;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нормативными правовыми актами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отдела финансов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в части регулирования бюджетного процесса, ведения бюджетного учета и составления бюджетной отчетности;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Уставом муниципального образования (городского, сельского поселения)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решениями представительного органа поселения о местном бюджете на очередной финансовый год и плановый период, а также муниципальными правовыми актами по вопросам организации бюджетного процесса, формирования и исполнения местного бюджета, установления расходных обязательств муниципального образования.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При организации и проведении контрольного мероприятия, оформлении его результатов, должностные лица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 кроме действующего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законодательства РФ и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Калужской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, нормативных правовых актов органов местного самоуправления, руководствуются Регламентом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четной палаты, настоящим Стандартом, используют сложившуюся судебную практику по вопросам межбюджетных правоотношений и разъяснения по применению бюджетного законодательства уполномоченных органов государственной власти.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Стандарт внешнего муниципального финансового контроля 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четной палаты СФК-</w:t>
      </w:r>
      <w:r w:rsidR="00B82BFD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«Общие правила проведения контрольного мероприятия» применяется в части, не регламентированной настоящим Стандартом.</w:t>
      </w:r>
    </w:p>
    <w:p w:rsidR="00146F98" w:rsidRPr="00917B7B" w:rsidRDefault="00146F98" w:rsidP="007739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Цели и задачи проверки законности и результативности использования средств районного бюджета, поступивших в бюджеты поселений, входящих в состав </w:t>
      </w:r>
      <w:r w:rsidR="00B82BF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3.1.Целью 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роверки  законности и результативности использования средств районного бюджета, поступивших в бюджеты поселений, входящих в состав муниципального района, является оценка реальной потребности городских и сельских поселений муниципального района в соответствующих объемах межбюджетных трансфертов 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>из районного бюджета за счет собственных доходов районного бюджета и источников финансирования его дефицита (далее – средства районного бюджета)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, оценка состояния финансовой и бюджетной дисциплины при использовании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полученных бюджетных средств, определение 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эффективности деятельности органов местного самоуправления поселений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по выполнению муниципальных функций за счет средств районного бюджета.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3.2.В ходе и по результатам контрольного мероприятия решаются следующие задачи: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оценка достоверности показателей, на основании которых рассчитываются объемы и виды межбюджетных трансфертов за счет средств районного бюджета;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оценка результатов и полноты мер, предпринимаемых органами местного самоуправления городских, сельских поселений муниципального района для повышения эффективности и экономности бюджетных расходов;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анализ соответствия законодательству РФ и </w:t>
      </w:r>
      <w:r w:rsidR="0077394B">
        <w:rPr>
          <w:rFonts w:ascii="Times New Roman" w:hAnsi="Times New Roman"/>
          <w:color w:val="000000" w:themeColor="text1"/>
          <w:sz w:val="24"/>
          <w:szCs w:val="24"/>
        </w:rPr>
        <w:t>Калужской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, нормативным правовым актам органов местного самоуправления муниципального района муниципальных правовых актов поселений, регламентирующих исполнение расходов местного бюджета полностью или частично за счет средств районного бюджета, полученных в виде межбюджетных трансфертов;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степени достижения целей предоставления средств районного бюджета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бюджету поселения и их влияние на социально-экономическое развитие данного муниципального образования;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проверка правомерности и целевого использования полученных средств районного бюджета, достоверности бюджетной отчетности об их использовании;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соблюдения органами местного самоуправления городских, сельских поселений муниципального района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установленных Постановлением Правительства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Калужской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осуществления контроля </w:t>
      </w:r>
      <w:r w:rsidR="0077394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дминистрацией муниципального района за использованием средств районного бюджета органами местного самоуправления городских, сельских поселений муниципального района;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подготовка предложения по совершенствованию нормативных правовых актов органов местного самоуправления муниципального района в сфере межбюджетных отношений;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решение прочих контрольных и аналитических задач, направленных на повышение законности и эффективности предоставления и использования средств районного бюджета.</w:t>
      </w:r>
    </w:p>
    <w:p w:rsidR="00146F98" w:rsidRPr="00917B7B" w:rsidRDefault="00146F98" w:rsidP="0014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/>
          <w:bCs/>
          <w:color w:val="000000" w:themeColor="text1"/>
          <w:sz w:val="24"/>
          <w:szCs w:val="24"/>
        </w:rPr>
        <w:t>4. Объекты, предметы, методы и этапы проведения контрольного мероприятия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4.1.Объектами контрольного мероприятия являются: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финансовые органы муниципального района, если оно должно предоставлять межбюджетные трансферты за счет средств районного бюджета и осуществлять 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их использованием);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главные распорядители, распорядители и получатели бюджетных средств (в том числе главные распорядители, распорядители средств районного бюджета, если они должны предоставлять межбюджетные трансферты за счет средств районного бюджета и осуществлять 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их использованием);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муниципальные учреждения;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муниципальные унитарные предприятия, хозяйственные товарищества и общества с участием муниципального образования в их уставных (складочных) капиталах, если они являлись получателями субсидий за счет средств, полученных из районного бюджета.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4.2.Предметом контрольного мероприятия являются средства районного бюджета, предоставленные муниципальному образованию муниципального района в форме межбюджетных трансфертов. Контрольное мероприятие может быть комплексным, то есть охватывать все виды межбюджетных трансфертов, предоставленных бюджету поселения из районного бюджета (в том числе и те, которые были предоставлены местному бюджету за счет средств бюджета и поступившие в районный бюджет, а  затем распределенные по местным бюджетам</w:t>
      </w:r>
      <w:r w:rsidRPr="00917B7B">
        <w:rPr>
          <w:rStyle w:val="ac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). Также предмет контрольного мероприятий может быть тематическим, то есть когда предметом проверки является использование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4.3.Основными методами осуществления данного контрольного мероприятия являются проверка и обследование.  Контрольное мероприятие проводится, как правило, в форме выездной проверки. Вместе с тем, на предварительном этапе контрольного мероприятия может быть проведена камеральная проверка (на основании запрошенных документов и сведений) отдельных вопросов контрольного мероприятия. Обследование проводится в целях анализа и оценки состояния  социально-экономической сферы, на поддержку и (или) развитие которой направлены средства районного бюджета. В связи с этим, данное контрольное мероприятие содержит в себе элементы экспертно-аналитического мероприятия.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своему масштабу, в зависимости от формулировки соответствующего пункта плана работы </w:t>
      </w:r>
      <w:r w:rsidR="0077394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77394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палаты, контрольное мероприятие может быть: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комплексным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>, когда проверке подвергается обоснованность расчетов,  предоставления, правомерность и эффективность использования всех видов межбюджетных трансфертов (включая дотации), предоставленные бюджету поселения из районного бюджета;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тематическим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>, когда проверяется обоснованность расчетов, предоставления, 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4.4.В ходе контрольного мероприятия используются: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формальная и арифметическая проверки – проверка точности заполнения документов, бланков, наличия в них необходимых реквизитов, правильности отражения сумм и итогов;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встречная проверка документов и (или) записей;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юридическая, экономическая и финансовая экспертиза хозяйственных операций, совершенных получателями бюджетных средств;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технико-экономические расчеты;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аудит в сфере закупок, производимых в процессе использования средств районного бюджета. 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оценки эффективности использования средств районного бюджета, проверяющие могут использовать аналитические методы сравнения, сопоставлении и группировки бюджетных показателей. При использовании указанных аналитических методов проверяющие проводят следующие виды анализа бюджетных расходов, осуществляемых за счет средств районного бюджета: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горизонтальный анализ,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и сводной бюджетной росписи;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вертикальный анализ, в ходе которого изучается прохождение средств межбюджетных трансфертов от районного бюджета до конечных получателей этих средств (бюджет поселения, учреждение, предприятие);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факторный анализ, в ходе которого устанавливаются степень влияния отдельных факторов на исполнение бюджетных показателей в динамике предыдущих периодов (изменение законодательства, изменение статистических показателей, наличие чрезвычайных ситуаций и т.п.).   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4.5.Проведение контрольного мероприятия состоит из трех этапов: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подготовительный этап;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основной этап (выездная проверка);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заключительный этап (оформление результатов контрольного мероприятия).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/>
          <w:color w:val="000000" w:themeColor="text1"/>
          <w:sz w:val="24"/>
          <w:szCs w:val="24"/>
        </w:rPr>
        <w:t>5. Подготовительный этап  контрольного мероприятия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5.1.Подготовительный этап контрольного мероприятия  начинается с анализа 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решений </w:t>
      </w:r>
      <w:r w:rsidR="00E418FE">
        <w:rPr>
          <w:rFonts w:ascii="Times New Roman" w:hAnsi="Times New Roman"/>
          <w:bCs/>
          <w:color w:val="000000" w:themeColor="text1"/>
          <w:sz w:val="24"/>
          <w:szCs w:val="24"/>
        </w:rPr>
        <w:t>ЛРС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районном бюджете, отчетов </w:t>
      </w:r>
      <w:r w:rsidR="00E418F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дминистрации муниципального района об исполнении районного бюджета (в части предоставления средств районного бюджета определенному местному бюджету), порядков и условий  предоставления средств районного бюджета, методик оценки эффективности их использования (при наличии),  а 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также сбора и изучения 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нформации о предмете и объектах проверки, полученных из других открытых источников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(правовых электронных баз, интернет-сайтов территориального органа государственной статистики, налоговой службы, средств массовой информации, иных государственных (муниципальных) органов).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случае недостаточности информации, полученной из открытых источников, в </w:t>
      </w:r>
      <w:r w:rsidR="00E418F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дминистрацию муниципального района направляются запросы </w:t>
      </w:r>
      <w:r w:rsidR="00E418FE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онтрольно-</w:t>
      </w:r>
      <w:r w:rsidR="00E418FE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четной палаты об исходных показателях, используемых для расчетов объемов средств районного бюджета предоставляемых соответствующему муниципальному образованию, о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видах, объемах и сроках их перечисления в бюджет поселения, об отчетности муниципального образования по использованию данных средств, о результатах контроля со стороны Администрации (органов администрации) муниципального района и иных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контрольных органов.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5.2.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На данном этапе определяется, каким условиям в соответствии со ст.136 Бюджетного кодекса Российской Федерации (далее – БК РФ) должно отвечать проверяемое муниципальное образование в зависимости от доли межбюджетных трансфертов, получаемых им  из других бюджетов бюджетной системы РФ</w:t>
      </w:r>
      <w:r w:rsidR="00E418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комплексной проверки определяется уровень бюджетной обеспеченности муниципального образования и обоснованность расчетов объемов  межбюджетных трансфертов, предусмотренных данному местному бюджету в Законе о</w:t>
      </w:r>
      <w:r w:rsidR="00E418FE">
        <w:rPr>
          <w:rFonts w:ascii="Times New Roman" w:hAnsi="Times New Roman"/>
          <w:color w:val="000000" w:themeColor="text1"/>
          <w:sz w:val="24"/>
          <w:szCs w:val="24"/>
        </w:rPr>
        <w:t>б областном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 бюджете и в </w:t>
      </w:r>
      <w:r w:rsidR="00E418FE">
        <w:rPr>
          <w:rFonts w:ascii="Times New Roman" w:hAnsi="Times New Roman"/>
          <w:color w:val="000000" w:themeColor="text1"/>
          <w:sz w:val="24"/>
          <w:szCs w:val="24"/>
        </w:rPr>
        <w:t>решении ЛРС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о районном бюджете.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Если программой контрольного мероприятия предусмотрен анализ эффективности использования средств районного бюджета, но при этом отсутствуют утвержденные нормативным правовым актом система и критерии (индикаторы) оценки эффективности, руководителем контрольного мероприятия разрабатываются критерии оценки эффективности использования средств районного бюджета, которые согласовываются с </w:t>
      </w:r>
      <w:r w:rsidR="00EB6372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лавой городского, сельского поселения или с руководителем </w:t>
      </w:r>
      <w:r w:rsidR="00EB637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дминистрации городского, сельского поселения или с должностным лицом городского, сельского поселения, отвечающим за  экономическое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муниципального образования.  </w:t>
      </w:r>
    </w:p>
    <w:p w:rsidR="00146F98" w:rsidRPr="00917B7B" w:rsidRDefault="00146F98" w:rsidP="0014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Проведение основного этапа контрольного мероприятия</w:t>
      </w:r>
    </w:p>
    <w:p w:rsidR="00146F98" w:rsidRPr="00917B7B" w:rsidRDefault="00146F98" w:rsidP="00146F9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6.1.</w:t>
      </w:r>
      <w:r w:rsidR="00CE69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Проведение контрольного мероприятия осуществляется на основании утвержденной программы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в зависимости от того как сформулирован предмет контрольного мероприятия в соответствии с п. 4.2 настоящего стандарта. От этого зависит перечень запрашиваемых и исследуемых документов и информации. </w:t>
      </w:r>
    </w:p>
    <w:p w:rsidR="00146F98" w:rsidRPr="00917B7B" w:rsidRDefault="00146F98" w:rsidP="00146F9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6.2.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Проверочные действия на основном этапе контрольного мероприятия можно условно разделить на три направления:</w:t>
      </w:r>
    </w:p>
    <w:p w:rsidR="00146F98" w:rsidRPr="00917B7B" w:rsidRDefault="00146F98" w:rsidP="00146F9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проверка правильности расчетов объемов предоставленных средств районного бюджета, согласно содержащимся в нормативных правовых актах муниципального района формулам исходя из достоверных данных (показателей), собранных </w:t>
      </w:r>
      <w:proofErr w:type="gramStart"/>
      <w:r w:rsidRPr="00917B7B">
        <w:rPr>
          <w:rFonts w:ascii="Times New Roman" w:hAnsi="Times New Roman"/>
          <w:color w:val="000000" w:themeColor="text1"/>
          <w:sz w:val="24"/>
          <w:szCs w:val="24"/>
        </w:rPr>
        <w:t>проверяющими</w:t>
      </w:r>
      <w:proofErr w:type="gramEnd"/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на подготовительном этапе и в ходе основного этапа контрольного мероприятия;</w:t>
      </w:r>
    </w:p>
    <w:p w:rsidR="00146F98" w:rsidRPr="00917B7B" w:rsidRDefault="00146F98" w:rsidP="00146F98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проверка соблюдения муниципальным образованием основных условий предоставления межбюджетных трансфертов из районного бюджета, установленных ст.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lastRenderedPageBreak/>
        <w:t>142 БК РФ, в частности: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соблюдения соответствующими органами местного самоуправления городских, сельских поселений муниципального района бюджетного законодательства РФ и законодательства РФ о налогах и сборах.</w:t>
      </w:r>
    </w:p>
    <w:p w:rsidR="00146F98" w:rsidRPr="00917B7B" w:rsidRDefault="00146F98" w:rsidP="00146F9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проверка целевого и эффективного фактического использования полученных средств районного бюджета.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6.3.</w:t>
      </w:r>
      <w:r w:rsidR="00CE69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Непосредственно после начала работы </w:t>
      </w:r>
      <w:r w:rsidR="00F50469">
        <w:rPr>
          <w:rFonts w:ascii="Times New Roman" w:hAnsi="Times New Roman"/>
          <w:bCs/>
          <w:color w:val="000000" w:themeColor="text1"/>
          <w:sz w:val="24"/>
          <w:szCs w:val="24"/>
        </w:rPr>
        <w:t>представитель контрольно-счетной палаты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месте нахождения проверяемого объекта (объектов), после соблюдения предписанных формальных процедур  (представление руководству муниципального образования и т.д.), от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органа, организующего формирование и исполнение бюджета (финансовый орган муниципального образования), запрашиваются документы и информация, которые по объективным причинам не были получены на подготовительном этапе контрольного мероприятия, а также: </w:t>
      </w:r>
      <w:proofErr w:type="gramEnd"/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Устав муниципального образования (в редакции, действующей в проверяемый период и в момент проверки);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положение о бюджетном процессе в муниципальном образовании;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протокол заседания рабочей группы по вопросам формирования бюджета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му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ниципального района и согласования его показателей за проверяемый период;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соглашение с Финансовым управлением муниципального района  о мерах по повышению эффективности использования бюджетных средств (если таковое  соглашение было условием предоставления средств районного бюджета);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решение об утверждении бюджета на отчетный год со всеми приложениями (первоначальное и с последними изменениями, дополнениями);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решение (проект решения) об исполнении бюджета за отчетный финансовый год со всеми приложениями;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отчет об исполнении местного бюджета, рассмотренный представительным органом муниципального образования за проверяемый период;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сведения об опубликовании решения об утверждении бюджета и решения об исполнении бюджета;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порядок составления бюджетной росписи;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порядок составления кассового плана;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порядок ведения муниципальной долговой книги и муниципальная долговая книга по состоянию на момент проверки;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бюджетная отчетность сводная и отчетность главных администраторов бюджетных средств;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перечень муниципальных программ, в том числе ведомственных (при наличии);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отчет о реализации на территории муниципального образования государственных, муниципальных, ведомственных программ (при наличии), их финансирование (с указанием плановых и фактических объемов финансирования);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сведения о кредиторской и дебиторской задолженности бюджета поселения на начало и конец отчетного периода (с расшифровкой - за что и указанием наиболее крупных кредиторов, дебиторов);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сумма остатков денежных средств на счетах бюджета;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положение о ведении реестра расходных обязательств и реестр расходных обязательств;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положения (порядки), регулирующие предоставление субсидий юридическим лицам,</w:t>
      </w:r>
      <w:r w:rsidRPr="00917B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индивидуальным предпринимателям, физическим лицам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с использованием средств районного бюджета;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положения (порядки), регулирующие формирование муниципальных заданий на оказание муниципальных услуг бюджетными и автономными муниципальными учреждениями;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положения (порядки), регулирующие предоставление бюджетных инвестиций;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положение об утверждении порядка формирования и исполнения муниципальных программ;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положения о порядке создания и расходования средств резервного фонда; отчет об использовании резервного фонда в отчетном периоде;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отчеты о проведенных проверках бюджета контрольным органом, созданным в муниципальном образовании;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сводная бюджетная роспись за проверяемый период; </w:t>
      </w:r>
    </w:p>
    <w:p w:rsidR="00146F98" w:rsidRPr="00917B7B" w:rsidRDefault="00146F98" w:rsidP="00146F9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>иная отчетность, предусмотренная нормативными правовыми актами муниципального района по исполнению бюджета, получающего средства районного бюджета.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6.4.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контрольного мероприятия финансовый орган муниципального образования проверяется как: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орган, ответственный за составление и исполнение бюджета, обладающий бюджетными полномочиями и несущий ответственность за соблюдение бюджетного процесса в соответствии с БК РФ;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администратор доходов бюджета; 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распорядитель средств бюджета;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администратор источников финансирования дефицита бюджета;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получатель бюджетных средств (если он непосредственно расходует бюджетные средства районного бюджета в соответствии с условиями их использования, решением о бюджете муниципального образования и иными нормативными правыми актами).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6.5.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контрольного мероприятия главные администраторы бюджетных средств бюджета поселения проверяются как: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администраторы доходов бюджета;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распорядители средств бюджета;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получатель бюджетных средств (если он непосредственно расходует бюджетные средства районного бюджета в соответствии с условиями их использования, решением о бюджете муниципального образования и иными нормативными правыми актами).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6.6.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9, 153, 154, 157, 158, 160.1, 160.2, 160.2-1, 161, 162 БК РФ, определяющих их полномочия и ответственность.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6.7.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комплексного контрольного мероприятия в финансовом органе муниципального образования, главных администраторах бюджетных средств, получателей бюджетных средств необходимо проверить соблюдение требований БК РФ, решения о бюджете на отчетный финансовый год и иных нормативных правовых документов, в том числе: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lastRenderedPageBreak/>
        <w:t>а)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28 - 38.1 БК РФ, определяющих принципы бюджетной системы РФ (в части формирования и исполнения местного бюджета).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38.2, 215.1, 217, 217.1, 218, 219, 219.2, 226.1, 232 и 241.1 БК РФ, устанавливающих в РФ принцип единства кассы, казначейское исполнение 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сводной бюджетной росписи и кассового плана;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221 БК РФ, устанавливающей порядок составления, утверждения и ведения бюджетной сметы;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236 БК РФ в части соблюдения запрета о размещении бюджетных средств на банковских депозитах и передаче полученных доходов в доверительное управление;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78, 78.1 БК РФ, регламентирующих предоставление субсидий;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79 БК РФ, регламентирующей предоставление бюджетных инвестиций;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ж)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81 БК РФ, регламентирующей формирование резервных фондов;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87 БК РФ, устанавливающей порядок ведения реестра расходных обязательств;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179, 179.3, 179.4 БК РФ и иных нормативных правовых актов, регламентирующих реализацию программ и формирование дорожного фонда; </w:t>
      </w:r>
    </w:p>
    <w:p w:rsidR="00146F98" w:rsidRPr="00917B7B" w:rsidRDefault="00146F98" w:rsidP="00146F9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к)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100, 101, 107, 110.1, 110.2, 111, 113, 120, 121 БК РФ, регламентирующих основы формирования муниципального долга и управления им, порядок учета муниципальных долговых обязательств и устанавливающих предельный размер муниципального долга.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6.8.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В зависимости от предмета контрольного мероприятия  предоставление и использование межбюджетных трансфертов оценивается на предмет соответствия статьям 135, 136, 137, 138, 139, 139.1, 140, 142, 142.1, 142.4 БК РФ и принятым в соответствии с ними законам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Калужской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, постановлениям Правительства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Калужской области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ешениям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ЛРС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постановлениям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дминистрации муниципального района.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/>
          <w:color w:val="000000" w:themeColor="text1"/>
          <w:sz w:val="24"/>
          <w:szCs w:val="24"/>
        </w:rPr>
        <w:t>7. Заключительный этап контрольного мероприятия</w:t>
      </w:r>
    </w:p>
    <w:p w:rsidR="00146F98" w:rsidRPr="00917B7B" w:rsidRDefault="00146F98" w:rsidP="00146F98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>7.1.</w:t>
      </w:r>
      <w:r w:rsidR="00CE69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проведения контрольного мероприятия составляется акт по каждому проверяемому объекту, являющимся юридическим лицом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который вручается лично (либо направляется заказным письмом с уведомлением о вручении) руководителю исполнительного органа муниципального образования. </w:t>
      </w:r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7.2.</w:t>
      </w:r>
      <w:r w:rsidR="00CE69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bookmarkStart w:id="4" w:name="_GoBack"/>
      <w:bookmarkEnd w:id="4"/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Оформление результатов контрольного мероприятия производится в соответствии со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Стандартом внешнего муниципального финансового контроля 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четной палаты СФК-</w:t>
      </w:r>
      <w:r w:rsidR="00F50469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 «Общие правила проведения контрольного мероприятия».</w:t>
      </w:r>
    </w:p>
    <w:p w:rsidR="00146F98" w:rsidRPr="00917B7B" w:rsidRDefault="00146F98" w:rsidP="00146F98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7.3.В отчете о результатах проведения  контрольного мероприятия содержатся выводы проверяющих по следующим вопросам: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917B7B">
        <w:rPr>
          <w:rFonts w:ascii="Times New Roman" w:hAnsi="Times New Roman"/>
          <w:bCs/>
          <w:color w:val="000000" w:themeColor="text1"/>
          <w:sz w:val="24"/>
          <w:szCs w:val="24"/>
        </w:rPr>
        <w:tab/>
        <w:t>общая оценка о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рганизации бюджетного процесса, соблюдения требований бюджетного законодательства РФ при формировании и исполнении бюджета поселения;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B7B">
        <w:rPr>
          <w:rFonts w:ascii="Times New Roman" w:hAnsi="Times New Roman"/>
          <w:sz w:val="24"/>
          <w:szCs w:val="24"/>
        </w:rPr>
        <w:t>-</w:t>
      </w:r>
      <w:r w:rsidRPr="00917B7B">
        <w:rPr>
          <w:rFonts w:ascii="Times New Roman" w:hAnsi="Times New Roman"/>
          <w:sz w:val="24"/>
          <w:szCs w:val="24"/>
        </w:rPr>
        <w:tab/>
        <w:t>оценка соблюдения муниципальным образованием условий получения межбюджетных трансфертов за счет средств районного бюджета;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B7B">
        <w:rPr>
          <w:rFonts w:ascii="Times New Roman" w:hAnsi="Times New Roman"/>
          <w:sz w:val="24"/>
          <w:szCs w:val="24"/>
        </w:rPr>
        <w:lastRenderedPageBreak/>
        <w:t>-</w:t>
      </w:r>
      <w:r w:rsidRPr="00917B7B">
        <w:rPr>
          <w:rFonts w:ascii="Times New Roman" w:hAnsi="Times New Roman"/>
          <w:sz w:val="24"/>
          <w:szCs w:val="24"/>
        </w:rPr>
        <w:tab/>
        <w:t xml:space="preserve">оценка влияния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на социально-экономическое развитие муниципального образования</w:t>
      </w:r>
      <w:r w:rsidRPr="00917B7B">
        <w:rPr>
          <w:rFonts w:ascii="Times New Roman" w:hAnsi="Times New Roman"/>
          <w:sz w:val="24"/>
          <w:szCs w:val="24"/>
        </w:rPr>
        <w:t xml:space="preserve"> 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 xml:space="preserve">межбюджетных трансфертов, полученных за счет средств районного бюджета; 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B7B">
        <w:rPr>
          <w:rFonts w:ascii="Times New Roman" w:hAnsi="Times New Roman"/>
          <w:sz w:val="24"/>
          <w:szCs w:val="24"/>
        </w:rPr>
        <w:t>-</w:t>
      </w:r>
      <w:r w:rsidRPr="00917B7B">
        <w:rPr>
          <w:rFonts w:ascii="Times New Roman" w:hAnsi="Times New Roman"/>
          <w:sz w:val="24"/>
          <w:szCs w:val="24"/>
        </w:rPr>
        <w:tab/>
        <w:t xml:space="preserve">при проведении в рамках контрольного мероприятия аудита эффективности расходов за счет средств районного бюджета, дается оценка такой эффективности. </w:t>
      </w:r>
    </w:p>
    <w:p w:rsidR="00146F98" w:rsidRPr="00917B7B" w:rsidRDefault="00146F98" w:rsidP="00146F98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B7B">
        <w:rPr>
          <w:rFonts w:ascii="Times New Roman" w:hAnsi="Times New Roman"/>
          <w:sz w:val="24"/>
          <w:szCs w:val="24"/>
        </w:rPr>
        <w:t>7.4.</w:t>
      </w:r>
      <w:r w:rsidRPr="00917B7B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r w:rsidRPr="00917B7B">
        <w:rPr>
          <w:rFonts w:ascii="Times New Roman" w:hAnsi="Times New Roman"/>
          <w:sz w:val="24"/>
          <w:szCs w:val="24"/>
        </w:rPr>
        <w:t xml:space="preserve"> по результатам контрольного мероприятия могут содержать: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B7B">
        <w:rPr>
          <w:rFonts w:ascii="Times New Roman" w:hAnsi="Times New Roman"/>
          <w:sz w:val="24"/>
          <w:szCs w:val="24"/>
        </w:rPr>
        <w:t>-</w:t>
      </w:r>
      <w:r w:rsidRPr="00917B7B">
        <w:rPr>
          <w:rFonts w:ascii="Times New Roman" w:hAnsi="Times New Roman"/>
          <w:sz w:val="24"/>
          <w:szCs w:val="24"/>
        </w:rPr>
        <w:tab/>
        <w:t xml:space="preserve">направление </w:t>
      </w:r>
      <w:r w:rsidR="00F50469">
        <w:rPr>
          <w:rFonts w:ascii="Times New Roman" w:hAnsi="Times New Roman"/>
          <w:sz w:val="24"/>
          <w:szCs w:val="24"/>
        </w:rPr>
        <w:t>отделу финансов администрации</w:t>
      </w:r>
      <w:r w:rsidRPr="00917B7B">
        <w:rPr>
          <w:rFonts w:ascii="Times New Roman" w:hAnsi="Times New Roman"/>
          <w:sz w:val="24"/>
          <w:szCs w:val="24"/>
        </w:rPr>
        <w:t xml:space="preserve"> муниципального района уведомления о применении бюджетных мер принуждения, предложений о пересмотре объемов или порядка предоставления отдельных видов межбюджетных трансфертов;</w:t>
      </w:r>
    </w:p>
    <w:p w:rsidR="00146F98" w:rsidRPr="00917B7B" w:rsidRDefault="00146F98" w:rsidP="00146F98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B7B">
        <w:rPr>
          <w:rFonts w:ascii="Times New Roman" w:hAnsi="Times New Roman"/>
          <w:sz w:val="24"/>
          <w:szCs w:val="24"/>
        </w:rPr>
        <w:t>-</w:t>
      </w:r>
      <w:r w:rsidRPr="00917B7B">
        <w:rPr>
          <w:rFonts w:ascii="Times New Roman" w:hAnsi="Times New Roman"/>
          <w:sz w:val="24"/>
          <w:szCs w:val="24"/>
        </w:rPr>
        <w:tab/>
        <w:t xml:space="preserve">направление </w:t>
      </w:r>
      <w:r w:rsidR="006328C9">
        <w:rPr>
          <w:rFonts w:ascii="Times New Roman" w:hAnsi="Times New Roman"/>
          <w:sz w:val="24"/>
          <w:szCs w:val="24"/>
        </w:rPr>
        <w:t>г</w:t>
      </w:r>
      <w:r w:rsidRPr="00917B7B">
        <w:rPr>
          <w:rFonts w:ascii="Times New Roman" w:hAnsi="Times New Roman"/>
          <w:sz w:val="24"/>
          <w:szCs w:val="24"/>
        </w:rPr>
        <w:t xml:space="preserve">лаве муниципального района и в </w:t>
      </w:r>
      <w:r w:rsidR="006328C9">
        <w:rPr>
          <w:rFonts w:ascii="Times New Roman" w:hAnsi="Times New Roman"/>
          <w:sz w:val="24"/>
          <w:szCs w:val="24"/>
        </w:rPr>
        <w:t>ЛРС</w:t>
      </w:r>
      <w:r w:rsidRPr="00917B7B">
        <w:rPr>
          <w:rFonts w:ascii="Times New Roman" w:hAnsi="Times New Roman"/>
          <w:sz w:val="24"/>
          <w:szCs w:val="24"/>
        </w:rPr>
        <w:t xml:space="preserve"> предложений о принятии мер по устранению недостатков нормативных правовых актов муниципального района, регулирующих предоставление межбюджетных трансфертов, создающих условия для неправомерного или неэффективного использования межбюджетных трансфертов, предоставленных за счет средств районного бюджета, а также создающих условия для недостаточно полного исполнения муниципальными образованиями, установленных законодательством полномочий. </w:t>
      </w:r>
      <w:proofErr w:type="gramEnd"/>
    </w:p>
    <w:p w:rsidR="00146F98" w:rsidRPr="00917B7B" w:rsidRDefault="00146F98" w:rsidP="0014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F98" w:rsidRPr="00917B7B" w:rsidRDefault="00146F98" w:rsidP="00146F9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C0516" w:rsidRPr="00917B7B" w:rsidRDefault="005C0516">
      <w:pPr>
        <w:rPr>
          <w:sz w:val="24"/>
          <w:szCs w:val="24"/>
        </w:rPr>
      </w:pPr>
    </w:p>
    <w:sectPr w:rsidR="005C0516" w:rsidRPr="00917B7B" w:rsidSect="006D47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93" w:rsidRDefault="003F7793" w:rsidP="00146F98">
      <w:pPr>
        <w:spacing w:after="0" w:line="240" w:lineRule="auto"/>
      </w:pPr>
      <w:r>
        <w:separator/>
      </w:r>
    </w:p>
  </w:endnote>
  <w:endnote w:type="continuationSeparator" w:id="0">
    <w:p w:rsidR="003F7793" w:rsidRDefault="003F7793" w:rsidP="001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93" w:rsidRDefault="003F7793" w:rsidP="00146F98">
      <w:pPr>
        <w:spacing w:after="0" w:line="240" w:lineRule="auto"/>
      </w:pPr>
      <w:r>
        <w:separator/>
      </w:r>
    </w:p>
  </w:footnote>
  <w:footnote w:type="continuationSeparator" w:id="0">
    <w:p w:rsidR="003F7793" w:rsidRDefault="003F7793" w:rsidP="00146F98">
      <w:pPr>
        <w:spacing w:after="0" w:line="240" w:lineRule="auto"/>
      </w:pPr>
      <w:r>
        <w:continuationSeparator/>
      </w:r>
    </w:p>
  </w:footnote>
  <w:footnote w:id="1">
    <w:p w:rsidR="00146F98" w:rsidRPr="0077394B" w:rsidRDefault="00146F98" w:rsidP="00146F98">
      <w:pPr>
        <w:pStyle w:val="a4"/>
        <w:rPr>
          <w:rFonts w:ascii="Times New Roman" w:hAnsi="Times New Roman"/>
        </w:rPr>
      </w:pPr>
      <w:r w:rsidRPr="0077394B">
        <w:rPr>
          <w:rStyle w:val="ac"/>
          <w:rFonts w:ascii="Times New Roman" w:hAnsi="Times New Roman"/>
        </w:rPr>
        <w:footnoteRef/>
      </w:r>
      <w:r w:rsidRPr="0077394B">
        <w:rPr>
          <w:rFonts w:ascii="Times New Roman" w:hAnsi="Times New Roman"/>
        </w:rPr>
        <w:t xml:space="preserve"> Данное комплексное контрольное мероприятие проводится в рамках заключенных соглашений между </w:t>
      </w:r>
      <w:r w:rsidR="0077394B">
        <w:rPr>
          <w:rFonts w:ascii="Times New Roman" w:hAnsi="Times New Roman"/>
        </w:rPr>
        <w:t>ЛРС  с представительными органами поселений</w:t>
      </w:r>
      <w:r w:rsidRPr="0077394B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66153"/>
      <w:docPartObj>
        <w:docPartGallery w:val="Page Numbers (Top of Page)"/>
        <w:docPartUnique/>
      </w:docPartObj>
    </w:sdtPr>
    <w:sdtContent>
      <w:p w:rsidR="006D47CA" w:rsidRDefault="006D47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47CA" w:rsidRDefault="006D47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898"/>
    <w:multiLevelType w:val="hybridMultilevel"/>
    <w:tmpl w:val="23B2A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EF"/>
    <w:rsid w:val="0001716B"/>
    <w:rsid w:val="00146F98"/>
    <w:rsid w:val="00332F4A"/>
    <w:rsid w:val="003F7793"/>
    <w:rsid w:val="0051355D"/>
    <w:rsid w:val="005968CD"/>
    <w:rsid w:val="005C0516"/>
    <w:rsid w:val="006328C9"/>
    <w:rsid w:val="006D47CA"/>
    <w:rsid w:val="0077394B"/>
    <w:rsid w:val="00915B5B"/>
    <w:rsid w:val="00917B7B"/>
    <w:rsid w:val="009E05EF"/>
    <w:rsid w:val="00B82BFD"/>
    <w:rsid w:val="00CA6C1D"/>
    <w:rsid w:val="00CB702C"/>
    <w:rsid w:val="00CE6910"/>
    <w:rsid w:val="00E418FE"/>
    <w:rsid w:val="00EB6372"/>
    <w:rsid w:val="00ED39D9"/>
    <w:rsid w:val="00F50469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146F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6F98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146F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4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146F98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6F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6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F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46F9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146F9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styleId="ac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1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5B5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1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5B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146F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6F98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146F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4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146F98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6F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6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F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46F9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146F9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styleId="ac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1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5B5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1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5B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11</cp:revision>
  <cp:lastPrinted>2019-04-12T04:19:00Z</cp:lastPrinted>
  <dcterms:created xsi:type="dcterms:W3CDTF">2019-04-10T14:22:00Z</dcterms:created>
  <dcterms:modified xsi:type="dcterms:W3CDTF">2019-04-12T04:21:00Z</dcterms:modified>
</cp:coreProperties>
</file>