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6" w:rsidRPr="005B2EE0" w:rsidRDefault="005A3FC6" w:rsidP="005A3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A3FC6" w:rsidRPr="005B2EE0" w:rsidRDefault="005A3FC6" w:rsidP="005A3F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» Людиновского района Калужской области</w:t>
      </w:r>
    </w:p>
    <w:p w:rsidR="005A3FC6" w:rsidRPr="005B2EE0" w:rsidRDefault="005A3FC6" w:rsidP="005A3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4E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B4E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7B4E3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5A3FC6" w:rsidRDefault="005A3FC6" w:rsidP="005A3FC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A3FC6" w:rsidRPr="00490751" w:rsidRDefault="005A3FC6" w:rsidP="005A3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Людиново                                                                                     </w:t>
      </w:r>
      <w:r w:rsidR="002F05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B4E39">
        <w:rPr>
          <w:rFonts w:ascii="Times New Roman" w:hAnsi="Times New Roman" w:cs="Times New Roman"/>
          <w:sz w:val="24"/>
          <w:szCs w:val="24"/>
        </w:rPr>
        <w:t>6</w:t>
      </w:r>
      <w:r w:rsidRPr="00490751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39">
        <w:rPr>
          <w:rFonts w:ascii="Times New Roman" w:hAnsi="Times New Roman" w:cs="Times New Roman"/>
          <w:sz w:val="24"/>
          <w:szCs w:val="24"/>
        </w:rPr>
        <w:t>1</w:t>
      </w:r>
      <w:r w:rsidRPr="004907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5A3FC6" w:rsidRPr="001D5DA4" w:rsidRDefault="00927EA1" w:rsidP="005A3FC6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3FC6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A3FC6" w:rsidRPr="00660F7C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Людиновский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39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39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7B4E39"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r w:rsidR="007B4E39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 xml:space="preserve">» от 25.04.2012 № 181,Положением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0F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0F7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hAnsi="Times New Roman" w:cs="Times New Roman"/>
          <w:sz w:val="24"/>
          <w:szCs w:val="24"/>
        </w:rPr>
        <w:t>18.07.2016 №47,  от 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82 и от 15.03.2019 №</w:t>
      </w:r>
      <w:r w:rsidR="007B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,решением Сельской Думы от </w:t>
      </w:r>
      <w:r w:rsidR="007B4E3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B4E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B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«</w:t>
      </w:r>
      <w:r w:rsidR="007B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/>
          <w:sz w:val="24"/>
          <w:szCs w:val="24"/>
        </w:rPr>
        <w:t xml:space="preserve"> и План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660F7C">
        <w:rPr>
          <w:rFonts w:ascii="Times New Roman" w:hAnsi="Times New Roman"/>
          <w:sz w:val="24"/>
          <w:szCs w:val="24"/>
        </w:rPr>
        <w:t xml:space="preserve"> работы. </w:t>
      </w:r>
    </w:p>
    <w:p w:rsidR="005A3FC6" w:rsidRPr="00660F7C" w:rsidRDefault="005A3FC6" w:rsidP="005A3FC6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39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7B4E39">
        <w:rPr>
          <w:rFonts w:ascii="Times New Roman" w:hAnsi="Times New Roman" w:cs="Times New Roman"/>
          <w:sz w:val="24"/>
          <w:szCs w:val="24"/>
        </w:rPr>
        <w:t xml:space="preserve">4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 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</w:t>
      </w:r>
      <w:r w:rsidR="007B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2-А.</w:t>
      </w:r>
    </w:p>
    <w:p w:rsidR="005A3FC6" w:rsidRPr="00660F7C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7B4E39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7B4E39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7B4E39">
        <w:rPr>
          <w:rFonts w:ascii="Times New Roman" w:hAnsi="Times New Roman"/>
          <w:color w:val="auto"/>
          <w:sz w:val="24"/>
          <w:szCs w:val="24"/>
        </w:rPr>
        <w:t>4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5A3FC6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2</w:t>
      </w:r>
      <w:r w:rsidR="007B4E39">
        <w:rPr>
          <w:rFonts w:ascii="Times New Roman" w:hAnsi="Times New Roman"/>
          <w:sz w:val="24"/>
          <w:szCs w:val="24"/>
        </w:rPr>
        <w:t xml:space="preserve">3 </w:t>
      </w:r>
      <w:r w:rsidRPr="00660F7C">
        <w:rPr>
          <w:rFonts w:ascii="Times New Roman" w:hAnsi="Times New Roman"/>
          <w:sz w:val="24"/>
          <w:szCs w:val="24"/>
        </w:rPr>
        <w:t>ноября 20</w:t>
      </w:r>
      <w:r w:rsidR="007B4E39">
        <w:rPr>
          <w:rFonts w:ascii="Times New Roman" w:hAnsi="Times New Roman"/>
          <w:sz w:val="24"/>
          <w:szCs w:val="24"/>
        </w:rPr>
        <w:t xml:space="preserve">21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5A3FC6" w:rsidRPr="00660F7C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5A3FC6" w:rsidRPr="009E3801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7B4E39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7B4E39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7B4E39">
        <w:rPr>
          <w:rFonts w:ascii="Times New Roman" w:hAnsi="Times New Roman"/>
          <w:sz w:val="24"/>
          <w:szCs w:val="24"/>
        </w:rPr>
        <w:t>4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 </w:t>
      </w:r>
      <w:r w:rsidR="007B4E39"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определенных статьей 184.1 БК РФ и статьёй 4 </w:t>
      </w:r>
      <w:r w:rsidRPr="009E3801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9E3801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5A3FC6" w:rsidRPr="00AE4B69" w:rsidRDefault="005A3FC6" w:rsidP="005A3FC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5A3FC6" w:rsidRPr="00AE4B69" w:rsidRDefault="005A3FC6" w:rsidP="005A3FC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B4E39">
        <w:rPr>
          <w:rFonts w:ascii="Times New Roman" w:hAnsi="Times New Roman" w:cs="Times New Roman"/>
          <w:sz w:val="24"/>
          <w:szCs w:val="24"/>
        </w:rPr>
        <w:t xml:space="preserve">1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Заболотье» на 202</w:t>
      </w:r>
      <w:r w:rsidR="007B4E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7B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B4E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A3FC6" w:rsidRDefault="005A3FC6" w:rsidP="005A3FC6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7B4E39">
        <w:rPr>
          <w:b w:val="0"/>
          <w:bCs w:val="0"/>
        </w:rPr>
        <w:t>2</w:t>
      </w:r>
      <w:r>
        <w:rPr>
          <w:b w:val="0"/>
          <w:bCs w:val="0"/>
        </w:rPr>
        <w:t xml:space="preserve"> год и  плановый период 202</w:t>
      </w:r>
      <w:r w:rsidR="007B4E39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7B4E39">
        <w:rPr>
          <w:b w:val="0"/>
          <w:bCs w:val="0"/>
        </w:rPr>
        <w:t>4</w:t>
      </w:r>
      <w:r>
        <w:rPr>
          <w:b w:val="0"/>
          <w:bCs w:val="0"/>
        </w:rPr>
        <w:t xml:space="preserve"> годов:</w:t>
      </w:r>
    </w:p>
    <w:p w:rsidR="005A3FC6" w:rsidRDefault="005A3FC6" w:rsidP="005A3FC6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расходов бюджета;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дефицит бюджета;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5A3FC6" w:rsidRDefault="005A3FC6" w:rsidP="005A3FC6">
      <w:pPr>
        <w:pStyle w:val="a4"/>
        <w:spacing w:line="240" w:lineRule="atLeast"/>
        <w:ind w:firstLine="567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- распределение бюджетных ассигнований по разделам, подразделам, целевым статьям </w:t>
      </w:r>
      <w:r w:rsidR="009D779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(муниципальным программам и непрограммным </w:t>
      </w:r>
      <w:r w:rsidR="009D779F">
        <w:rPr>
          <w:b w:val="0"/>
          <w:bCs w:val="0"/>
        </w:rPr>
        <w:t xml:space="preserve"> </w:t>
      </w:r>
      <w:r>
        <w:rPr>
          <w:b w:val="0"/>
          <w:bCs w:val="0"/>
        </w:rPr>
        <w:t>направлениям деятельности), группам и подгруппам видов расходов;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перечень главных администраторов</w:t>
      </w:r>
      <w:r w:rsidR="00F00B9F">
        <w:rPr>
          <w:b w:val="0"/>
          <w:bCs w:val="0"/>
        </w:rPr>
        <w:t xml:space="preserve"> </w:t>
      </w:r>
      <w:r w:rsidR="009D779F">
        <w:rPr>
          <w:b w:val="0"/>
          <w:bCs w:val="0"/>
        </w:rPr>
        <w:t xml:space="preserve"> </w:t>
      </w:r>
      <w:r>
        <w:rPr>
          <w:b w:val="0"/>
          <w:bCs w:val="0"/>
        </w:rPr>
        <w:t>источников  финансирования дефицита бюджета;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другие характеристики бюджета.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 w:rsidR="00F00B9F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F00B9F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5A3FC6" w:rsidRDefault="005A3FC6" w:rsidP="005A3FC6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5A3FC6" w:rsidRPr="00DC4E7B" w:rsidRDefault="000152AE" w:rsidP="005A3FC6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5A3FC6">
        <w:rPr>
          <w:b w:val="0"/>
        </w:rPr>
        <w:t>- предварительные итоги социально- экономического развития сельского поселения за 202</w:t>
      </w:r>
      <w:r w:rsidR="008267DE">
        <w:rPr>
          <w:b w:val="0"/>
        </w:rPr>
        <w:t>1</w:t>
      </w:r>
      <w:r w:rsidR="005A3FC6">
        <w:rPr>
          <w:b w:val="0"/>
        </w:rPr>
        <w:t xml:space="preserve"> год;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 w:rsidR="005A3FC6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="005A3FC6"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 w:rsidR="008267DE">
        <w:rPr>
          <w:rFonts w:ascii="Times New Roman" w:hAnsi="Times New Roman" w:cs="Times New Roman"/>
          <w:sz w:val="24"/>
          <w:szCs w:val="24"/>
        </w:rPr>
        <w:t>3</w:t>
      </w:r>
      <w:r w:rsidR="005A3FC6" w:rsidRPr="00F540C6">
        <w:rPr>
          <w:rFonts w:ascii="Times New Roman" w:hAnsi="Times New Roman" w:cs="Times New Roman"/>
          <w:sz w:val="24"/>
          <w:szCs w:val="24"/>
        </w:rPr>
        <w:t>-202</w:t>
      </w:r>
      <w:r w:rsidR="008267DE">
        <w:rPr>
          <w:rFonts w:ascii="Times New Roman" w:hAnsi="Times New Roman" w:cs="Times New Roman"/>
          <w:sz w:val="24"/>
          <w:szCs w:val="24"/>
        </w:rPr>
        <w:t xml:space="preserve">4 </w:t>
      </w:r>
      <w:r w:rsidR="005A3FC6" w:rsidRPr="00F540C6">
        <w:rPr>
          <w:rFonts w:ascii="Times New Roman" w:hAnsi="Times New Roman" w:cs="Times New Roman"/>
          <w:sz w:val="24"/>
          <w:szCs w:val="24"/>
        </w:rPr>
        <w:t>год</w:t>
      </w:r>
      <w:r w:rsidR="005A3FC6">
        <w:rPr>
          <w:rFonts w:ascii="Times New Roman" w:hAnsi="Times New Roman" w:cs="Times New Roman"/>
          <w:sz w:val="24"/>
          <w:szCs w:val="24"/>
        </w:rPr>
        <w:t>ов</w:t>
      </w:r>
      <w:r w:rsidR="005A3FC6" w:rsidRPr="00F540C6"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 - прогноз  основных характеристик бюджета (общий объём доходов, общий объём расходов, дефицит бюджета  на 202</w:t>
      </w:r>
      <w:r w:rsidR="008267DE">
        <w:rPr>
          <w:rFonts w:ascii="Times New Roman" w:hAnsi="Times New Roman" w:cs="Times New Roman"/>
          <w:sz w:val="24"/>
          <w:szCs w:val="24"/>
        </w:rPr>
        <w:t>2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267DE">
        <w:rPr>
          <w:rFonts w:ascii="Times New Roman" w:hAnsi="Times New Roman" w:cs="Times New Roman"/>
          <w:sz w:val="24"/>
          <w:szCs w:val="24"/>
        </w:rPr>
        <w:t>3</w:t>
      </w:r>
      <w:r w:rsidR="005A3FC6">
        <w:rPr>
          <w:rFonts w:ascii="Times New Roman" w:hAnsi="Times New Roman" w:cs="Times New Roman"/>
          <w:sz w:val="24"/>
          <w:szCs w:val="24"/>
        </w:rPr>
        <w:t xml:space="preserve"> и 202</w:t>
      </w:r>
      <w:r w:rsidR="008267DE">
        <w:rPr>
          <w:rFonts w:ascii="Times New Roman" w:hAnsi="Times New Roman" w:cs="Times New Roman"/>
          <w:sz w:val="24"/>
          <w:szCs w:val="24"/>
        </w:rPr>
        <w:t>4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5A3FC6" w:rsidRPr="00F540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FC6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5A3FC6">
        <w:rPr>
          <w:rFonts w:ascii="Times New Roman" w:hAnsi="Times New Roman" w:cs="Times New Roman"/>
          <w:sz w:val="24"/>
          <w:szCs w:val="24"/>
        </w:rPr>
        <w:t xml:space="preserve"> на 202</w:t>
      </w:r>
      <w:r w:rsidR="008267DE">
        <w:rPr>
          <w:rFonts w:ascii="Times New Roman" w:hAnsi="Times New Roman" w:cs="Times New Roman"/>
          <w:sz w:val="24"/>
          <w:szCs w:val="24"/>
        </w:rPr>
        <w:t>2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267DE">
        <w:rPr>
          <w:rFonts w:ascii="Times New Roman" w:hAnsi="Times New Roman" w:cs="Times New Roman"/>
          <w:sz w:val="24"/>
          <w:szCs w:val="24"/>
        </w:rPr>
        <w:t>3</w:t>
      </w:r>
      <w:r w:rsidR="005A3FC6">
        <w:rPr>
          <w:rFonts w:ascii="Times New Roman" w:hAnsi="Times New Roman" w:cs="Times New Roman"/>
          <w:sz w:val="24"/>
          <w:szCs w:val="24"/>
        </w:rPr>
        <w:t xml:space="preserve"> и 202</w:t>
      </w:r>
      <w:r w:rsidR="008267DE">
        <w:rPr>
          <w:rFonts w:ascii="Times New Roman" w:hAnsi="Times New Roman" w:cs="Times New Roman"/>
          <w:sz w:val="24"/>
          <w:szCs w:val="24"/>
        </w:rPr>
        <w:t>4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A3FC6" w:rsidRPr="00F540C6"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FC6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894526">
        <w:rPr>
          <w:rFonts w:ascii="Times New Roman" w:hAnsi="Times New Roman" w:cs="Times New Roman"/>
          <w:sz w:val="24"/>
          <w:szCs w:val="24"/>
        </w:rPr>
        <w:t>оценк</w:t>
      </w:r>
      <w:r w:rsidR="005A3FC6">
        <w:rPr>
          <w:rFonts w:ascii="Times New Roman" w:hAnsi="Times New Roman" w:cs="Times New Roman"/>
          <w:sz w:val="24"/>
          <w:szCs w:val="24"/>
        </w:rPr>
        <w:t>а</w:t>
      </w:r>
      <w:r w:rsidR="005A3FC6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5A3FC6">
        <w:rPr>
          <w:rFonts w:ascii="Times New Roman" w:hAnsi="Times New Roman" w:cs="Times New Roman"/>
          <w:sz w:val="24"/>
          <w:szCs w:val="24"/>
        </w:rPr>
        <w:t xml:space="preserve"> сельского поселения  за 202</w:t>
      </w:r>
      <w:r w:rsidR="008267DE">
        <w:rPr>
          <w:rFonts w:ascii="Times New Roman" w:hAnsi="Times New Roman" w:cs="Times New Roman"/>
          <w:sz w:val="24"/>
          <w:szCs w:val="24"/>
        </w:rPr>
        <w:t>1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</w:t>
      </w:r>
      <w:r w:rsidR="005A3FC6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5A3FC6" w:rsidRPr="00DD22C0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 w:rsidR="005A3FC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A3FC6" w:rsidRPr="00DD22C0">
        <w:rPr>
          <w:rFonts w:ascii="Times New Roman" w:hAnsi="Times New Roman" w:cs="Times New Roman"/>
          <w:sz w:val="24"/>
          <w:szCs w:val="24"/>
        </w:rPr>
        <w:t>программ</w:t>
      </w:r>
      <w:r w:rsidR="005A3FC6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2AE">
        <w:rPr>
          <w:rFonts w:ascii="Times New Roman" w:hAnsi="Times New Roman" w:cs="Times New Roman"/>
          <w:sz w:val="24"/>
          <w:szCs w:val="24"/>
        </w:rPr>
        <w:t xml:space="preserve">  </w:t>
      </w:r>
      <w:r w:rsidR="005A3FC6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FC5E68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 w:rsidR="005A3FC6">
        <w:rPr>
          <w:rFonts w:ascii="Times New Roman" w:hAnsi="Times New Roman" w:cs="Times New Roman"/>
          <w:iCs/>
          <w:sz w:val="24"/>
          <w:szCs w:val="24"/>
        </w:rPr>
        <w:t>;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-  другие документы. </w:t>
      </w:r>
    </w:p>
    <w:p w:rsidR="005A3FC6" w:rsidRDefault="00F00B9F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3FC6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FC6" w:rsidRPr="00704FE0">
        <w:rPr>
          <w:rFonts w:ascii="Times New Roman" w:hAnsi="Times New Roman" w:cs="Times New Roman"/>
          <w:sz w:val="24"/>
          <w:szCs w:val="24"/>
        </w:rPr>
        <w:t>-20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A3FC6"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 w:rsidR="008267DE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5A3FC6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5A3FC6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5A3FC6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5A3FC6"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 w:rsidR="005A3FC6">
        <w:rPr>
          <w:rFonts w:ascii="Times New Roman" w:hAnsi="Times New Roman" w:cs="Times New Roman"/>
          <w:sz w:val="24"/>
          <w:szCs w:val="24"/>
        </w:rPr>
        <w:t>-</w:t>
      </w:r>
      <w:r w:rsidR="005A3FC6"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 w:rsidR="005A3FC6">
        <w:rPr>
          <w:rFonts w:ascii="Times New Roman" w:hAnsi="Times New Roman" w:cs="Times New Roman"/>
          <w:sz w:val="24"/>
          <w:szCs w:val="24"/>
        </w:rPr>
        <w:t>2 БК РФ.</w:t>
      </w:r>
    </w:p>
    <w:p w:rsidR="005A3FC6" w:rsidRDefault="008267D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>В соот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ветствии со статьей 172 БК РФ составление </w:t>
      </w:r>
      <w:r w:rsidR="005A3FC6">
        <w:rPr>
          <w:rFonts w:ascii="Times New Roman" w:hAnsi="Times New Roman" w:cs="Times New Roman"/>
          <w:sz w:val="24"/>
          <w:szCs w:val="24"/>
        </w:rPr>
        <w:t>п</w:t>
      </w:r>
      <w:r w:rsidR="005A3FC6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 w:rsidR="005A3FC6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5A3FC6" w:rsidRDefault="008267DE" w:rsidP="005A3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A3F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A3FC6"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5A3FC6" w:rsidRDefault="005A3FC6" w:rsidP="005A3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прогнозе социально-экономического развития сельского поселения;</w:t>
      </w:r>
    </w:p>
    <w:p w:rsidR="005A3FC6" w:rsidRDefault="005A3FC6" w:rsidP="005A3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5A3FC6" w:rsidRDefault="005A3FC6" w:rsidP="005A3F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5A3FC6" w:rsidRDefault="005A3FC6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7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</w:t>
      </w:r>
      <w:r w:rsidR="008267D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267DE">
        <w:rPr>
          <w:rFonts w:ascii="Times New Roman" w:hAnsi="Times New Roman" w:cs="Times New Roman"/>
          <w:bCs/>
          <w:sz w:val="24"/>
          <w:szCs w:val="24"/>
        </w:rPr>
        <w:t>75</w:t>
      </w:r>
      <w:r>
        <w:rPr>
          <w:rFonts w:ascii="Times New Roman" w:hAnsi="Times New Roman" w:cs="Times New Roman"/>
          <w:bCs/>
          <w:sz w:val="24"/>
          <w:szCs w:val="24"/>
        </w:rPr>
        <w:t>н « Об утверждении кодов (перечней кодов) бюджетной классификации  Российской Федерации на 202</w:t>
      </w:r>
      <w:r w:rsidR="008267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год (на 202</w:t>
      </w:r>
      <w:r w:rsidR="008267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8267D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267D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годов).  </w:t>
      </w:r>
    </w:p>
    <w:p w:rsidR="005A3FC6" w:rsidRDefault="008267DE" w:rsidP="005A3FC6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3FC6"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 на территории сельского поселения определён пунктом 16 текстовой части проекта решения</w:t>
      </w:r>
      <w:r w:rsidR="005A3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FC6" w:rsidRPr="00660F7C" w:rsidRDefault="008267DE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5A3FC6">
        <w:rPr>
          <w:rFonts w:ascii="Times New Roman" w:hAnsi="Times New Roman" w:cs="Times New Roman"/>
          <w:sz w:val="24"/>
          <w:szCs w:val="24"/>
        </w:rPr>
        <w:t xml:space="preserve">решением Сельской Думы  от 06.02.2014 № 04 «Об утверждении </w:t>
      </w:r>
      <w:r w:rsidR="005A3FC6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5A3FC6">
        <w:rPr>
          <w:rFonts w:ascii="Times New Roman" w:hAnsi="Times New Roman" w:cs="Times New Roman"/>
          <w:sz w:val="24"/>
          <w:szCs w:val="24"/>
        </w:rPr>
        <w:t>я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5A3FC6">
        <w:rPr>
          <w:rFonts w:ascii="Times New Roman" w:hAnsi="Times New Roman" w:cs="Times New Roman"/>
          <w:sz w:val="24"/>
          <w:szCs w:val="24"/>
        </w:rPr>
        <w:t>процессе»</w:t>
      </w:r>
      <w:r w:rsidR="00157C47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5A3FC6">
        <w:rPr>
          <w:rFonts w:ascii="Times New Roman" w:hAnsi="Times New Roman" w:cs="Times New Roman"/>
          <w:sz w:val="24"/>
          <w:szCs w:val="24"/>
        </w:rPr>
        <w:t>18.07.2016 № 47, от 15</w:t>
      </w:r>
      <w:r w:rsidR="005A3FC6" w:rsidRPr="00660F7C">
        <w:rPr>
          <w:rFonts w:ascii="Times New Roman" w:hAnsi="Times New Roman" w:cs="Times New Roman"/>
          <w:sz w:val="24"/>
          <w:szCs w:val="24"/>
        </w:rPr>
        <w:t>.</w:t>
      </w:r>
      <w:r w:rsidR="005A3FC6">
        <w:rPr>
          <w:rFonts w:ascii="Times New Roman" w:hAnsi="Times New Roman" w:cs="Times New Roman"/>
          <w:sz w:val="24"/>
          <w:szCs w:val="24"/>
        </w:rPr>
        <w:t>09</w:t>
      </w:r>
      <w:r w:rsidR="005A3FC6" w:rsidRPr="00660F7C">
        <w:rPr>
          <w:rFonts w:ascii="Times New Roman" w:hAnsi="Times New Roman" w:cs="Times New Roman"/>
          <w:sz w:val="24"/>
          <w:szCs w:val="24"/>
        </w:rPr>
        <w:t>.201</w:t>
      </w:r>
      <w:r w:rsidR="005A3FC6">
        <w:rPr>
          <w:rFonts w:ascii="Times New Roman" w:hAnsi="Times New Roman" w:cs="Times New Roman"/>
          <w:sz w:val="24"/>
          <w:szCs w:val="24"/>
        </w:rPr>
        <w:t>7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 w:rsidR="005A3FC6">
        <w:rPr>
          <w:rFonts w:ascii="Times New Roman" w:hAnsi="Times New Roman" w:cs="Times New Roman"/>
          <w:sz w:val="24"/>
          <w:szCs w:val="24"/>
        </w:rPr>
        <w:t xml:space="preserve"> 82 и от 15.03.2019 № 34) 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5A3FC6">
        <w:rPr>
          <w:rFonts w:ascii="Times New Roman" w:hAnsi="Times New Roman" w:cs="Times New Roman"/>
          <w:sz w:val="24"/>
          <w:szCs w:val="24"/>
        </w:rPr>
        <w:t>п</w:t>
      </w:r>
      <w:r w:rsidR="005A3FC6"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5A3FC6" w:rsidRPr="00660F7C" w:rsidRDefault="005A3FC6" w:rsidP="005A3FC6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</w:t>
      </w:r>
      <w:r w:rsidR="00157C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202</w:t>
      </w:r>
      <w:r w:rsidR="00157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5A3FC6" w:rsidRDefault="005A3FC6" w:rsidP="005A3FC6">
      <w:pPr>
        <w:autoSpaceDE w:val="0"/>
        <w:autoSpaceDN w:val="0"/>
        <w:adjustRightInd w:val="0"/>
        <w:spacing w:after="0" w:line="240" w:lineRule="atLeast"/>
        <w:ind w:right="28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поселения зарегистрировано 3</w:t>
      </w:r>
      <w:r w:rsidR="00042BE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личных подсобных хозяйства, два лесообрабатывающих предприятия и одно - по производству бетонной продукции</w:t>
      </w:r>
      <w:r w:rsidRPr="00741717"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текущем году объем сельскохозяйственной продукции составил: картофеля более</w:t>
      </w:r>
      <w:r w:rsidR="00042BE3">
        <w:rPr>
          <w:rFonts w:ascii="Times New Roman" w:hAnsi="Times New Roman" w:cs="Times New Roman"/>
          <w:sz w:val="24"/>
          <w:szCs w:val="24"/>
        </w:rPr>
        <w:t xml:space="preserve"> </w:t>
      </w:r>
      <w:r w:rsidRPr="00E34501">
        <w:rPr>
          <w:rFonts w:ascii="Times New Roman" w:hAnsi="Times New Roman" w:cs="Times New Roman"/>
          <w:i/>
          <w:sz w:val="24"/>
          <w:szCs w:val="24"/>
        </w:rPr>
        <w:t>3</w:t>
      </w:r>
      <w:r w:rsidR="00042BE3">
        <w:rPr>
          <w:rFonts w:ascii="Times New Roman" w:hAnsi="Times New Roman" w:cs="Times New Roman"/>
          <w:i/>
          <w:sz w:val="24"/>
          <w:szCs w:val="24"/>
        </w:rPr>
        <w:t>1</w:t>
      </w:r>
      <w:r w:rsidRPr="00E34501">
        <w:rPr>
          <w:rFonts w:ascii="Times New Roman" w:hAnsi="Times New Roman" w:cs="Times New Roman"/>
          <w:i/>
          <w:sz w:val="24"/>
          <w:szCs w:val="24"/>
        </w:rPr>
        <w:t>0</w:t>
      </w:r>
      <w:r w:rsidRPr="00A7476A"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D96775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 xml:space="preserve">., овощей открытого и закрытого грунта, корнеплодов- </w:t>
      </w:r>
      <w:r w:rsidRPr="00E34501">
        <w:rPr>
          <w:rFonts w:ascii="Times New Roman" w:hAnsi="Times New Roman" w:cs="Times New Roman"/>
          <w:i/>
          <w:sz w:val="24"/>
          <w:szCs w:val="24"/>
        </w:rPr>
        <w:t>8</w:t>
      </w:r>
      <w:r w:rsidR="00042BE3">
        <w:rPr>
          <w:rFonts w:ascii="Times New Roman" w:hAnsi="Times New Roman" w:cs="Times New Roman"/>
          <w:i/>
          <w:sz w:val="24"/>
          <w:szCs w:val="24"/>
        </w:rPr>
        <w:t>4</w:t>
      </w:r>
      <w:r w:rsidRPr="00E34501">
        <w:rPr>
          <w:rFonts w:ascii="Times New Roman" w:hAnsi="Times New Roman" w:cs="Times New Roman"/>
          <w:i/>
          <w:sz w:val="24"/>
          <w:szCs w:val="24"/>
        </w:rPr>
        <w:t>,</w:t>
      </w:r>
      <w:r w:rsidRPr="00816BE8">
        <w:rPr>
          <w:rFonts w:ascii="Times New Roman" w:hAnsi="Times New Roman" w:cs="Times New Roman"/>
          <w:i/>
          <w:sz w:val="24"/>
          <w:szCs w:val="24"/>
        </w:rPr>
        <w:t>0</w:t>
      </w:r>
      <w:r w:rsidRPr="00A7476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Pr="008D39AD" w:rsidRDefault="00042BE3" w:rsidP="005A3FC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Style w:val="a9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A3FC6" w:rsidRPr="007417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3FC6">
        <w:rPr>
          <w:rFonts w:ascii="Times New Roman" w:hAnsi="Times New Roman" w:cs="Times New Roman"/>
          <w:sz w:val="24"/>
          <w:szCs w:val="24"/>
        </w:rPr>
        <w:t xml:space="preserve">функционирует и работает </w:t>
      </w:r>
      <w:r w:rsidR="005A3FC6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тепличный комплекс ООО «Агро-Инвест»</w:t>
      </w:r>
      <w:r w:rsidR="005A3FC6">
        <w:rPr>
          <w:rStyle w:val="a9"/>
          <w:rFonts w:ascii="Times New Roman" w:hAnsi="Times New Roman" w:cs="Times New Roman"/>
          <w:bCs/>
          <w:sz w:val="24"/>
          <w:szCs w:val="24"/>
        </w:rPr>
        <w:t xml:space="preserve">, </w:t>
      </w:r>
      <w:r w:rsidR="005A3FC6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где </w:t>
      </w:r>
      <w:r w:rsidR="005A3FC6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на 105</w:t>
      </w:r>
      <w:r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A3FC6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га современных теплиц круглый год </w:t>
      </w:r>
      <w:r w:rsidR="005A3FC6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выращивают</w:t>
      </w:r>
      <w:r w:rsidR="005A3FC6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свежие овощи, которые поступают на прилавки торговых магазинов г.Людиново и Людиновского района и в другие области.</w:t>
      </w:r>
      <w:r w:rsidR="005A3FC6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</w:p>
    <w:p w:rsidR="005A3FC6" w:rsidRDefault="005A3FC6" w:rsidP="005A3FC6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</w:t>
      </w:r>
      <w:r w:rsidR="00042BE3">
        <w:rPr>
          <w:rFonts w:ascii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hAnsi="Times New Roman" w:cs="Times New Roman"/>
          <w:sz w:val="24"/>
          <w:szCs w:val="24"/>
        </w:rPr>
        <w:t>Людиновское РАЙПО, которое имеет стационарные магазины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Заболотье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1717">
        <w:rPr>
          <w:rFonts w:ascii="Times New Roman" w:hAnsi="Times New Roman" w:cs="Times New Roman"/>
          <w:sz w:val="24"/>
          <w:szCs w:val="24"/>
        </w:rPr>
        <w:t>Войлово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BE3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населенных пунктов обслуживаются автолавками. </w:t>
      </w:r>
    </w:p>
    <w:p w:rsidR="005A3FC6" w:rsidRPr="00741717" w:rsidRDefault="005A3FC6" w:rsidP="005A3FC6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По данным итогов социально-экономического развития сельского поселения товарооборот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2BE3">
        <w:rPr>
          <w:rFonts w:ascii="Times New Roman" w:hAnsi="Times New Roman" w:cs="Times New Roman"/>
          <w:sz w:val="24"/>
          <w:szCs w:val="24"/>
        </w:rPr>
        <w:t>1</w:t>
      </w:r>
      <w:r w:rsidRPr="0074171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2BE3">
        <w:rPr>
          <w:rFonts w:ascii="Times New Roman" w:hAnsi="Times New Roman" w:cs="Times New Roman"/>
          <w:sz w:val="24"/>
          <w:szCs w:val="24"/>
        </w:rPr>
        <w:t xml:space="preserve"> </w:t>
      </w:r>
      <w:r w:rsidRPr="00B76B1D">
        <w:rPr>
          <w:rFonts w:ascii="Times New Roman" w:hAnsi="Times New Roman" w:cs="Times New Roman"/>
          <w:i/>
          <w:sz w:val="24"/>
          <w:szCs w:val="24"/>
        </w:rPr>
        <w:t>1</w:t>
      </w:r>
      <w:r w:rsidR="00042BE3">
        <w:rPr>
          <w:rFonts w:ascii="Times New Roman" w:hAnsi="Times New Roman" w:cs="Times New Roman"/>
          <w:i/>
          <w:sz w:val="24"/>
          <w:szCs w:val="24"/>
        </w:rPr>
        <w:t>4</w:t>
      </w:r>
      <w:r w:rsidRPr="00B76B1D">
        <w:rPr>
          <w:rFonts w:ascii="Times New Roman" w:hAnsi="Times New Roman" w:cs="Times New Roman"/>
          <w:i/>
          <w:sz w:val="24"/>
          <w:szCs w:val="24"/>
        </w:rPr>
        <w:t>,0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лн.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41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7B5598">
        <w:rPr>
          <w:rFonts w:ascii="Times New Roman" w:hAnsi="Times New Roman" w:cs="Times New Roman"/>
          <w:i/>
          <w:sz w:val="24"/>
          <w:szCs w:val="24"/>
        </w:rPr>
        <w:t>1,0</w:t>
      </w:r>
      <w:r w:rsidRPr="00E570C7">
        <w:rPr>
          <w:rFonts w:ascii="Times New Roman" w:hAnsi="Times New Roman" w:cs="Times New Roman"/>
          <w:i/>
          <w:sz w:val="24"/>
          <w:szCs w:val="24"/>
        </w:rPr>
        <w:t xml:space="preserve"> млн.рублей</w:t>
      </w:r>
      <w:r>
        <w:rPr>
          <w:rFonts w:ascii="Times New Roman" w:hAnsi="Times New Roman" w:cs="Times New Roman"/>
          <w:sz w:val="24"/>
          <w:szCs w:val="24"/>
        </w:rPr>
        <w:t>, или 8,3 % выше показателя за аналогичный период прошлого 20</w:t>
      </w:r>
      <w:r w:rsidR="00042B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3FC6" w:rsidRPr="006B5AFE" w:rsidRDefault="005A3FC6" w:rsidP="005A3FC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функционирует две основных общеобразовательных школы, расположенных в деревне Войлово и Заболотье.</w:t>
      </w:r>
      <w:r w:rsidR="0004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начало учебного года в них обучается 7</w:t>
      </w:r>
      <w:r w:rsidR="00042B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A3FC6" w:rsidRDefault="005A3FC6" w:rsidP="005A3FC6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</w:t>
      </w:r>
      <w:r w:rsidR="00042BE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42BE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количестве 9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741717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210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человека, или 2</w:t>
      </w:r>
      <w:r w:rsidR="00F02100">
        <w:rPr>
          <w:rFonts w:ascii="Times New Roman" w:hAnsi="Times New Roman" w:cs="Times New Roman"/>
          <w:sz w:val="24"/>
          <w:szCs w:val="24"/>
        </w:rPr>
        <w:t xml:space="preserve">1,4 </w:t>
      </w:r>
      <w:r w:rsidRPr="00741717"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 муниципального образования. </w:t>
      </w:r>
    </w:p>
    <w:p w:rsidR="005A3FC6" w:rsidRDefault="005A3FC6" w:rsidP="005A3FC6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 социально-экономического развития численность населения к 2023 году достигнет  1015 человек.</w:t>
      </w:r>
    </w:p>
    <w:p w:rsidR="005A3FC6" w:rsidRPr="00970AD9" w:rsidRDefault="005A3FC6" w:rsidP="005A3FC6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в 202</w:t>
      </w:r>
      <w:r w:rsidR="00214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 предприятиях и организациях, расположенных на территории сельского поселения в среднем составит около </w:t>
      </w:r>
      <w:r w:rsidRPr="008162D4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AD9">
        <w:rPr>
          <w:rFonts w:ascii="Times New Roman" w:hAnsi="Times New Roman" w:cs="Times New Roman"/>
          <w:i/>
          <w:sz w:val="24"/>
          <w:szCs w:val="24"/>
        </w:rPr>
        <w:t>0 тыс.рублей</w:t>
      </w:r>
      <w:r w:rsidRPr="003D0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уровне </w:t>
      </w:r>
      <w:r w:rsidRPr="00970AD9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0AD9">
        <w:rPr>
          <w:rFonts w:ascii="Times New Roman" w:hAnsi="Times New Roman" w:cs="Times New Roman"/>
          <w:sz w:val="24"/>
          <w:szCs w:val="24"/>
        </w:rPr>
        <w:t xml:space="preserve">  20</w:t>
      </w:r>
      <w:r w:rsidR="00214D98">
        <w:rPr>
          <w:rFonts w:ascii="Times New Roman" w:hAnsi="Times New Roman" w:cs="Times New Roman"/>
          <w:sz w:val="24"/>
          <w:szCs w:val="24"/>
        </w:rPr>
        <w:t>20</w:t>
      </w:r>
      <w:r w:rsidRPr="00970A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D98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D98">
        <w:rPr>
          <w:rFonts w:ascii="Times New Roman" w:hAnsi="Times New Roman" w:cs="Times New Roman"/>
          <w:sz w:val="24"/>
          <w:szCs w:val="24"/>
        </w:rPr>
        <w:t>3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D98">
        <w:rPr>
          <w:rFonts w:ascii="Times New Roman" w:hAnsi="Times New Roman" w:cs="Times New Roman"/>
          <w:sz w:val="24"/>
          <w:szCs w:val="24"/>
        </w:rPr>
        <w:t>4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5A2A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A2A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A2A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1статьи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 сельского поселения:</w:t>
      </w:r>
    </w:p>
    <w:p w:rsidR="005A3FC6" w:rsidRPr="000A4265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5">
        <w:rPr>
          <w:rFonts w:ascii="Times New Roman" w:hAnsi="Times New Roman" w:cs="Times New Roman"/>
          <w:b/>
          <w:sz w:val="24"/>
          <w:szCs w:val="24"/>
        </w:rPr>
        <w:t>на 202</w:t>
      </w:r>
      <w:r w:rsidR="005A2A95" w:rsidRPr="000A4265">
        <w:rPr>
          <w:rFonts w:ascii="Times New Roman" w:hAnsi="Times New Roman" w:cs="Times New Roman"/>
          <w:b/>
          <w:sz w:val="24"/>
          <w:szCs w:val="24"/>
        </w:rPr>
        <w:t>2</w:t>
      </w:r>
      <w:r w:rsidRPr="000A42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бюджета  в сумме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14389,</w:t>
      </w:r>
      <w:r w:rsidR="005A2A95" w:rsidRPr="00927EA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6769,7</w:t>
      </w:r>
      <w:r w:rsidRPr="005A2A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1</w:t>
      </w:r>
      <w:r w:rsidR="005A2A95">
        <w:rPr>
          <w:rFonts w:ascii="Times New Roman" w:hAnsi="Times New Roman" w:cs="Times New Roman"/>
          <w:i/>
          <w:sz w:val="24"/>
          <w:szCs w:val="24"/>
        </w:rPr>
        <w:t>4770,7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20,0</w:t>
      </w:r>
      <w:r w:rsidR="005A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782200" w:rsidP="005A3FC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5A2A95">
        <w:rPr>
          <w:rFonts w:ascii="Times New Roman" w:hAnsi="Times New Roman" w:cs="Times New Roman"/>
          <w:sz w:val="24"/>
          <w:szCs w:val="24"/>
        </w:rPr>
        <w:t>3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5A3FC6"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="005A3FC6"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Pr="000A4265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5">
        <w:rPr>
          <w:rFonts w:ascii="Times New Roman" w:hAnsi="Times New Roman" w:cs="Times New Roman"/>
          <w:b/>
          <w:sz w:val="24"/>
          <w:szCs w:val="24"/>
        </w:rPr>
        <w:t>на 202</w:t>
      </w:r>
      <w:r w:rsidR="005A2A95" w:rsidRPr="000A4265">
        <w:rPr>
          <w:rFonts w:ascii="Times New Roman" w:hAnsi="Times New Roman" w:cs="Times New Roman"/>
          <w:b/>
          <w:sz w:val="24"/>
          <w:szCs w:val="24"/>
        </w:rPr>
        <w:t>3</w:t>
      </w:r>
      <w:r w:rsidRPr="000A4265">
        <w:rPr>
          <w:rFonts w:ascii="Times New Roman" w:hAnsi="Times New Roman" w:cs="Times New Roman"/>
          <w:b/>
          <w:sz w:val="24"/>
          <w:szCs w:val="24"/>
        </w:rPr>
        <w:t xml:space="preserve">год      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14394,</w:t>
      </w:r>
      <w:r w:rsidR="005A2A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объём безвозмездных поступлений в сумме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6774,2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14775,2</w:t>
      </w:r>
      <w:r w:rsidR="005A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5A2A95">
        <w:rPr>
          <w:rFonts w:ascii="Times New Roman" w:hAnsi="Times New Roman" w:cs="Times New Roman"/>
          <w:sz w:val="24"/>
          <w:szCs w:val="24"/>
        </w:rPr>
        <w:t xml:space="preserve">    </w:t>
      </w:r>
      <w:r w:rsidR="005A2A95" w:rsidRPr="005A2A95">
        <w:rPr>
          <w:rFonts w:ascii="Times New Roman" w:hAnsi="Times New Roman" w:cs="Times New Roman"/>
          <w:i/>
          <w:sz w:val="24"/>
          <w:szCs w:val="24"/>
        </w:rPr>
        <w:t>366,1</w:t>
      </w:r>
      <w:r w:rsidR="005A2A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142245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5A2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FC6" w:rsidRPr="003618C7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бюджета в сумме  </w:t>
      </w:r>
      <w:r w:rsidRPr="009B108E">
        <w:rPr>
          <w:rFonts w:ascii="Times New Roman" w:hAnsi="Times New Roman" w:cs="Times New Roman"/>
          <w:i/>
          <w:sz w:val="24"/>
          <w:szCs w:val="24"/>
        </w:rPr>
        <w:t>381,0</w:t>
      </w:r>
      <w:r w:rsidR="00782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200" w:rsidRDefault="00782200" w:rsidP="005A3FC6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200" w:rsidRDefault="00782200" w:rsidP="005A3FC6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C6" w:rsidRPr="00711A92" w:rsidRDefault="005A3FC6" w:rsidP="005A3FC6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92">
        <w:rPr>
          <w:rFonts w:ascii="Times New Roman" w:hAnsi="Times New Roman" w:cs="Times New Roman"/>
          <w:b/>
          <w:sz w:val="24"/>
          <w:szCs w:val="24"/>
        </w:rPr>
        <w:lastRenderedPageBreak/>
        <w:t>на 202</w:t>
      </w:r>
      <w:r w:rsidR="00711A92" w:rsidRPr="00711A92">
        <w:rPr>
          <w:rFonts w:ascii="Times New Roman" w:hAnsi="Times New Roman" w:cs="Times New Roman"/>
          <w:b/>
          <w:sz w:val="24"/>
          <w:szCs w:val="24"/>
        </w:rPr>
        <w:t>4</w:t>
      </w:r>
      <w:r w:rsidRPr="00711A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FC6" w:rsidRDefault="005A3FC6" w:rsidP="005A3FC6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1</w:t>
      </w:r>
      <w:r w:rsidR="00711A92">
        <w:rPr>
          <w:rFonts w:ascii="Times New Roman" w:hAnsi="Times New Roman" w:cs="Times New Roman"/>
          <w:i/>
          <w:sz w:val="24"/>
          <w:szCs w:val="24"/>
        </w:rPr>
        <w:t xml:space="preserve">4398,8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711A92">
        <w:rPr>
          <w:rFonts w:ascii="Times New Roman" w:hAnsi="Times New Roman" w:cs="Times New Roman"/>
          <w:sz w:val="24"/>
          <w:szCs w:val="24"/>
        </w:rPr>
        <w:t xml:space="preserve"> </w:t>
      </w:r>
      <w:r w:rsidR="00711A92" w:rsidRPr="00711A92">
        <w:rPr>
          <w:rFonts w:ascii="Times New Roman" w:hAnsi="Times New Roman" w:cs="Times New Roman"/>
          <w:i/>
          <w:sz w:val="24"/>
          <w:szCs w:val="24"/>
        </w:rPr>
        <w:t>6778,8</w:t>
      </w:r>
      <w:r w:rsidR="00711A92">
        <w:rPr>
          <w:rFonts w:ascii="Times New Roman" w:hAnsi="Times New Roman" w:cs="Times New Roman"/>
          <w:sz w:val="24"/>
          <w:szCs w:val="24"/>
        </w:rPr>
        <w:t xml:space="preserve">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14</w:t>
      </w:r>
      <w:r w:rsidR="00C03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A92">
        <w:rPr>
          <w:rFonts w:ascii="Times New Roman" w:hAnsi="Times New Roman" w:cs="Times New Roman"/>
          <w:i/>
          <w:sz w:val="24"/>
          <w:szCs w:val="24"/>
        </w:rPr>
        <w:t>779,8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B52436">
        <w:rPr>
          <w:rFonts w:ascii="Times New Roman" w:hAnsi="Times New Roman" w:cs="Times New Roman"/>
          <w:sz w:val="24"/>
          <w:szCs w:val="24"/>
        </w:rPr>
        <w:t xml:space="preserve"> </w:t>
      </w:r>
      <w:r w:rsidRPr="00444DE5">
        <w:rPr>
          <w:rFonts w:ascii="Times New Roman" w:hAnsi="Times New Roman" w:cs="Times New Roman"/>
          <w:i/>
          <w:sz w:val="24"/>
          <w:szCs w:val="24"/>
        </w:rPr>
        <w:t>7</w:t>
      </w:r>
      <w:r w:rsidR="00B52436">
        <w:rPr>
          <w:rFonts w:ascii="Times New Roman" w:hAnsi="Times New Roman" w:cs="Times New Roman"/>
          <w:i/>
          <w:sz w:val="24"/>
          <w:szCs w:val="24"/>
        </w:rPr>
        <w:t xml:space="preserve">32,3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20,0</w:t>
      </w:r>
      <w:r w:rsidR="00C03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B524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2D7ED0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FC6" w:rsidRPr="003618C7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 бюджета</w:t>
      </w:r>
      <w:r w:rsidR="00B5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F1ECC">
        <w:rPr>
          <w:rFonts w:ascii="Times New Roman" w:hAnsi="Times New Roman" w:cs="Times New Roman"/>
          <w:i/>
          <w:sz w:val="24"/>
          <w:szCs w:val="24"/>
        </w:rPr>
        <w:t>381,0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2021 год и на плановый период 2022-2023гг.  не превышает  ограничений, установленных  пунктом 3 статьи 81 БК РФ.</w:t>
      </w:r>
    </w:p>
    <w:p w:rsidR="005A3FC6" w:rsidRPr="004329F7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за 201</w:t>
      </w:r>
      <w:r w:rsidR="00C03C15">
        <w:rPr>
          <w:rFonts w:ascii="Times New Roman" w:hAnsi="Times New Roman" w:cs="Times New Roman"/>
          <w:b/>
          <w:sz w:val="24"/>
          <w:szCs w:val="24"/>
        </w:rPr>
        <w:t>8</w:t>
      </w:r>
      <w:r w:rsidRPr="004329F7">
        <w:rPr>
          <w:rFonts w:ascii="Times New Roman" w:hAnsi="Times New Roman" w:cs="Times New Roman"/>
          <w:b/>
          <w:sz w:val="24"/>
          <w:szCs w:val="24"/>
        </w:rPr>
        <w:t>-20</w:t>
      </w:r>
      <w:r w:rsidR="00C03C15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3C15">
        <w:rPr>
          <w:rFonts w:ascii="Times New Roman" w:hAnsi="Times New Roman" w:cs="Times New Roman"/>
          <w:b/>
          <w:sz w:val="24"/>
          <w:szCs w:val="24"/>
        </w:rPr>
        <w:t>1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 представлены  в таблице № 1:</w:t>
      </w:r>
    </w:p>
    <w:p w:rsidR="005A3FC6" w:rsidRPr="004B7977" w:rsidRDefault="00C03C15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A3FC6" w:rsidRPr="004B7977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Style w:val="aa"/>
        <w:tblW w:w="9606" w:type="dxa"/>
        <w:tblLayout w:type="fixed"/>
        <w:tblLook w:val="04A0"/>
      </w:tblPr>
      <w:tblGrid>
        <w:gridCol w:w="534"/>
        <w:gridCol w:w="1842"/>
        <w:gridCol w:w="851"/>
        <w:gridCol w:w="850"/>
        <w:gridCol w:w="851"/>
        <w:gridCol w:w="1134"/>
        <w:gridCol w:w="1134"/>
        <w:gridCol w:w="992"/>
        <w:gridCol w:w="1418"/>
      </w:tblGrid>
      <w:tr w:rsidR="005A3FC6" w:rsidTr="00F00B9F">
        <w:trPr>
          <w:trHeight w:val="620"/>
        </w:trPr>
        <w:tc>
          <w:tcPr>
            <w:tcW w:w="534" w:type="dxa"/>
            <w:vMerge w:val="restart"/>
          </w:tcPr>
          <w:p w:rsidR="005A3FC6" w:rsidRPr="00E86E42" w:rsidRDefault="005A3FC6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842" w:type="dxa"/>
            <w:vMerge w:val="restart"/>
          </w:tcPr>
          <w:p w:rsidR="005A3FC6" w:rsidRPr="00E86E42" w:rsidRDefault="005A3FC6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A3FC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5A3FC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3FC6" w:rsidRPr="00DD25F2" w:rsidRDefault="005A3FC6" w:rsidP="00C03C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3C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C03C15" w:rsidTr="00F00B9F">
        <w:tc>
          <w:tcPr>
            <w:tcW w:w="534" w:type="dxa"/>
            <w:vMerge/>
          </w:tcPr>
          <w:p w:rsidR="00C03C15" w:rsidRDefault="00C03C15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C15" w:rsidRPr="00284144" w:rsidRDefault="00C03C15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3C15" w:rsidRPr="00DD25F2" w:rsidRDefault="00C03C15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3C15" w:rsidRPr="00DD25F2" w:rsidRDefault="00C03C15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3C15" w:rsidRPr="00DD25F2" w:rsidRDefault="00C03C1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</w:tcPr>
          <w:p w:rsidR="00C03C15" w:rsidRPr="00DD25F2" w:rsidRDefault="00C03C1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C15" w:rsidRPr="00DD25F2" w:rsidRDefault="00C03C15" w:rsidP="00C03C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C03C15" w:rsidRPr="00DD25F2" w:rsidRDefault="00C03C15" w:rsidP="00C03C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C03C15" w:rsidRPr="00DD25F2" w:rsidRDefault="00C03C15" w:rsidP="00C03C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42941" w:rsidTr="00F00B9F">
        <w:tc>
          <w:tcPr>
            <w:tcW w:w="534" w:type="dxa"/>
          </w:tcPr>
          <w:p w:rsidR="00E42941" w:rsidRPr="00284144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18911,3</w:t>
            </w:r>
          </w:p>
        </w:tc>
        <w:tc>
          <w:tcPr>
            <w:tcW w:w="1134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18311,7</w:t>
            </w:r>
          </w:p>
        </w:tc>
        <w:tc>
          <w:tcPr>
            <w:tcW w:w="1134" w:type="dxa"/>
          </w:tcPr>
          <w:p w:rsidR="00E42941" w:rsidRPr="004B7977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14389,7</w:t>
            </w:r>
          </w:p>
        </w:tc>
        <w:tc>
          <w:tcPr>
            <w:tcW w:w="992" w:type="dxa"/>
          </w:tcPr>
          <w:p w:rsidR="00E42941" w:rsidRPr="004B7977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14394,2</w:t>
            </w:r>
          </w:p>
        </w:tc>
        <w:tc>
          <w:tcPr>
            <w:tcW w:w="1418" w:type="dxa"/>
          </w:tcPr>
          <w:p w:rsidR="00E42941" w:rsidRPr="004B7977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14398,8</w:t>
            </w:r>
          </w:p>
        </w:tc>
      </w:tr>
      <w:tr w:rsidR="00E42941" w:rsidTr="00F00B9F">
        <w:tc>
          <w:tcPr>
            <w:tcW w:w="534" w:type="dxa"/>
          </w:tcPr>
          <w:p w:rsidR="00E42941" w:rsidRPr="00284144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851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125,9</w:t>
            </w:r>
          </w:p>
        </w:tc>
        <w:tc>
          <w:tcPr>
            <w:tcW w:w="1134" w:type="dxa"/>
          </w:tcPr>
          <w:p w:rsidR="00E42941" w:rsidRPr="0077288D" w:rsidRDefault="00927EA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2941" w:rsidTr="00F00B9F">
        <w:tc>
          <w:tcPr>
            <w:tcW w:w="534" w:type="dxa"/>
          </w:tcPr>
          <w:p w:rsidR="00E42941" w:rsidRPr="00284144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3883,6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7564,1</w:t>
            </w: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9012,0</w:t>
            </w:r>
          </w:p>
        </w:tc>
        <w:tc>
          <w:tcPr>
            <w:tcW w:w="1134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7945,7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992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1418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</w:tr>
      <w:tr w:rsidR="00E42941" w:rsidRPr="00CC2B1E" w:rsidTr="00F00B9F">
        <w:tc>
          <w:tcPr>
            <w:tcW w:w="534" w:type="dxa"/>
          </w:tcPr>
          <w:p w:rsidR="00E42941" w:rsidRPr="00CC2B1E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6954,6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7456,2</w:t>
            </w: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9899,3</w:t>
            </w:r>
          </w:p>
        </w:tc>
        <w:tc>
          <w:tcPr>
            <w:tcW w:w="1134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10366,0</w:t>
            </w:r>
          </w:p>
        </w:tc>
        <w:tc>
          <w:tcPr>
            <w:tcW w:w="1134" w:type="dxa"/>
          </w:tcPr>
          <w:p w:rsidR="00E42941" w:rsidRPr="00AF1ECC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6769,7</w:t>
            </w:r>
          </w:p>
        </w:tc>
        <w:tc>
          <w:tcPr>
            <w:tcW w:w="992" w:type="dxa"/>
          </w:tcPr>
          <w:p w:rsidR="00E42941" w:rsidRPr="00AF1ECC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6774,2</w:t>
            </w:r>
          </w:p>
        </w:tc>
        <w:tc>
          <w:tcPr>
            <w:tcW w:w="1418" w:type="dxa"/>
          </w:tcPr>
          <w:p w:rsidR="00E42941" w:rsidRPr="00AF1ECC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6778,8</w:t>
            </w:r>
          </w:p>
        </w:tc>
      </w:tr>
      <w:tr w:rsidR="00E42941" w:rsidTr="00F00B9F">
        <w:tc>
          <w:tcPr>
            <w:tcW w:w="534" w:type="dxa"/>
          </w:tcPr>
          <w:p w:rsidR="00E42941" w:rsidRPr="00284144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  <w:r w:rsidR="00927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18392,7</w:t>
            </w:r>
          </w:p>
        </w:tc>
        <w:tc>
          <w:tcPr>
            <w:tcW w:w="1134" w:type="dxa"/>
          </w:tcPr>
          <w:p w:rsidR="00E42941" w:rsidRPr="00AF7840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14770,7</w:t>
            </w:r>
          </w:p>
        </w:tc>
        <w:tc>
          <w:tcPr>
            <w:tcW w:w="992" w:type="dxa"/>
          </w:tcPr>
          <w:p w:rsidR="00E42941" w:rsidRPr="00AF7840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14775,2</w:t>
            </w:r>
          </w:p>
        </w:tc>
        <w:tc>
          <w:tcPr>
            <w:tcW w:w="1418" w:type="dxa"/>
          </w:tcPr>
          <w:p w:rsidR="00E42941" w:rsidRPr="00AF7840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14779,8</w:t>
            </w:r>
          </w:p>
        </w:tc>
      </w:tr>
      <w:tr w:rsidR="00E42941" w:rsidTr="00F00B9F">
        <w:tc>
          <w:tcPr>
            <w:tcW w:w="534" w:type="dxa"/>
          </w:tcPr>
          <w:p w:rsidR="00E42941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941" w:rsidRPr="00AB3AB1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1418" w:type="dxa"/>
          </w:tcPr>
          <w:p w:rsidR="00E42941" w:rsidRPr="00AB3AB1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732,3</w:t>
            </w:r>
          </w:p>
        </w:tc>
      </w:tr>
      <w:tr w:rsidR="00E42941" w:rsidTr="00F00B9F">
        <w:tc>
          <w:tcPr>
            <w:tcW w:w="534" w:type="dxa"/>
          </w:tcPr>
          <w:p w:rsidR="00E42941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851" w:type="dxa"/>
          </w:tcPr>
          <w:p w:rsidR="00E42941" w:rsidRPr="0077288D" w:rsidRDefault="00B8131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92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2941" w:rsidTr="00F00B9F">
        <w:tc>
          <w:tcPr>
            <w:tcW w:w="534" w:type="dxa"/>
          </w:tcPr>
          <w:p w:rsidR="00E42941" w:rsidRPr="00284144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42941" w:rsidRPr="00DD25F2" w:rsidRDefault="00E42941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(+)</w:t>
            </w:r>
          </w:p>
        </w:tc>
        <w:tc>
          <w:tcPr>
            <w:tcW w:w="851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-4260,5</w:t>
            </w:r>
          </w:p>
        </w:tc>
        <w:tc>
          <w:tcPr>
            <w:tcW w:w="850" w:type="dxa"/>
          </w:tcPr>
          <w:p w:rsidR="00E42941" w:rsidRPr="0077288D" w:rsidRDefault="00E42941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-1959,5</w:t>
            </w:r>
          </w:p>
        </w:tc>
        <w:tc>
          <w:tcPr>
            <w:tcW w:w="851" w:type="dxa"/>
          </w:tcPr>
          <w:p w:rsidR="00E42941" w:rsidRPr="0077288D" w:rsidRDefault="00E4294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+1389,7</w:t>
            </w:r>
          </w:p>
        </w:tc>
        <w:tc>
          <w:tcPr>
            <w:tcW w:w="1134" w:type="dxa"/>
          </w:tcPr>
          <w:p w:rsidR="00E42941" w:rsidRPr="0077288D" w:rsidRDefault="00E42941" w:rsidP="00927E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27EA1">
              <w:rPr>
                <w:rFonts w:ascii="Times New Roman" w:hAnsi="Times New Roman" w:cs="Times New Roman"/>
                <w:b/>
                <w:sz w:val="16"/>
                <w:szCs w:val="16"/>
              </w:rPr>
              <w:t>81,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  <w:tc>
          <w:tcPr>
            <w:tcW w:w="992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  <w:tc>
          <w:tcPr>
            <w:tcW w:w="1418" w:type="dxa"/>
          </w:tcPr>
          <w:p w:rsidR="00E42941" w:rsidRPr="0077288D" w:rsidRDefault="00927EA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</w:tr>
    </w:tbl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Pr="00585BF1" w:rsidRDefault="00C03C15" w:rsidP="005A3FC6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20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690B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389,7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год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</w:t>
      </w:r>
      <w:r w:rsid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521,6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>31,4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%, в том числе за счёт 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сокращения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безвозмездных поступлений на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129,6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46,2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за счёт 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сокращения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налоговых и неналоговых доходов на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</w:t>
      </w:r>
      <w:r w:rsid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392,0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="005A3F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AF309E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8,3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%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A3FC6" w:rsidRPr="00585BF1" w:rsidRDefault="00C03C15" w:rsidP="005A3FC6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90B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году  планируется с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сокращением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205CE" w:rsidRPr="00AF309E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922,0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A3FC6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B205CE">
        <w:rPr>
          <w:rStyle w:val="ac"/>
          <w:rFonts w:ascii="Times New Roman" w:hAnsi="Times New Roman" w:cs="Times New Roman"/>
          <w:b w:val="0"/>
          <w:sz w:val="24"/>
          <w:szCs w:val="24"/>
        </w:rPr>
        <w:t>27,3</w:t>
      </w:r>
      <w:r w:rsidR="006B2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, в том числе за счёт безвозмездных поступлений - на </w:t>
      </w:r>
      <w:r w:rsidR="00882AF9" w:rsidRPr="0078220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3596,3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AF9">
        <w:rPr>
          <w:rStyle w:val="ac"/>
          <w:rFonts w:ascii="Times New Roman" w:hAnsi="Times New Roman" w:cs="Times New Roman"/>
          <w:b w:val="0"/>
          <w:sz w:val="24"/>
          <w:szCs w:val="24"/>
        </w:rPr>
        <w:t>53,1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%.</w:t>
      </w:r>
    </w:p>
    <w:p w:rsidR="005A3FC6" w:rsidRPr="00585BF1" w:rsidRDefault="00193170" w:rsidP="005A3FC6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D24B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>од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прогнозируется в сумме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78220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394,2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sz w:val="24"/>
          <w:szCs w:val="24"/>
        </w:rPr>
        <w:t>и в объёме</w:t>
      </w:r>
      <w:r w:rsid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14</w:t>
      </w:r>
      <w:r w:rsidR="0078220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398,8 тыс.рублей - </w:t>
      </w:r>
      <w:r w:rsidR="006645A5" w:rsidRPr="006645A5">
        <w:rPr>
          <w:rStyle w:val="ac"/>
          <w:rFonts w:ascii="Times New Roman" w:hAnsi="Times New Roman" w:cs="Times New Roman"/>
          <w:b w:val="0"/>
          <w:sz w:val="24"/>
          <w:szCs w:val="24"/>
        </w:rPr>
        <w:t>на 2024 год</w:t>
      </w:r>
      <w:r w:rsid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90B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Расходы бюджета на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78220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770,7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2750,9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>18,6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5A3FC6" w:rsidRPr="00585BF1" w:rsidRDefault="00193170" w:rsidP="005A3FC6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сокращением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78220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6645A5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622,0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>
        <w:rPr>
          <w:rStyle w:val="ac"/>
          <w:rFonts w:ascii="Times New Roman" w:hAnsi="Times New Roman" w:cs="Times New Roman"/>
          <w:b w:val="0"/>
          <w:sz w:val="24"/>
          <w:szCs w:val="24"/>
        </w:rPr>
        <w:t>24,5 %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5A3FC6" w:rsidRPr="00585BF1" w:rsidRDefault="00690B80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>4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 w:rsidRPr="008F3B0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B9399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8F3B0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775,2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FC6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A3FC6" w:rsidRPr="00585BF1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C03C15">
        <w:rPr>
          <w:rFonts w:ascii="Times New Roman" w:hAnsi="Times New Roman" w:cs="Times New Roman"/>
          <w:sz w:val="24"/>
          <w:szCs w:val="24"/>
        </w:rPr>
        <w:t xml:space="preserve"> </w:t>
      </w:r>
      <w:r w:rsidR="006645A5" w:rsidRPr="008F3B0F">
        <w:rPr>
          <w:rFonts w:ascii="Times New Roman" w:hAnsi="Times New Roman" w:cs="Times New Roman"/>
          <w:i/>
          <w:sz w:val="24"/>
          <w:szCs w:val="24"/>
        </w:rPr>
        <w:t>366,1</w:t>
      </w:r>
      <w:r w:rsidR="00C03C15">
        <w:rPr>
          <w:rFonts w:ascii="Times New Roman" w:hAnsi="Times New Roman" w:cs="Times New Roman"/>
          <w:sz w:val="24"/>
          <w:szCs w:val="24"/>
        </w:rPr>
        <w:t xml:space="preserve"> </w:t>
      </w:r>
      <w:r w:rsidR="00193170">
        <w:rPr>
          <w:rFonts w:ascii="Times New Roman" w:hAnsi="Times New Roman" w:cs="Times New Roman"/>
          <w:sz w:val="24"/>
          <w:szCs w:val="24"/>
        </w:rPr>
        <w:t xml:space="preserve">   </w:t>
      </w:r>
      <w:r w:rsidR="005A3FC6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5A3FC6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 w:rsidR="00C03C1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5A5" w:rsidRPr="008F3B0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B9399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45A5" w:rsidRPr="008F3B0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779,8</w:t>
      </w:r>
      <w:r w:rsidR="0019317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A3FC6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5A3FC6" w:rsidRPr="00585BF1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="005A3FC6"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193170">
        <w:rPr>
          <w:rFonts w:ascii="Times New Roman" w:hAnsi="Times New Roman" w:cs="Times New Roman"/>
          <w:sz w:val="24"/>
          <w:szCs w:val="24"/>
        </w:rPr>
        <w:t xml:space="preserve">       </w:t>
      </w:r>
      <w:r w:rsidR="006645A5" w:rsidRPr="008F3B0F">
        <w:rPr>
          <w:rFonts w:ascii="Times New Roman" w:hAnsi="Times New Roman" w:cs="Times New Roman"/>
          <w:i/>
          <w:sz w:val="24"/>
          <w:szCs w:val="24"/>
        </w:rPr>
        <w:t>732,3</w:t>
      </w:r>
      <w:r w:rsidR="006645A5">
        <w:rPr>
          <w:rFonts w:ascii="Times New Roman" w:hAnsi="Times New Roman" w:cs="Times New Roman"/>
          <w:sz w:val="24"/>
          <w:szCs w:val="24"/>
        </w:rPr>
        <w:t xml:space="preserve">  </w:t>
      </w:r>
      <w:r w:rsidR="005A3FC6"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5A3FC6"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5A3FC6" w:rsidRDefault="005A3FC6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822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1C5B">
        <w:rPr>
          <w:rFonts w:ascii="Times New Roman" w:hAnsi="Times New Roman" w:cs="Times New Roman"/>
          <w:sz w:val="24"/>
          <w:szCs w:val="24"/>
        </w:rPr>
        <w:t xml:space="preserve">словно утверждаемые расходы бюджета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71C5B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170">
        <w:rPr>
          <w:rFonts w:ascii="Times New Roman" w:hAnsi="Times New Roman" w:cs="Times New Roman"/>
          <w:sz w:val="24"/>
          <w:szCs w:val="24"/>
        </w:rPr>
        <w:t>3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="004F7733" w:rsidRPr="004F7733">
        <w:rPr>
          <w:rFonts w:ascii="Times New Roman" w:hAnsi="Times New Roman" w:cs="Times New Roman"/>
          <w:i/>
          <w:sz w:val="24"/>
          <w:szCs w:val="24"/>
        </w:rPr>
        <w:t>366,1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19317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170">
        <w:rPr>
          <w:rFonts w:ascii="Times New Roman" w:hAnsi="Times New Roman" w:cs="Times New Roman"/>
          <w:sz w:val="24"/>
          <w:szCs w:val="24"/>
        </w:rPr>
        <w:t>4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7733" w:rsidRPr="004F7733">
        <w:rPr>
          <w:rFonts w:ascii="Times New Roman" w:hAnsi="Times New Roman" w:cs="Times New Roman"/>
          <w:i/>
          <w:sz w:val="24"/>
          <w:szCs w:val="24"/>
        </w:rPr>
        <w:t>732,3</w:t>
      </w:r>
      <w:r w:rsidR="00193170">
        <w:rPr>
          <w:rFonts w:ascii="Times New Roman" w:hAnsi="Times New Roman" w:cs="Times New Roman"/>
          <w:sz w:val="24"/>
          <w:szCs w:val="24"/>
        </w:rPr>
        <w:t xml:space="preserve"> 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>, соответству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 w:rsidR="0078220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C5B">
        <w:rPr>
          <w:rFonts w:ascii="Times New Roman" w:hAnsi="Times New Roman" w:cs="Times New Roman"/>
          <w:sz w:val="24"/>
          <w:szCs w:val="24"/>
        </w:rPr>
        <w:t xml:space="preserve"> в случае утверждения бюджета на очередной финансовый год и плановый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C5B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не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менее 2,5 процента общего объема расходов</w:t>
      </w:r>
      <w:r w:rsidR="00690B8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 w:rsidR="0078220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5B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 w:rsidR="0078220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</w:p>
    <w:p w:rsidR="005A3FC6" w:rsidRPr="00D91D08" w:rsidRDefault="00193170" w:rsidP="005A3FC6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2200">
        <w:rPr>
          <w:rFonts w:ascii="Times New Roman" w:hAnsi="Times New Roman" w:cs="Times New Roman"/>
          <w:sz w:val="24"/>
          <w:szCs w:val="24"/>
        </w:rPr>
        <w:t xml:space="preserve">  </w:t>
      </w:r>
      <w:r w:rsidR="005A3FC6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5A3FC6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5A3FC6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3FC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3FC6" w:rsidRPr="00095002">
        <w:rPr>
          <w:rFonts w:ascii="Times New Roman" w:hAnsi="Times New Roman" w:cs="Times New Roman"/>
          <w:i/>
          <w:sz w:val="24"/>
          <w:szCs w:val="24"/>
        </w:rPr>
        <w:t>381,0</w:t>
      </w:r>
      <w:r w:rsidR="005A3FC6"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3FC6">
        <w:rPr>
          <w:rFonts w:ascii="Times New Roman" w:hAnsi="Times New Roman" w:cs="Times New Roman"/>
          <w:sz w:val="24"/>
          <w:szCs w:val="24"/>
        </w:rPr>
        <w:t>;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A3FC6"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5A3FC6"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 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5A3FC6"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5A3FC6" w:rsidRPr="00345C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. </w:t>
      </w:r>
      <w:r w:rsidR="005A3FC6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.1 </w:t>
      </w:r>
      <w:r w:rsidR="005A3FC6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5A3FC6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5A3FC6" w:rsidRPr="00585BF1" w:rsidRDefault="005A3FC6" w:rsidP="005A3FC6">
      <w:pPr>
        <w:spacing w:after="0" w:line="240" w:lineRule="atLeast"/>
        <w:ind w:firstLine="567"/>
        <w:contextualSpacing/>
        <w:rPr>
          <w:rStyle w:val="ac"/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5A3FC6" w:rsidRDefault="005A3FC6" w:rsidP="005A3FC6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основу формирования доходов бюджета на 202</w:t>
      </w:r>
      <w:r w:rsidR="00193170">
        <w:rPr>
          <w:b w:val="0"/>
        </w:rPr>
        <w:t>2</w:t>
      </w:r>
      <w:r>
        <w:rPr>
          <w:b w:val="0"/>
        </w:rPr>
        <w:t xml:space="preserve"> год и плановый период 202</w:t>
      </w:r>
      <w:r w:rsidR="00193170">
        <w:rPr>
          <w:b w:val="0"/>
        </w:rPr>
        <w:t>3</w:t>
      </w:r>
      <w:r>
        <w:rPr>
          <w:b w:val="0"/>
        </w:rPr>
        <w:t>-202</w:t>
      </w:r>
      <w:r w:rsidR="00193170">
        <w:rPr>
          <w:b w:val="0"/>
        </w:rPr>
        <w:t>4</w:t>
      </w:r>
      <w:r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193170">
        <w:rPr>
          <w:b w:val="0"/>
        </w:rPr>
        <w:t xml:space="preserve"> </w:t>
      </w:r>
      <w:r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202</w:t>
      </w:r>
      <w:r w:rsidR="00193170">
        <w:rPr>
          <w:b w:val="0"/>
        </w:rPr>
        <w:t>1</w:t>
      </w:r>
      <w:r>
        <w:rPr>
          <w:b w:val="0"/>
        </w:rPr>
        <w:t xml:space="preserve"> году.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5A3FC6" w:rsidRDefault="005A3FC6" w:rsidP="005A3FC6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193170">
        <w:rPr>
          <w:b w:val="0"/>
        </w:rPr>
        <w:t>2</w:t>
      </w:r>
      <w:r>
        <w:rPr>
          <w:b w:val="0"/>
        </w:rPr>
        <w:t xml:space="preserve"> год и на плановый период 202</w:t>
      </w:r>
      <w:r w:rsidR="00193170">
        <w:rPr>
          <w:b w:val="0"/>
        </w:rPr>
        <w:t>3</w:t>
      </w:r>
      <w:r>
        <w:rPr>
          <w:b w:val="0"/>
        </w:rPr>
        <w:t>-202</w:t>
      </w:r>
      <w:r w:rsidR="00193170">
        <w:rPr>
          <w:b w:val="0"/>
        </w:rPr>
        <w:t>4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5A3FC6" w:rsidRDefault="004F7733" w:rsidP="005A3FC6">
      <w:pPr>
        <w:pStyle w:val="a4"/>
        <w:spacing w:line="240" w:lineRule="atLeast"/>
        <w:jc w:val="both"/>
      </w:pPr>
      <w:r>
        <w:t xml:space="preserve">        </w:t>
      </w:r>
      <w:r w:rsidR="005A3FC6" w:rsidRPr="00C123CB">
        <w:t xml:space="preserve">Исполнение доходов </w:t>
      </w:r>
      <w:r w:rsidR="005A3FC6">
        <w:t xml:space="preserve">бюджета </w:t>
      </w:r>
      <w:r w:rsidR="005A3FC6" w:rsidRPr="00C123CB">
        <w:t>сельского поселения  за 201</w:t>
      </w:r>
      <w:r w:rsidR="00193170">
        <w:t>8</w:t>
      </w:r>
      <w:r w:rsidR="005A3FC6" w:rsidRPr="00C123CB">
        <w:t>-20</w:t>
      </w:r>
      <w:r w:rsidR="00193170">
        <w:t>20</w:t>
      </w:r>
      <w:r w:rsidR="005A3FC6" w:rsidRPr="00C123CB">
        <w:t>гг., ожидаемые итоги за 20</w:t>
      </w:r>
      <w:r w:rsidR="005A3FC6">
        <w:t>2</w:t>
      </w:r>
      <w:r w:rsidR="00193170">
        <w:t>1</w:t>
      </w:r>
      <w:r w:rsidR="005A3FC6" w:rsidRPr="00C123CB">
        <w:t xml:space="preserve"> год и показатели проекта бюджета на очередной финансовый год и плановый период представлены  в таблице № 2:</w:t>
      </w:r>
    </w:p>
    <w:p w:rsidR="005A3FC6" w:rsidRPr="00E20059" w:rsidRDefault="00193170" w:rsidP="005A3FC6">
      <w:pPr>
        <w:pStyle w:val="a4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A3FC6" w:rsidRPr="00E20059">
        <w:rPr>
          <w:b w:val="0"/>
          <w:sz w:val="20"/>
          <w:szCs w:val="20"/>
        </w:rPr>
        <w:t>(тыс</w:t>
      </w:r>
      <w:r w:rsidR="005A3FC6">
        <w:rPr>
          <w:b w:val="0"/>
          <w:sz w:val="20"/>
          <w:szCs w:val="20"/>
        </w:rPr>
        <w:t>.</w:t>
      </w:r>
      <w:r w:rsidR="005A3FC6" w:rsidRPr="00E20059">
        <w:rPr>
          <w:b w:val="0"/>
          <w:sz w:val="20"/>
          <w:szCs w:val="20"/>
        </w:rPr>
        <w:t>рублей)</w:t>
      </w:r>
    </w:p>
    <w:tbl>
      <w:tblPr>
        <w:tblStyle w:val="aa"/>
        <w:tblW w:w="9464" w:type="dxa"/>
        <w:tblLook w:val="04A0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851"/>
      </w:tblGrid>
      <w:tr w:rsidR="005A3FC6" w:rsidRPr="008C00F6" w:rsidTr="00193170">
        <w:trPr>
          <w:trHeight w:val="1288"/>
        </w:trPr>
        <w:tc>
          <w:tcPr>
            <w:tcW w:w="2510" w:type="dxa"/>
            <w:vMerge w:val="restart"/>
          </w:tcPr>
          <w:p w:rsidR="005A3FC6" w:rsidRPr="008C00F6" w:rsidRDefault="005A3FC6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5A3FC6" w:rsidRPr="008C00F6" w:rsidRDefault="005A3FC6" w:rsidP="001931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5A3FC6" w:rsidRPr="008C00F6" w:rsidRDefault="005A3FC6" w:rsidP="0019317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5A3FC6" w:rsidRPr="008C00F6" w:rsidTr="00F00B9F">
        <w:trPr>
          <w:trHeight w:val="571"/>
        </w:trPr>
        <w:tc>
          <w:tcPr>
            <w:tcW w:w="2510" w:type="dxa"/>
            <w:vMerge/>
          </w:tcPr>
          <w:p w:rsidR="005A3FC6" w:rsidRPr="008C00F6" w:rsidRDefault="005A3FC6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3FC6" w:rsidRPr="008C00F6" w:rsidRDefault="005A3FC6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931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18" w:type="dxa"/>
            <w:vMerge/>
          </w:tcPr>
          <w:p w:rsidR="005A3FC6" w:rsidRPr="008C00F6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5A3FC6" w:rsidRPr="00DD25F2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3883,6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7564,1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9012,0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7945,7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1894,0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5210,1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6289,7</w:t>
            </w:r>
          </w:p>
        </w:tc>
        <w:tc>
          <w:tcPr>
            <w:tcW w:w="1018" w:type="dxa"/>
          </w:tcPr>
          <w:p w:rsidR="00193170" w:rsidRPr="00D53102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5050,0</w:t>
            </w:r>
          </w:p>
        </w:tc>
        <w:tc>
          <w:tcPr>
            <w:tcW w:w="903" w:type="dxa"/>
          </w:tcPr>
          <w:p w:rsidR="00193170" w:rsidRPr="00D53102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88" w:type="dxa"/>
          </w:tcPr>
          <w:p w:rsidR="00193170" w:rsidRPr="00D53102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51" w:type="dxa"/>
          </w:tcPr>
          <w:p w:rsidR="00193170" w:rsidRPr="00D53102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1520,8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4665,9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5139,5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333,7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253,5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1989,6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2354,0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2722,3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2895,7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1989,6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2326,4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2723,3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294">
              <w:rPr>
                <w:rFonts w:ascii="Times New Roman" w:hAnsi="Times New Roman" w:cs="Times New Roman"/>
                <w:sz w:val="16"/>
                <w:szCs w:val="16"/>
              </w:rPr>
              <w:t>Прочие доходы (штрафы, санкции, возмещение ущерба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:rsidR="00193170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193170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27,6</w:t>
            </w:r>
          </w:p>
        </w:tc>
        <w:tc>
          <w:tcPr>
            <w:tcW w:w="1098" w:type="dxa"/>
          </w:tcPr>
          <w:p w:rsidR="00193170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193170" w:rsidRPr="00367294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поступления (от населения)</w:t>
            </w:r>
          </w:p>
        </w:tc>
        <w:tc>
          <w:tcPr>
            <w:tcW w:w="1098" w:type="dxa"/>
          </w:tcPr>
          <w:p w:rsidR="00193170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193170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34,2</w:t>
            </w:r>
          </w:p>
        </w:tc>
        <w:tc>
          <w:tcPr>
            <w:tcW w:w="1098" w:type="dxa"/>
          </w:tcPr>
          <w:p w:rsidR="00193170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193170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45,7</w:t>
            </w:r>
          </w:p>
        </w:tc>
        <w:tc>
          <w:tcPr>
            <w:tcW w:w="903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3170" w:rsidRPr="00AB3AB1" w:rsidRDefault="001931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других уровней бюджета,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6954,6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7422,0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9899,3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10366,0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6769,7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6774,2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6778,8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5330,1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5398,5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5998,7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6063,1</w:t>
            </w:r>
          </w:p>
        </w:tc>
        <w:tc>
          <w:tcPr>
            <w:tcW w:w="903" w:type="dxa"/>
          </w:tcPr>
          <w:p w:rsidR="00193170" w:rsidRPr="008C00F6" w:rsidRDefault="004F7733" w:rsidP="004F773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6644,1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6644,1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6644,1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482,8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471,5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2102,7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2587,4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1447,7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1689,1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1589,1</w:t>
            </w:r>
          </w:p>
        </w:tc>
        <w:tc>
          <w:tcPr>
            <w:tcW w:w="903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93170" w:rsidRPr="008C00F6" w:rsidTr="00F00B9F">
        <w:tc>
          <w:tcPr>
            <w:tcW w:w="2510" w:type="dxa"/>
          </w:tcPr>
          <w:p w:rsidR="00193170" w:rsidRPr="008C00F6" w:rsidRDefault="00193170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1098" w:type="dxa"/>
          </w:tcPr>
          <w:p w:rsidR="00193170" w:rsidRPr="008C00F6" w:rsidRDefault="00193170" w:rsidP="001931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109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18911,3</w:t>
            </w:r>
          </w:p>
        </w:tc>
        <w:tc>
          <w:tcPr>
            <w:tcW w:w="1018" w:type="dxa"/>
          </w:tcPr>
          <w:p w:rsidR="00193170" w:rsidRPr="008C00F6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18311,7</w:t>
            </w:r>
          </w:p>
        </w:tc>
        <w:tc>
          <w:tcPr>
            <w:tcW w:w="903" w:type="dxa"/>
          </w:tcPr>
          <w:p w:rsidR="00193170" w:rsidRPr="004B7977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14389,7</w:t>
            </w:r>
          </w:p>
        </w:tc>
        <w:tc>
          <w:tcPr>
            <w:tcW w:w="888" w:type="dxa"/>
          </w:tcPr>
          <w:p w:rsidR="00193170" w:rsidRPr="004B7977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14394,2</w:t>
            </w:r>
          </w:p>
        </w:tc>
        <w:tc>
          <w:tcPr>
            <w:tcW w:w="851" w:type="dxa"/>
          </w:tcPr>
          <w:p w:rsidR="00193170" w:rsidRPr="004B7977" w:rsidRDefault="004F773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14398,8</w:t>
            </w:r>
          </w:p>
        </w:tc>
      </w:tr>
    </w:tbl>
    <w:p w:rsidR="005A3FC6" w:rsidRDefault="005A3FC6" w:rsidP="005A3FC6">
      <w:pPr>
        <w:pStyle w:val="a4"/>
        <w:spacing w:line="240" w:lineRule="atLeast"/>
        <w:jc w:val="both"/>
      </w:pPr>
    </w:p>
    <w:p w:rsidR="005A3FC6" w:rsidRDefault="00193170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30CE"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>В представленном проекте бюджета доходы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076">
        <w:rPr>
          <w:rFonts w:ascii="Times New Roman" w:hAnsi="Times New Roman" w:cs="Times New Roman"/>
          <w:i/>
          <w:sz w:val="24"/>
          <w:szCs w:val="24"/>
        </w:rPr>
        <w:t>14389,7</w:t>
      </w:r>
      <w:r w:rsidR="005A3FC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 w:rsidR="00272076" w:rsidRPr="00272076">
        <w:rPr>
          <w:rFonts w:ascii="Times New Roman" w:hAnsi="Times New Roman" w:cs="Times New Roman"/>
          <w:i/>
          <w:sz w:val="24"/>
          <w:szCs w:val="24"/>
        </w:rPr>
        <w:t>7620,0</w:t>
      </w:r>
      <w:r w:rsidR="0027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5A3FC6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076" w:rsidRPr="00272076">
        <w:rPr>
          <w:rFonts w:ascii="Times New Roman" w:hAnsi="Times New Roman" w:cs="Times New Roman"/>
          <w:i/>
          <w:sz w:val="24"/>
          <w:szCs w:val="24"/>
        </w:rPr>
        <w:t>6769,7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5A3FC6" w:rsidRPr="00E13B10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FC6">
        <w:rPr>
          <w:rFonts w:ascii="Times New Roman" w:hAnsi="Times New Roman" w:cs="Times New Roman"/>
          <w:sz w:val="24"/>
          <w:szCs w:val="24"/>
        </w:rPr>
        <w:t>П</w:t>
      </w:r>
      <w:r w:rsidR="005A3FC6" w:rsidRPr="00E13B10">
        <w:rPr>
          <w:rFonts w:ascii="Times New Roman" w:hAnsi="Times New Roman" w:cs="Times New Roman"/>
          <w:sz w:val="24"/>
          <w:szCs w:val="24"/>
        </w:rPr>
        <w:t>о отношению к 20</w:t>
      </w:r>
      <w:r w:rsidR="00193170">
        <w:rPr>
          <w:rFonts w:ascii="Times New Roman" w:hAnsi="Times New Roman" w:cs="Times New Roman"/>
          <w:sz w:val="24"/>
          <w:szCs w:val="24"/>
        </w:rPr>
        <w:t>20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 w:rsidR="005A3FC6">
        <w:rPr>
          <w:rFonts w:ascii="Times New Roman" w:hAnsi="Times New Roman" w:cs="Times New Roman"/>
          <w:sz w:val="24"/>
          <w:szCs w:val="24"/>
        </w:rPr>
        <w:t xml:space="preserve">ов </w:t>
      </w:r>
      <w:r w:rsidR="005A3FC6" w:rsidRPr="00E13B10">
        <w:rPr>
          <w:rFonts w:ascii="Times New Roman" w:hAnsi="Times New Roman" w:cs="Times New Roman"/>
          <w:sz w:val="24"/>
          <w:szCs w:val="24"/>
        </w:rPr>
        <w:t>в 202</w:t>
      </w:r>
      <w:r w:rsidR="00D141BA">
        <w:rPr>
          <w:rFonts w:ascii="Times New Roman" w:hAnsi="Times New Roman" w:cs="Times New Roman"/>
          <w:sz w:val="24"/>
          <w:szCs w:val="24"/>
        </w:rPr>
        <w:t>2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3FC6">
        <w:rPr>
          <w:rFonts w:ascii="Times New Roman" w:hAnsi="Times New Roman" w:cs="Times New Roman"/>
          <w:sz w:val="24"/>
          <w:szCs w:val="24"/>
        </w:rPr>
        <w:t xml:space="preserve">планируются с сокращением на </w:t>
      </w:r>
      <w:r w:rsidR="00193170">
        <w:rPr>
          <w:rFonts w:ascii="Times New Roman" w:hAnsi="Times New Roman" w:cs="Times New Roman"/>
          <w:sz w:val="24"/>
          <w:szCs w:val="24"/>
        </w:rPr>
        <w:t xml:space="preserve">  </w:t>
      </w:r>
      <w:r w:rsidR="00D141BA" w:rsidRPr="00D141BA">
        <w:rPr>
          <w:rFonts w:ascii="Times New Roman" w:hAnsi="Times New Roman" w:cs="Times New Roman"/>
          <w:i/>
          <w:sz w:val="24"/>
          <w:szCs w:val="24"/>
        </w:rPr>
        <w:t>4521,6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963F0B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sz w:val="24"/>
          <w:szCs w:val="24"/>
        </w:rPr>
        <w:t>, из них:</w:t>
      </w:r>
    </w:p>
    <w:p w:rsidR="005A3FC6" w:rsidRPr="00E13B10" w:rsidRDefault="005A3FC6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83CFD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="00193170">
        <w:rPr>
          <w:rFonts w:ascii="Times New Roman" w:hAnsi="Times New Roman" w:cs="Times New Roman"/>
          <w:sz w:val="24"/>
          <w:szCs w:val="24"/>
        </w:rPr>
        <w:t xml:space="preserve">  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="00D141BA" w:rsidRPr="00D141BA">
        <w:rPr>
          <w:rFonts w:ascii="Times New Roman" w:hAnsi="Times New Roman" w:cs="Times New Roman"/>
          <w:i/>
          <w:sz w:val="24"/>
          <w:szCs w:val="24"/>
        </w:rPr>
        <w:t>3129,6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46AE">
        <w:rPr>
          <w:rFonts w:ascii="Times New Roman" w:hAnsi="Times New Roman" w:cs="Times New Roman"/>
          <w:sz w:val="24"/>
          <w:szCs w:val="24"/>
        </w:rPr>
        <w:t>или</w:t>
      </w:r>
      <w:r w:rsidR="00D141BA">
        <w:rPr>
          <w:rFonts w:ascii="Times New Roman" w:hAnsi="Times New Roman" w:cs="Times New Roman"/>
          <w:sz w:val="24"/>
          <w:szCs w:val="24"/>
        </w:rPr>
        <w:t xml:space="preserve"> 46,2</w:t>
      </w:r>
      <w:r w:rsidRPr="000646AE">
        <w:rPr>
          <w:rFonts w:ascii="Times New Roman" w:hAnsi="Times New Roman" w:cs="Times New Roman"/>
          <w:sz w:val="24"/>
          <w:szCs w:val="24"/>
        </w:rPr>
        <w:t>%.</w:t>
      </w:r>
    </w:p>
    <w:p w:rsidR="005A3FC6" w:rsidRPr="00E13B10" w:rsidRDefault="005A3FC6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Pr="00183CFD">
        <w:rPr>
          <w:rFonts w:ascii="Times New Roman" w:hAnsi="Times New Roman" w:cs="Times New Roman"/>
          <w:sz w:val="24"/>
          <w:szCs w:val="24"/>
        </w:rPr>
        <w:t>по налоговым доходам</w:t>
      </w:r>
      <w:r w:rsidRPr="00E13B10">
        <w:rPr>
          <w:rFonts w:ascii="Times New Roman" w:hAnsi="Times New Roman" w:cs="Times New Roman"/>
          <w:sz w:val="24"/>
          <w:szCs w:val="24"/>
        </w:rPr>
        <w:t xml:space="preserve"> на </w:t>
      </w:r>
      <w:r w:rsidR="00D141BA" w:rsidRPr="00D141BA">
        <w:rPr>
          <w:rFonts w:ascii="Times New Roman" w:hAnsi="Times New Roman" w:cs="Times New Roman"/>
          <w:i/>
          <w:sz w:val="24"/>
          <w:szCs w:val="24"/>
        </w:rPr>
        <w:t>1519,7</w:t>
      </w:r>
      <w:r w:rsidR="00193170">
        <w:rPr>
          <w:rFonts w:ascii="Times New Roman" w:hAnsi="Times New Roman" w:cs="Times New Roman"/>
          <w:sz w:val="24"/>
          <w:szCs w:val="24"/>
        </w:rPr>
        <w:t xml:space="preserve"> 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13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141BA">
        <w:rPr>
          <w:rFonts w:ascii="Times New Roman" w:hAnsi="Times New Roman" w:cs="Times New Roman"/>
          <w:sz w:val="24"/>
          <w:szCs w:val="24"/>
        </w:rPr>
        <w:t>31,8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, в том числе</w:t>
      </w:r>
      <w:r w:rsidRPr="00E13B10">
        <w:rPr>
          <w:rFonts w:ascii="Times New Roman" w:hAnsi="Times New Roman" w:cs="Times New Roman"/>
          <w:sz w:val="24"/>
          <w:szCs w:val="24"/>
        </w:rPr>
        <w:t>:</w:t>
      </w:r>
    </w:p>
    <w:p w:rsidR="005A3FC6" w:rsidRPr="00E13B10" w:rsidRDefault="00D141BA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FC6">
        <w:rPr>
          <w:rFonts w:ascii="Times New Roman" w:hAnsi="Times New Roman" w:cs="Times New Roman"/>
          <w:sz w:val="24"/>
          <w:szCs w:val="24"/>
        </w:rPr>
        <w:t>-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5A3FC6">
        <w:rPr>
          <w:rFonts w:ascii="Times New Roman" w:hAnsi="Times New Roman" w:cs="Times New Roman"/>
          <w:sz w:val="24"/>
          <w:szCs w:val="24"/>
        </w:rPr>
        <w:t xml:space="preserve">с сокращением на </w:t>
      </w:r>
      <w:r w:rsidRPr="00D141BA">
        <w:rPr>
          <w:rFonts w:ascii="Times New Roman" w:hAnsi="Times New Roman" w:cs="Times New Roman"/>
          <w:i/>
          <w:sz w:val="24"/>
          <w:szCs w:val="24"/>
        </w:rPr>
        <w:t>889,5</w:t>
      </w:r>
      <w:r w:rsidR="005A3FC6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C6" w:rsidRPr="00BA6E4B">
        <w:rPr>
          <w:rFonts w:ascii="Times New Roman" w:hAnsi="Times New Roman" w:cs="Times New Roman"/>
          <w:sz w:val="24"/>
          <w:szCs w:val="24"/>
        </w:rPr>
        <w:t>или</w:t>
      </w:r>
      <w:r w:rsidR="00193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20,9</w:t>
      </w:r>
      <w:r w:rsidR="00193170"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>%</w:t>
      </w:r>
      <w:r w:rsidR="005A3FC6" w:rsidRPr="00BA6E4B">
        <w:rPr>
          <w:rFonts w:ascii="Times New Roman" w:hAnsi="Times New Roman" w:cs="Times New Roman"/>
          <w:sz w:val="24"/>
          <w:szCs w:val="24"/>
        </w:rPr>
        <w:t>;</w:t>
      </w:r>
    </w:p>
    <w:p w:rsidR="005A3FC6" w:rsidRPr="00E13B10" w:rsidRDefault="00D141BA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по налогу на совокупный доход </w:t>
      </w:r>
      <w:r w:rsidR="005A3FC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сокращением</w:t>
      </w: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D141BA">
        <w:rPr>
          <w:rFonts w:ascii="Times New Roman" w:hAnsi="Times New Roman" w:cs="Times New Roman"/>
          <w:i/>
          <w:sz w:val="24"/>
          <w:szCs w:val="24"/>
        </w:rPr>
        <w:t>740,0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C6" w:rsidRPr="00BA6E4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 7,2 раза;</w:t>
      </w:r>
    </w:p>
    <w:p w:rsidR="005A3FC6" w:rsidRPr="00E13B10" w:rsidRDefault="00D141BA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E13B10">
        <w:rPr>
          <w:rFonts w:ascii="Times New Roman" w:hAnsi="Times New Roman" w:cs="Times New Roman"/>
          <w:sz w:val="24"/>
          <w:szCs w:val="24"/>
        </w:rPr>
        <w:t>по налогу на имущество физических лиц</w:t>
      </w:r>
      <w:r w:rsidR="005A3FC6"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D141BA">
        <w:rPr>
          <w:rFonts w:ascii="Times New Roman" w:hAnsi="Times New Roman" w:cs="Times New Roman"/>
          <w:i/>
          <w:sz w:val="24"/>
          <w:szCs w:val="24"/>
        </w:rPr>
        <w:t>16,7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C6" w:rsidRPr="005B7707">
        <w:rPr>
          <w:rFonts w:ascii="Times New Roman" w:hAnsi="Times New Roman" w:cs="Times New Roman"/>
          <w:sz w:val="24"/>
          <w:szCs w:val="24"/>
        </w:rPr>
        <w:t xml:space="preserve">или </w:t>
      </w:r>
      <w:r w:rsidR="005A3FC6">
        <w:rPr>
          <w:rFonts w:ascii="Times New Roman" w:hAnsi="Times New Roman" w:cs="Times New Roman"/>
          <w:sz w:val="24"/>
          <w:szCs w:val="24"/>
        </w:rPr>
        <w:t xml:space="preserve">в </w:t>
      </w:r>
      <w:r w:rsidR="00193170"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1,8 </w:t>
      </w:r>
      <w:r w:rsidR="005A3FC6">
        <w:rPr>
          <w:rFonts w:ascii="Times New Roman" w:hAnsi="Times New Roman" w:cs="Times New Roman"/>
          <w:sz w:val="24"/>
          <w:szCs w:val="24"/>
        </w:rPr>
        <w:t>раза</w:t>
      </w:r>
      <w:r w:rsidR="005A3FC6" w:rsidRPr="005B7707">
        <w:rPr>
          <w:rFonts w:ascii="Times New Roman" w:hAnsi="Times New Roman" w:cs="Times New Roman"/>
          <w:sz w:val="24"/>
          <w:szCs w:val="24"/>
        </w:rPr>
        <w:t>;</w:t>
      </w:r>
    </w:p>
    <w:p w:rsidR="005A3FC6" w:rsidRPr="00E13B10" w:rsidRDefault="00D141BA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3170">
        <w:rPr>
          <w:rFonts w:ascii="Times New Roman" w:hAnsi="Times New Roman" w:cs="Times New Roman"/>
          <w:sz w:val="24"/>
          <w:szCs w:val="24"/>
        </w:rPr>
        <w:t xml:space="preserve">-   </w:t>
      </w:r>
      <w:r w:rsidR="005A3FC6">
        <w:rPr>
          <w:rFonts w:ascii="Times New Roman" w:hAnsi="Times New Roman" w:cs="Times New Roman"/>
          <w:sz w:val="24"/>
          <w:szCs w:val="24"/>
        </w:rPr>
        <w:t>п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о земельному налогу </w:t>
      </w:r>
      <w:r w:rsidR="005A3FC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5A3FC6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D141BA">
        <w:rPr>
          <w:rFonts w:ascii="Times New Roman" w:hAnsi="Times New Roman" w:cs="Times New Roman"/>
          <w:i/>
          <w:sz w:val="24"/>
          <w:szCs w:val="24"/>
        </w:rPr>
        <w:t>126,5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49,9 </w:t>
      </w:r>
      <w:r w:rsidR="005A3FC6">
        <w:rPr>
          <w:rFonts w:ascii="Times New Roman" w:hAnsi="Times New Roman" w:cs="Times New Roman"/>
          <w:sz w:val="24"/>
          <w:szCs w:val="24"/>
        </w:rPr>
        <w:t>%;</w:t>
      </w:r>
    </w:p>
    <w:p w:rsidR="005A3FC6" w:rsidRPr="00E13B10" w:rsidRDefault="005A3FC6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FD">
        <w:rPr>
          <w:rFonts w:ascii="Times New Roman" w:hAnsi="Times New Roman" w:cs="Times New Roman"/>
          <w:sz w:val="24"/>
          <w:szCs w:val="24"/>
        </w:rPr>
        <w:t>- по неналоговым доходам</w:t>
      </w:r>
      <w:r w:rsidR="001931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D141BA" w:rsidRPr="00503D44">
        <w:rPr>
          <w:rFonts w:ascii="Times New Roman" w:hAnsi="Times New Roman" w:cs="Times New Roman"/>
          <w:i/>
          <w:sz w:val="24"/>
          <w:szCs w:val="24"/>
        </w:rPr>
        <w:t>127,7</w:t>
      </w:r>
      <w:r w:rsidR="00193170"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141BA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3FC6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</w:t>
      </w:r>
      <w:r w:rsidR="005A3FC6" w:rsidRPr="008101D6">
        <w:rPr>
          <w:rFonts w:ascii="Times New Roman" w:hAnsi="Times New Roman" w:cs="Times New Roman"/>
          <w:sz w:val="24"/>
          <w:szCs w:val="24"/>
        </w:rPr>
        <w:t>налоговы</w:t>
      </w:r>
      <w:r w:rsidR="005A3FC6">
        <w:rPr>
          <w:rFonts w:ascii="Times New Roman" w:hAnsi="Times New Roman" w:cs="Times New Roman"/>
          <w:sz w:val="24"/>
          <w:szCs w:val="24"/>
        </w:rPr>
        <w:t>е</w:t>
      </w:r>
      <w:r w:rsidR="005A3FC6" w:rsidRPr="008101D6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5A3FC6">
        <w:rPr>
          <w:rFonts w:ascii="Times New Roman" w:hAnsi="Times New Roman" w:cs="Times New Roman"/>
          <w:sz w:val="24"/>
          <w:szCs w:val="24"/>
        </w:rPr>
        <w:t>е</w:t>
      </w:r>
      <w:r w:rsidR="005A3FC6" w:rsidRPr="008101D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5A3FC6">
        <w:rPr>
          <w:rFonts w:ascii="Times New Roman" w:hAnsi="Times New Roman" w:cs="Times New Roman"/>
          <w:sz w:val="24"/>
          <w:szCs w:val="24"/>
        </w:rPr>
        <w:t xml:space="preserve">ы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44">
        <w:rPr>
          <w:rFonts w:ascii="Times New Roman" w:hAnsi="Times New Roman" w:cs="Times New Roman"/>
          <w:sz w:val="24"/>
          <w:szCs w:val="24"/>
        </w:rPr>
        <w:t>53,0</w:t>
      </w:r>
      <w:r w:rsidR="005A3FC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A3FC6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FC6">
        <w:rPr>
          <w:rFonts w:ascii="Times New Roman" w:hAnsi="Times New Roman" w:cs="Times New Roman"/>
          <w:sz w:val="24"/>
          <w:szCs w:val="24"/>
        </w:rPr>
        <w:t>Б</w:t>
      </w:r>
      <w:r w:rsidR="005A3FC6" w:rsidRPr="00D4708B">
        <w:rPr>
          <w:rFonts w:ascii="Times New Roman" w:hAnsi="Times New Roman" w:cs="Times New Roman"/>
          <w:sz w:val="24"/>
          <w:szCs w:val="24"/>
        </w:rPr>
        <w:t>езвозмездны</w:t>
      </w:r>
      <w:r w:rsidR="005A3FC6">
        <w:rPr>
          <w:rFonts w:ascii="Times New Roman" w:hAnsi="Times New Roman" w:cs="Times New Roman"/>
          <w:sz w:val="24"/>
          <w:szCs w:val="24"/>
        </w:rPr>
        <w:t>е</w:t>
      </w:r>
      <w:r w:rsidR="005A3FC6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A3FC6">
        <w:rPr>
          <w:rFonts w:ascii="Times New Roman" w:hAnsi="Times New Roman" w:cs="Times New Roman"/>
          <w:sz w:val="24"/>
          <w:szCs w:val="24"/>
        </w:rPr>
        <w:t>я</w:t>
      </w:r>
      <w:r w:rsidR="005A3FC6" w:rsidRPr="00D4708B">
        <w:rPr>
          <w:rFonts w:ascii="Times New Roman" w:hAnsi="Times New Roman" w:cs="Times New Roman"/>
          <w:sz w:val="24"/>
          <w:szCs w:val="24"/>
        </w:rPr>
        <w:t xml:space="preserve"> от других</w:t>
      </w:r>
      <w:r w:rsidR="005A3FC6">
        <w:rPr>
          <w:rFonts w:ascii="Times New Roman" w:hAnsi="Times New Roman" w:cs="Times New Roman"/>
          <w:sz w:val="24"/>
          <w:szCs w:val="24"/>
        </w:rPr>
        <w:t xml:space="preserve"> уровней </w:t>
      </w:r>
      <w:r w:rsidR="005A3FC6" w:rsidRPr="00D4708B">
        <w:rPr>
          <w:rFonts w:ascii="Times New Roman" w:hAnsi="Times New Roman" w:cs="Times New Roman"/>
          <w:sz w:val="24"/>
          <w:szCs w:val="24"/>
        </w:rPr>
        <w:t>бюджетов</w:t>
      </w:r>
      <w:r w:rsidR="005A3FC6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503D44">
        <w:rPr>
          <w:rFonts w:ascii="Times New Roman" w:hAnsi="Times New Roman" w:cs="Times New Roman"/>
          <w:sz w:val="24"/>
          <w:szCs w:val="24"/>
        </w:rPr>
        <w:t>47,0</w:t>
      </w:r>
      <w:r w:rsidR="005A3FC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FC6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5A3FC6">
        <w:rPr>
          <w:rFonts w:ascii="Times New Roman" w:hAnsi="Times New Roman" w:cs="Times New Roman"/>
          <w:sz w:val="24"/>
          <w:szCs w:val="24"/>
        </w:rPr>
        <w:t>.</w:t>
      </w:r>
    </w:p>
    <w:p w:rsidR="005A3FC6" w:rsidRPr="00DF2707" w:rsidRDefault="009330CE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3FC6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A3FC6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4770,0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5A3FC6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5A3FC6" w:rsidRPr="00C43328">
        <w:rPr>
          <w:rFonts w:ascii="Times New Roman" w:hAnsi="Times New Roman" w:cs="Times New Roman"/>
          <w:sz w:val="24"/>
          <w:szCs w:val="24"/>
        </w:rPr>
        <w:t>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5A3FC6">
        <w:rPr>
          <w:rFonts w:ascii="Times New Roman" w:hAnsi="Times New Roman" w:cs="Times New Roman"/>
          <w:sz w:val="24"/>
          <w:szCs w:val="24"/>
        </w:rPr>
        <w:t xml:space="preserve">сократятся на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280,0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0723D6">
        <w:rPr>
          <w:rFonts w:ascii="Times New Roman" w:hAnsi="Times New Roman" w:cs="Times New Roman"/>
          <w:i/>
          <w:sz w:val="24"/>
          <w:szCs w:val="24"/>
        </w:rPr>
        <w:t>тыс</w:t>
      </w:r>
      <w:r w:rsidR="005A3FC6" w:rsidRPr="00C43328">
        <w:rPr>
          <w:rFonts w:ascii="Times New Roman" w:hAnsi="Times New Roman" w:cs="Times New Roman"/>
          <w:i/>
          <w:sz w:val="24"/>
          <w:szCs w:val="24"/>
        </w:rPr>
        <w:t>. рублей</w:t>
      </w:r>
      <w:r w:rsidR="005A3FC6">
        <w:rPr>
          <w:rFonts w:ascii="Times New Roman" w:hAnsi="Times New Roman" w:cs="Times New Roman"/>
          <w:sz w:val="24"/>
          <w:szCs w:val="24"/>
        </w:rPr>
        <w:t xml:space="preserve">, 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C95">
        <w:rPr>
          <w:rFonts w:ascii="Times New Roman" w:hAnsi="Times New Roman" w:cs="Times New Roman"/>
          <w:sz w:val="24"/>
          <w:szCs w:val="24"/>
        </w:rPr>
        <w:t xml:space="preserve">5,9 </w:t>
      </w:r>
      <w:r w:rsidR="005A3FC6" w:rsidRPr="00C43328">
        <w:rPr>
          <w:rFonts w:ascii="Times New Roman" w:hAnsi="Times New Roman" w:cs="Times New Roman"/>
          <w:sz w:val="24"/>
          <w:szCs w:val="24"/>
        </w:rPr>
        <w:t>%</w:t>
      </w:r>
      <w:r w:rsidR="005A3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FC6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5A3FC6" w:rsidRPr="00C43328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>-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FC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C6" w:rsidRPr="00662A36">
        <w:rPr>
          <w:rFonts w:ascii="Times New Roman" w:hAnsi="Times New Roman" w:cs="Times New Roman"/>
          <w:sz w:val="24"/>
          <w:szCs w:val="24"/>
        </w:rPr>
        <w:t>или</w:t>
      </w:r>
      <w:r w:rsidR="005A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C95">
        <w:rPr>
          <w:rFonts w:ascii="Times New Roman" w:hAnsi="Times New Roman" w:cs="Times New Roman"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5A3FC6">
        <w:rPr>
          <w:rFonts w:ascii="Times New Roman" w:hAnsi="Times New Roman" w:cs="Times New Roman"/>
          <w:sz w:val="24"/>
          <w:szCs w:val="24"/>
        </w:rPr>
        <w:t>;</w:t>
      </w:r>
    </w:p>
    <w:p w:rsidR="005A3FC6" w:rsidRPr="00C43328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380,0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F70DC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>,</w:t>
      </w:r>
      <w:r w:rsidR="005A3FC6">
        <w:rPr>
          <w:rFonts w:ascii="Times New Roman" w:hAnsi="Times New Roman" w:cs="Times New Roman"/>
          <w:sz w:val="24"/>
          <w:szCs w:val="24"/>
        </w:rPr>
        <w:t xml:space="preserve"> или </w:t>
      </w:r>
      <w:r w:rsidR="00BE5C95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A3FC6" w:rsidRPr="00C43328">
        <w:rPr>
          <w:rFonts w:ascii="Times New Roman" w:hAnsi="Times New Roman" w:cs="Times New Roman"/>
          <w:sz w:val="24"/>
          <w:szCs w:val="24"/>
        </w:rPr>
        <w:t xml:space="preserve"> в общем объеме доходов;</w:t>
      </w:r>
    </w:p>
    <w:p w:rsidR="005A3FC6" w:rsidRPr="00C43328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120,0</w:t>
      </w:r>
      <w:r w:rsidR="005A3FC6" w:rsidRPr="00CF70D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FC6" w:rsidRPr="00662A36">
        <w:rPr>
          <w:rFonts w:ascii="Times New Roman" w:hAnsi="Times New Roman" w:cs="Times New Roman"/>
          <w:sz w:val="24"/>
          <w:szCs w:val="24"/>
        </w:rPr>
        <w:t>или</w:t>
      </w:r>
      <w:r w:rsidR="00BE5C95">
        <w:rPr>
          <w:rFonts w:ascii="Times New Roman" w:hAnsi="Times New Roman" w:cs="Times New Roman"/>
          <w:sz w:val="24"/>
          <w:szCs w:val="24"/>
        </w:rPr>
        <w:t xml:space="preserve"> 0,8</w:t>
      </w:r>
      <w:r w:rsidR="005A3FC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FC6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5A3FC6">
        <w:rPr>
          <w:rFonts w:ascii="Times New Roman" w:hAnsi="Times New Roman" w:cs="Times New Roman"/>
          <w:sz w:val="24"/>
          <w:szCs w:val="24"/>
        </w:rPr>
        <w:t>;</w:t>
      </w:r>
    </w:p>
    <w:p w:rsidR="005A3FC6" w:rsidRPr="00C43328" w:rsidRDefault="009330CE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FC6">
        <w:rPr>
          <w:rFonts w:ascii="Times New Roman" w:hAnsi="Times New Roman" w:cs="Times New Roman"/>
          <w:sz w:val="24"/>
          <w:szCs w:val="24"/>
        </w:rPr>
        <w:t xml:space="preserve"> - </w:t>
      </w:r>
      <w:r w:rsidR="005A3FC6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5A3FC6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5A3FC6"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C95" w:rsidRPr="00BE5C95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 w:rsidRPr="00C43328">
        <w:rPr>
          <w:rFonts w:ascii="Times New Roman" w:hAnsi="Times New Roman" w:cs="Times New Roman"/>
          <w:sz w:val="24"/>
          <w:szCs w:val="24"/>
        </w:rPr>
        <w:t>,</w:t>
      </w:r>
      <w:r w:rsidR="005A3FC6">
        <w:rPr>
          <w:rFonts w:ascii="Times New Roman" w:hAnsi="Times New Roman" w:cs="Times New Roman"/>
          <w:sz w:val="24"/>
          <w:szCs w:val="24"/>
        </w:rPr>
        <w:t xml:space="preserve"> или </w:t>
      </w:r>
      <w:r w:rsidR="00BE5C95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5A3FC6"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6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30CE">
        <w:rPr>
          <w:rFonts w:ascii="Times New Roman" w:hAnsi="Times New Roman" w:cs="Times New Roman"/>
          <w:sz w:val="24"/>
          <w:szCs w:val="24"/>
        </w:rPr>
        <w:t>3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30C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="00247680" w:rsidRPr="00247680">
        <w:rPr>
          <w:rFonts w:ascii="Times New Roman" w:hAnsi="Times New Roman" w:cs="Times New Roman"/>
          <w:i/>
          <w:sz w:val="24"/>
          <w:szCs w:val="24"/>
        </w:rPr>
        <w:t>4770,0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Pr="00226E8F" w:rsidRDefault="00247680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FC6">
        <w:rPr>
          <w:rFonts w:ascii="Times New Roman" w:hAnsi="Times New Roman" w:cs="Times New Roman"/>
          <w:sz w:val="24"/>
          <w:szCs w:val="24"/>
        </w:rPr>
        <w:t>П</w:t>
      </w:r>
      <w:r w:rsidR="005A3FC6"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 w:rsidR="009330CE">
        <w:rPr>
          <w:rFonts w:ascii="Times New Roman" w:hAnsi="Times New Roman" w:cs="Times New Roman"/>
          <w:sz w:val="24"/>
          <w:szCs w:val="24"/>
        </w:rPr>
        <w:t xml:space="preserve">  </w:t>
      </w:r>
      <w:r w:rsidR="005A3FC6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5A3FC6" w:rsidRDefault="00247680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C6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D07A4D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5A3FC6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5A3FC6" w:rsidRPr="00B405D1">
        <w:rPr>
          <w:rFonts w:ascii="Times New Roman" w:hAnsi="Times New Roman" w:cs="Times New Roman"/>
          <w:sz w:val="24"/>
          <w:szCs w:val="24"/>
        </w:rPr>
        <w:t>;</w:t>
      </w:r>
    </w:p>
    <w:p w:rsidR="005A3FC6" w:rsidRPr="00226E8F" w:rsidRDefault="00247680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3FC6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D07A4D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="005A3FC6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5A3FC6">
        <w:rPr>
          <w:rFonts w:ascii="Times New Roman" w:hAnsi="Times New Roman" w:cs="Times New Roman"/>
          <w:sz w:val="24"/>
          <w:szCs w:val="24"/>
        </w:rPr>
        <w:t>;</w:t>
      </w:r>
    </w:p>
    <w:p w:rsidR="005A3FC6" w:rsidRPr="00226E8F" w:rsidRDefault="008F627C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330CE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5A3FC6" w:rsidRPr="00D07A4D">
        <w:rPr>
          <w:rFonts w:ascii="Times New Roman" w:hAnsi="Times New Roman" w:cs="Times New Roman"/>
          <w:iCs/>
          <w:sz w:val="24"/>
          <w:szCs w:val="24"/>
        </w:rPr>
        <w:t>налог на доходы физических лиц</w:t>
      </w:r>
      <w:r w:rsidR="005A3FC6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5A3FC6" w:rsidRDefault="008F627C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FC6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5A3FC6">
        <w:rPr>
          <w:rFonts w:ascii="Times New Roman" w:hAnsi="Times New Roman" w:cs="Times New Roman"/>
          <w:sz w:val="24"/>
          <w:szCs w:val="24"/>
        </w:rPr>
        <w:t>%</w:t>
      </w:r>
      <w:r w:rsidR="005A3FC6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627C" w:rsidRPr="008F627C" w:rsidRDefault="008F627C" w:rsidP="005A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8F627C">
        <w:rPr>
          <w:rFonts w:ascii="Times New Roman" w:hAnsi="Times New Roman" w:cs="Times New Roman"/>
          <w:sz w:val="24"/>
          <w:szCs w:val="24"/>
        </w:rPr>
        <w:t>Удельный вес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в общих доходах на 2022 год составляет 33,2 %.</w:t>
      </w:r>
    </w:p>
    <w:p w:rsidR="005A3FC6" w:rsidRPr="00533D68" w:rsidRDefault="005F7F7A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62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FC6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A3FC6" w:rsidRDefault="005A3FC6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D438C" w:rsidRPr="003D438C">
        <w:rPr>
          <w:rFonts w:ascii="Times New Roman" w:hAnsi="Times New Roman" w:cs="Times New Roman"/>
          <w:i/>
          <w:sz w:val="24"/>
          <w:szCs w:val="24"/>
        </w:rPr>
        <w:t>2850,0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</w:t>
      </w:r>
      <w:r w:rsidR="005F7F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увеличение на </w:t>
      </w:r>
      <w:r w:rsidR="003D438C" w:rsidRPr="003D438C">
        <w:rPr>
          <w:rFonts w:ascii="Times New Roman" w:hAnsi="Times New Roman" w:cs="Times New Roman"/>
          <w:i/>
          <w:sz w:val="24"/>
          <w:szCs w:val="24"/>
        </w:rPr>
        <w:t>127,7</w:t>
      </w:r>
      <w:r w:rsidR="003D438C">
        <w:rPr>
          <w:rFonts w:ascii="Times New Roman" w:hAnsi="Times New Roman" w:cs="Times New Roman"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D438C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202</w:t>
      </w:r>
      <w:r w:rsidR="005F7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F7F7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сокращение на </w:t>
      </w:r>
      <w:r w:rsidR="003D438C">
        <w:rPr>
          <w:rFonts w:ascii="Times New Roman" w:hAnsi="Times New Roman" w:cs="Times New Roman"/>
          <w:sz w:val="24"/>
          <w:szCs w:val="24"/>
        </w:rPr>
        <w:t>45,7</w:t>
      </w:r>
      <w:r w:rsidR="005F7F7A">
        <w:rPr>
          <w:rFonts w:ascii="Times New Roman" w:hAnsi="Times New Roman" w:cs="Times New Roman"/>
          <w:sz w:val="24"/>
          <w:szCs w:val="24"/>
        </w:rPr>
        <w:t xml:space="preserve">    </w:t>
      </w:r>
      <w:r w:rsidRPr="007D363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. Удельный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</w:t>
      </w:r>
      <w:r w:rsidR="005F7F7A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3D438C">
        <w:rPr>
          <w:rStyle w:val="ac"/>
          <w:rFonts w:ascii="Times New Roman" w:hAnsi="Times New Roman"/>
          <w:b w:val="0"/>
          <w:sz w:val="24"/>
          <w:szCs w:val="24"/>
        </w:rPr>
        <w:t>19,8</w:t>
      </w:r>
      <w:r w:rsidR="005F7F7A">
        <w:rPr>
          <w:rStyle w:val="ac"/>
          <w:rFonts w:ascii="Times New Roman" w:hAnsi="Times New Roman"/>
          <w:b w:val="0"/>
          <w:sz w:val="24"/>
          <w:szCs w:val="24"/>
        </w:rPr>
        <w:t xml:space="preserve">    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5A3FC6" w:rsidRPr="000B084E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безвозмездных поступлений является: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субвенция на осуществление первичного воинского учета на территориях, где отсутствуют военные комиссариаты.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607803" w:rsidRPr="00607803">
        <w:rPr>
          <w:rFonts w:ascii="Times New Roman" w:hAnsi="Times New Roman" w:cs="Times New Roman"/>
          <w:i/>
          <w:sz w:val="24"/>
          <w:szCs w:val="24"/>
        </w:rPr>
        <w:t>6769,7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</w:t>
      </w:r>
      <w:r w:rsidR="005F7F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="00607803" w:rsidRPr="00926B0E">
        <w:rPr>
          <w:rFonts w:ascii="Times New Roman" w:hAnsi="Times New Roman" w:cs="Times New Roman"/>
          <w:i/>
          <w:sz w:val="24"/>
          <w:szCs w:val="24"/>
        </w:rPr>
        <w:t>3129,6</w:t>
      </w:r>
      <w:r w:rsidR="005F7F7A">
        <w:rPr>
          <w:rFonts w:ascii="Times New Roman" w:hAnsi="Times New Roman" w:cs="Times New Roman"/>
          <w:sz w:val="24"/>
          <w:szCs w:val="24"/>
        </w:rPr>
        <w:t xml:space="preserve"> 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07803">
        <w:rPr>
          <w:rFonts w:ascii="Times New Roman" w:hAnsi="Times New Roman" w:cs="Times New Roman"/>
          <w:sz w:val="24"/>
          <w:szCs w:val="24"/>
        </w:rPr>
        <w:t xml:space="preserve">46,2 </w:t>
      </w:r>
      <w:r>
        <w:rPr>
          <w:rFonts w:ascii="Times New Roman" w:hAnsi="Times New Roman" w:cs="Times New Roman"/>
          <w:sz w:val="24"/>
          <w:szCs w:val="24"/>
        </w:rPr>
        <w:t>% , к ожидаемому исполнению за 202</w:t>
      </w:r>
      <w:r w:rsidR="005F7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 сокращение на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="00607803" w:rsidRPr="00926B0E">
        <w:rPr>
          <w:rFonts w:ascii="Times New Roman" w:hAnsi="Times New Roman" w:cs="Times New Roman"/>
          <w:i/>
          <w:sz w:val="24"/>
          <w:szCs w:val="24"/>
        </w:rPr>
        <w:t>3596,3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07803">
        <w:rPr>
          <w:rFonts w:ascii="Times New Roman" w:hAnsi="Times New Roman" w:cs="Times New Roman"/>
          <w:sz w:val="24"/>
          <w:szCs w:val="24"/>
        </w:rPr>
        <w:t xml:space="preserve">53,1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соответствует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Людиновского района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Людиновского Районного Собрания « О бюджете муниципального района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</w:t>
      </w:r>
      <w:r w:rsidR="005F7F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5F7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0F3044">
        <w:rPr>
          <w:rFonts w:ascii="Times New Roman" w:hAnsi="Times New Roman" w:cs="Times New Roman"/>
          <w:i/>
          <w:sz w:val="24"/>
          <w:szCs w:val="24"/>
        </w:rPr>
        <w:t xml:space="preserve">645,4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0F3044">
        <w:rPr>
          <w:rFonts w:ascii="Times New Roman" w:hAnsi="Times New Roman" w:cs="Times New Roman"/>
          <w:sz w:val="24"/>
          <w:szCs w:val="24"/>
        </w:rPr>
        <w:t xml:space="preserve"> 10,8</w:t>
      </w:r>
      <w:r>
        <w:rPr>
          <w:rFonts w:ascii="Times New Roman" w:hAnsi="Times New Roman" w:cs="Times New Roman"/>
          <w:sz w:val="24"/>
          <w:szCs w:val="24"/>
        </w:rPr>
        <w:t xml:space="preserve"> % и  на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="000F3044" w:rsidRPr="000F3044">
        <w:rPr>
          <w:rFonts w:ascii="Times New Roman" w:hAnsi="Times New Roman" w:cs="Times New Roman"/>
          <w:i/>
          <w:sz w:val="24"/>
          <w:szCs w:val="24"/>
        </w:rPr>
        <w:t>581,0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F3044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="000F3044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5A3FC6" w:rsidRPr="00DA0642" w:rsidRDefault="005F7F7A" w:rsidP="005A3FC6">
      <w:pPr>
        <w:pStyle w:val="a4"/>
        <w:spacing w:line="240" w:lineRule="atLeast"/>
        <w:jc w:val="both"/>
        <w:rPr>
          <w:b w:val="0"/>
        </w:rPr>
      </w:pPr>
      <w:r>
        <w:rPr>
          <w:b w:val="0"/>
        </w:rPr>
        <w:t xml:space="preserve">        </w:t>
      </w:r>
      <w:r w:rsidR="005A3FC6" w:rsidRPr="00A254C3">
        <w:rPr>
          <w:b w:val="0"/>
        </w:rPr>
        <w:t>На плановый период 202</w:t>
      </w:r>
      <w:r>
        <w:rPr>
          <w:b w:val="0"/>
        </w:rPr>
        <w:t>3</w:t>
      </w:r>
      <w:r w:rsidR="005A3FC6" w:rsidRPr="00A254C3">
        <w:rPr>
          <w:b w:val="0"/>
        </w:rPr>
        <w:t>-202</w:t>
      </w:r>
      <w:r>
        <w:rPr>
          <w:b w:val="0"/>
        </w:rPr>
        <w:t>4</w:t>
      </w:r>
      <w:r w:rsidR="005A3FC6" w:rsidRPr="00A254C3">
        <w:rPr>
          <w:b w:val="0"/>
        </w:rPr>
        <w:t xml:space="preserve">гг. безвозмездные поступления  предусматриваются в сумме </w:t>
      </w:r>
      <w:r>
        <w:rPr>
          <w:b w:val="0"/>
        </w:rPr>
        <w:t xml:space="preserve"> </w:t>
      </w:r>
      <w:r w:rsidR="000F3044" w:rsidRPr="000F3044">
        <w:rPr>
          <w:b w:val="0"/>
          <w:i/>
        </w:rPr>
        <w:t>6774,2</w:t>
      </w:r>
      <w:r w:rsidR="005A3FC6">
        <w:rPr>
          <w:b w:val="0"/>
          <w:i/>
        </w:rPr>
        <w:t xml:space="preserve"> тыс. рублей </w:t>
      </w:r>
      <w:r w:rsidR="000F3044">
        <w:rPr>
          <w:b w:val="0"/>
          <w:i/>
        </w:rPr>
        <w:t xml:space="preserve"> </w:t>
      </w:r>
      <w:r w:rsidR="000F3044" w:rsidRPr="000F3044">
        <w:rPr>
          <w:b w:val="0"/>
        </w:rPr>
        <w:t>и</w:t>
      </w:r>
      <w:r w:rsidR="000F3044">
        <w:rPr>
          <w:b w:val="0"/>
          <w:i/>
        </w:rPr>
        <w:t xml:space="preserve"> 6778,8 тыс.рублей </w:t>
      </w:r>
      <w:r w:rsidR="005A3FC6" w:rsidRPr="00DA0642">
        <w:rPr>
          <w:b w:val="0"/>
        </w:rPr>
        <w:t>соответственно.</w:t>
      </w:r>
    </w:p>
    <w:p w:rsidR="005A3FC6" w:rsidRDefault="005A3FC6" w:rsidP="005A3FC6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поселения  «Деревня Заболотье»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сельского поселения  «Деревня Заболотье» на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«Распределение бюджетных ассигнований бюджета сельского поселения «Деревня Заболотье» по разделам, подразделам классификации расходов бюджетов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«Распределение бюджетных ассигнований бюджета сельского поселения «Деревня Заболотье» по разделам, подразделам расходов классификации расходов бюджетов на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 «Распределение бюджетных ассигнований бюджета сельского поселения «Деревня Заболотье»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F7F7A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годов».</w:t>
      </w:r>
    </w:p>
    <w:p w:rsidR="005A3FC6" w:rsidRPr="00EA7190" w:rsidRDefault="005A3FC6" w:rsidP="005A3FC6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5A3FC6" w:rsidRPr="00761E13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5A3FC6" w:rsidRPr="00761E13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5A3FC6" w:rsidRPr="00BB493E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7F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</w:t>
      </w:r>
      <w:r w:rsidR="00E5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 w:rsidR="007345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 w:rsidR="005F7F7A">
        <w:rPr>
          <w:rFonts w:ascii="Times New Roman" w:hAnsi="Times New Roman" w:cs="Times New Roman"/>
          <w:sz w:val="24"/>
          <w:szCs w:val="24"/>
        </w:rPr>
        <w:t xml:space="preserve"> на 4,0% с 01.10.2022года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5A3FC6" w:rsidRPr="00DE25DE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34553" w:rsidRPr="00E564F8">
        <w:rPr>
          <w:rFonts w:ascii="Times New Roman" w:hAnsi="Times New Roman" w:cs="Times New Roman"/>
          <w:i/>
          <w:sz w:val="24"/>
          <w:szCs w:val="24"/>
        </w:rPr>
        <w:t>14770,7</w:t>
      </w:r>
      <w:r w:rsidR="005F7F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5F7F7A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="00734553" w:rsidRPr="00734553">
        <w:rPr>
          <w:rFonts w:ascii="Times New Roman" w:hAnsi="Times New Roman" w:cs="Times New Roman"/>
          <w:i/>
          <w:sz w:val="24"/>
          <w:szCs w:val="24"/>
        </w:rPr>
        <w:t>14775,2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="00734553" w:rsidRPr="00734553">
        <w:rPr>
          <w:rFonts w:ascii="Times New Roman" w:hAnsi="Times New Roman" w:cs="Times New Roman"/>
          <w:i/>
          <w:sz w:val="24"/>
          <w:szCs w:val="24"/>
        </w:rPr>
        <w:t>366,1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>а 202</w:t>
      </w:r>
      <w:r w:rsidR="005F7F7A">
        <w:rPr>
          <w:rFonts w:ascii="Times New Roman" w:hAnsi="Times New Roman" w:cs="Times New Roman"/>
          <w:sz w:val="24"/>
          <w:szCs w:val="24"/>
        </w:rPr>
        <w:t>4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553" w:rsidRPr="00734553">
        <w:rPr>
          <w:rFonts w:ascii="Times New Roman" w:hAnsi="Times New Roman" w:cs="Times New Roman"/>
          <w:i/>
          <w:sz w:val="24"/>
          <w:szCs w:val="24"/>
        </w:rPr>
        <w:t>14779,8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5F7F7A">
        <w:rPr>
          <w:rFonts w:ascii="Times New Roman" w:hAnsi="Times New Roman" w:cs="Times New Roman"/>
          <w:sz w:val="24"/>
          <w:szCs w:val="24"/>
        </w:rPr>
        <w:t xml:space="preserve">  </w:t>
      </w:r>
      <w:r w:rsidR="00734553" w:rsidRPr="00734553">
        <w:rPr>
          <w:rFonts w:ascii="Times New Roman" w:hAnsi="Times New Roman" w:cs="Times New Roman"/>
          <w:i/>
          <w:sz w:val="24"/>
          <w:szCs w:val="24"/>
        </w:rPr>
        <w:t>732,3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Default="005F7F7A" w:rsidP="005A3FC6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3FC6"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5A3FC6">
        <w:rPr>
          <w:rFonts w:ascii="Times New Roman" w:hAnsi="Times New Roman" w:cs="Times New Roman"/>
          <w:sz w:val="24"/>
          <w:szCs w:val="24"/>
        </w:rPr>
        <w:t xml:space="preserve">ниже </w:t>
      </w:r>
      <w:r w:rsidR="005A3FC6" w:rsidRPr="00DE25DE">
        <w:rPr>
          <w:rFonts w:ascii="Times New Roman" w:hAnsi="Times New Roman" w:cs="Times New Roman"/>
          <w:sz w:val="24"/>
          <w:szCs w:val="24"/>
        </w:rPr>
        <w:t>уровня фактического исполнения бюджета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FC6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A3FC6">
        <w:rPr>
          <w:rFonts w:ascii="Times New Roman" w:hAnsi="Times New Roman" w:cs="Times New Roman"/>
          <w:i/>
          <w:sz w:val="24"/>
          <w:szCs w:val="24"/>
        </w:rPr>
        <w:t>,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FC6">
        <w:rPr>
          <w:rFonts w:ascii="Times New Roman" w:hAnsi="Times New Roman" w:cs="Times New Roman"/>
          <w:sz w:val="24"/>
          <w:szCs w:val="24"/>
        </w:rPr>
        <w:t xml:space="preserve"> %  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FC6" w:rsidRPr="00DE25DE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5A3FC6">
        <w:rPr>
          <w:rFonts w:ascii="Times New Roman" w:hAnsi="Times New Roman" w:cs="Times New Roman"/>
          <w:sz w:val="24"/>
          <w:szCs w:val="24"/>
        </w:rPr>
        <w:t>н</w:t>
      </w:r>
      <w:r w:rsidR="005A3FC6"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FC6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3FC6" w:rsidRPr="00D44E64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51A5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7F7A">
        <w:rPr>
          <w:rFonts w:ascii="Times New Roman" w:hAnsi="Times New Roman" w:cs="Times New Roman"/>
          <w:sz w:val="24"/>
          <w:szCs w:val="24"/>
        </w:rPr>
        <w:t>2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</w:t>
      </w:r>
      <w:r w:rsidR="005F7F7A">
        <w:rPr>
          <w:rFonts w:ascii="Times New Roman" w:hAnsi="Times New Roman" w:cs="Times New Roman"/>
          <w:sz w:val="24"/>
          <w:szCs w:val="24"/>
        </w:rPr>
        <w:t>20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 пред</w:t>
      </w:r>
      <w:r>
        <w:rPr>
          <w:rFonts w:ascii="Times New Roman" w:hAnsi="Times New Roman" w:cs="Times New Roman"/>
          <w:sz w:val="24"/>
          <w:szCs w:val="24"/>
        </w:rPr>
        <w:t>усматривается</w:t>
      </w:r>
      <w:r w:rsidRPr="001151A5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51A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F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1151A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151A5">
        <w:rPr>
          <w:rFonts w:ascii="Times New Roman" w:hAnsi="Times New Roman" w:cs="Times New Roman"/>
          <w:sz w:val="24"/>
          <w:szCs w:val="24"/>
        </w:rPr>
        <w:t>разделам</w:t>
      </w:r>
      <w:r>
        <w:rPr>
          <w:rFonts w:ascii="Times New Roman" w:hAnsi="Times New Roman" w:cs="Times New Roman"/>
          <w:sz w:val="24"/>
          <w:szCs w:val="24"/>
        </w:rPr>
        <w:t>, кроме раздела «Жилищно-коммунальное хозяйство».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на 202</w:t>
      </w:r>
      <w:r w:rsidR="005F7F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</w:t>
      </w:r>
      <w:r w:rsidR="005F7F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7F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В общем объеме расходов на их долю в бюджете 202</w:t>
      </w:r>
      <w:r w:rsidR="000B2B4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0B2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4F8" w:rsidRPr="00E564F8">
        <w:rPr>
          <w:rFonts w:ascii="Times New Roman" w:eastAsia="Times New Roman" w:hAnsi="Times New Roman" w:cs="Times New Roman"/>
          <w:i/>
          <w:sz w:val="24"/>
          <w:szCs w:val="24"/>
        </w:rPr>
        <w:t>11544,5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564F8">
        <w:rPr>
          <w:rFonts w:ascii="Times New Roman" w:eastAsia="Times New Roman" w:hAnsi="Times New Roman" w:cs="Times New Roman"/>
          <w:sz w:val="24"/>
          <w:szCs w:val="24"/>
        </w:rPr>
        <w:t>78,2</w:t>
      </w:r>
      <w:r w:rsidR="000B2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A3FC6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0B2B4D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0B2B4D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-202</w:t>
      </w:r>
      <w:r w:rsidR="000B2B4D">
        <w:rPr>
          <w:rFonts w:ascii="Times New Roman" w:hAnsi="Times New Roman"/>
          <w:sz w:val="24"/>
          <w:szCs w:val="28"/>
        </w:rPr>
        <w:t xml:space="preserve">4 </w:t>
      </w:r>
      <w:r>
        <w:rPr>
          <w:rFonts w:ascii="Times New Roman" w:hAnsi="Times New Roman"/>
          <w:sz w:val="24"/>
          <w:szCs w:val="28"/>
        </w:rPr>
        <w:t>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0B2B4D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0B2B4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0B2B4D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поселения, 2-х программ муниципального района, расходы по которым представлены в таблице № 3:</w:t>
      </w:r>
    </w:p>
    <w:p w:rsidR="005A3FC6" w:rsidRDefault="005A3FC6" w:rsidP="005A3FC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A3FC6" w:rsidRPr="000652F9" w:rsidRDefault="005A3FC6" w:rsidP="005A3FC6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r w:rsidRPr="000652F9"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a"/>
        <w:tblW w:w="28392" w:type="dxa"/>
        <w:tblLayout w:type="fixed"/>
        <w:tblLook w:val="04A0"/>
      </w:tblPr>
      <w:tblGrid>
        <w:gridCol w:w="392"/>
        <w:gridCol w:w="2410"/>
        <w:gridCol w:w="850"/>
        <w:gridCol w:w="851"/>
        <w:gridCol w:w="992"/>
        <w:gridCol w:w="1134"/>
        <w:gridCol w:w="1134"/>
        <w:gridCol w:w="850"/>
        <w:gridCol w:w="851"/>
        <w:gridCol w:w="9464"/>
        <w:gridCol w:w="9464"/>
      </w:tblGrid>
      <w:tr w:rsidR="005A3FC6" w:rsidRPr="005619A5" w:rsidTr="000B2B4D">
        <w:trPr>
          <w:gridAfter w:val="2"/>
          <w:wAfter w:w="18928" w:type="dxa"/>
          <w:trHeight w:val="495"/>
        </w:trPr>
        <w:tc>
          <w:tcPr>
            <w:tcW w:w="392" w:type="dxa"/>
            <w:vMerge w:val="restart"/>
            <w:vAlign w:val="center"/>
          </w:tcPr>
          <w:p w:rsidR="005A3FC6" w:rsidRPr="005619A5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A3FC6" w:rsidRPr="005619A5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FC6" w:rsidRPr="00BE1BF4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5A3FC6" w:rsidRPr="005619A5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5A3FC6" w:rsidRPr="005619A5" w:rsidRDefault="005A3FC6" w:rsidP="000B2B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0B2B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A3FC6" w:rsidRPr="005619A5" w:rsidRDefault="005A3FC6" w:rsidP="000B2B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0B2B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0B2B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B2B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0B2B4D" w:rsidRPr="005619A5" w:rsidTr="000B2B4D">
        <w:trPr>
          <w:gridAfter w:val="2"/>
          <w:wAfter w:w="18928" w:type="dxa"/>
          <w:trHeight w:val="225"/>
        </w:trPr>
        <w:tc>
          <w:tcPr>
            <w:tcW w:w="392" w:type="dxa"/>
            <w:vMerge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B4D" w:rsidRPr="008C00F6" w:rsidRDefault="000B2B4D" w:rsidP="000B2B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4D" w:rsidRPr="008C00F6" w:rsidRDefault="000B2B4D" w:rsidP="000B2B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2B4D" w:rsidRPr="008C00F6" w:rsidRDefault="000B2B4D" w:rsidP="000B2B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5401,2</w:t>
            </w: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4681,6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5321,8</w:t>
            </w:r>
          </w:p>
        </w:tc>
        <w:tc>
          <w:tcPr>
            <w:tcW w:w="1134" w:type="dxa"/>
          </w:tcPr>
          <w:p w:rsidR="00636D70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4D" w:rsidRPr="005619A5" w:rsidRDefault="00943052" w:rsidP="009430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5213,5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277,1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D70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D70" w:rsidRPr="005619A5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372,5</w:t>
            </w:r>
          </w:p>
        </w:tc>
        <w:tc>
          <w:tcPr>
            <w:tcW w:w="1134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850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851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3589,4</w:t>
            </w: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3938,4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4853,7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C46" w:rsidRPr="005619A5" w:rsidRDefault="00DC2C4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6256,5</w:t>
            </w:r>
          </w:p>
        </w:tc>
        <w:tc>
          <w:tcPr>
            <w:tcW w:w="1134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3531,0</w:t>
            </w:r>
          </w:p>
        </w:tc>
        <w:tc>
          <w:tcPr>
            <w:tcW w:w="850" w:type="dxa"/>
            <w:vAlign w:val="center"/>
          </w:tcPr>
          <w:p w:rsidR="000B2B4D" w:rsidRPr="005619A5" w:rsidRDefault="00943052" w:rsidP="00AB4C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4C91"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851" w:type="dxa"/>
            <w:vAlign w:val="center"/>
          </w:tcPr>
          <w:p w:rsidR="000B2B4D" w:rsidRPr="005619A5" w:rsidRDefault="00AB4C91" w:rsidP="00AB4C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2803,7</w:t>
            </w:r>
          </w:p>
        </w:tc>
      </w:tr>
      <w:tr w:rsidR="000B2B4D" w:rsidRPr="005619A5" w:rsidTr="000B2B4D">
        <w:trPr>
          <w:gridAfter w:val="2"/>
          <w:wAfter w:w="18928" w:type="dxa"/>
          <w:trHeight w:val="303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1134" w:type="dxa"/>
          </w:tcPr>
          <w:p w:rsidR="00636D70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636D7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1134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  <w:vAlign w:val="center"/>
          </w:tcPr>
          <w:p w:rsidR="000B2B4D" w:rsidRPr="005619A5" w:rsidRDefault="0094305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</w:tr>
      <w:tr w:rsidR="000B2B4D" w:rsidRPr="005619A5" w:rsidTr="000B2B4D">
        <w:tc>
          <w:tcPr>
            <w:tcW w:w="9464" w:type="dxa"/>
            <w:gridSpan w:val="9"/>
            <w:vAlign w:val="center"/>
          </w:tcPr>
          <w:p w:rsidR="000B2B4D" w:rsidRPr="005619A5" w:rsidRDefault="000B2B4D" w:rsidP="00F00B9F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4" w:type="dxa"/>
          </w:tcPr>
          <w:p w:rsidR="000B2B4D" w:rsidRPr="005619A5" w:rsidRDefault="000B2B4D"/>
        </w:tc>
        <w:tc>
          <w:tcPr>
            <w:tcW w:w="9464" w:type="dxa"/>
            <w:vAlign w:val="center"/>
          </w:tcPr>
          <w:p w:rsidR="000B2B4D" w:rsidRPr="005619A5" w:rsidRDefault="000B2B4D" w:rsidP="00533F97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коммунальными услугами населения Людиновского района (подпрограмма «Чистая вода в Людиновском районе»).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2145,1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773,0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DD2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850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992" w:type="dxa"/>
            <w:vAlign w:val="center"/>
          </w:tcPr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1534,2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C46" w:rsidRDefault="00DC2C4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C46" w:rsidRDefault="00DC2C4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C46" w:rsidRPr="005619A5" w:rsidRDefault="00DC2C4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1283,1</w:t>
            </w:r>
          </w:p>
        </w:tc>
        <w:tc>
          <w:tcPr>
            <w:tcW w:w="1134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в Людиновском районе ».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использования топливно-энергетических ресурсов в Людиновском районе ».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B2B4D" w:rsidRPr="005619A5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«Развитие культуры в Людиновскомрайоне»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992" w:type="dxa"/>
            <w:vAlign w:val="center"/>
          </w:tcPr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2658,4</w:t>
            </w:r>
          </w:p>
        </w:tc>
        <w:tc>
          <w:tcPr>
            <w:tcW w:w="1134" w:type="dxa"/>
          </w:tcPr>
          <w:p w:rsidR="008D5DD2" w:rsidRDefault="008D5DD2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center"/>
          </w:tcPr>
          <w:p w:rsidR="008D5DD2" w:rsidRDefault="008D5DD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94305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03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vAlign w:val="center"/>
          </w:tcPr>
          <w:p w:rsidR="008D5DD2" w:rsidRDefault="008D5DD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94305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03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  <w:vAlign w:val="center"/>
          </w:tcPr>
          <w:p w:rsidR="008D5DD2" w:rsidRDefault="008D5DD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943052" w:rsidP="000703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03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Людиновском районе » 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992" w:type="dxa"/>
            <w:vAlign w:val="center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E05" w:rsidRPr="005619A5" w:rsidRDefault="00861E0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Pr="005619A5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703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703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8F3" w:rsidRDefault="009F78F3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5619A5" w:rsidRDefault="000703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392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B4D" w:rsidRPr="005619A5" w:rsidTr="000B2B4D">
        <w:tc>
          <w:tcPr>
            <w:tcW w:w="9464" w:type="dxa"/>
            <w:gridSpan w:val="9"/>
            <w:vAlign w:val="center"/>
          </w:tcPr>
          <w:p w:rsidR="000B2B4D" w:rsidRPr="00963728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4" w:type="dxa"/>
          </w:tcPr>
          <w:p w:rsidR="000B2B4D" w:rsidRPr="005619A5" w:rsidRDefault="000B2B4D"/>
        </w:tc>
        <w:tc>
          <w:tcPr>
            <w:tcW w:w="9464" w:type="dxa"/>
            <w:vAlign w:val="center"/>
          </w:tcPr>
          <w:p w:rsidR="000B2B4D" w:rsidRPr="00963728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28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2802" w:type="dxa"/>
            <w:gridSpan w:val="2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сквера в д.Заболотье</w:t>
            </w:r>
          </w:p>
        </w:tc>
        <w:tc>
          <w:tcPr>
            <w:tcW w:w="850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2B4D" w:rsidRPr="00793768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B4D" w:rsidRPr="00793768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B4D" w:rsidRPr="00793768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B4D" w:rsidRPr="005619A5" w:rsidTr="000B2B4D">
        <w:trPr>
          <w:gridAfter w:val="2"/>
          <w:wAfter w:w="18928" w:type="dxa"/>
        </w:trPr>
        <w:tc>
          <w:tcPr>
            <w:tcW w:w="2802" w:type="dxa"/>
            <w:gridSpan w:val="2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детской площадки в д.Войлово</w:t>
            </w:r>
          </w:p>
        </w:tc>
        <w:tc>
          <w:tcPr>
            <w:tcW w:w="850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768">
              <w:rPr>
                <w:rFonts w:ascii="Times New Roman" w:hAnsi="Times New Roman" w:cs="Times New Roman"/>
                <w:sz w:val="16"/>
                <w:szCs w:val="16"/>
              </w:rPr>
              <w:t>568,6</w:t>
            </w:r>
          </w:p>
        </w:tc>
        <w:tc>
          <w:tcPr>
            <w:tcW w:w="992" w:type="dxa"/>
            <w:vAlign w:val="center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B4D" w:rsidRPr="00793768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B4D" w:rsidRPr="00793768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B4D" w:rsidRPr="00793768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B4D" w:rsidRPr="005619A5" w:rsidTr="00533F97">
        <w:trPr>
          <w:gridAfter w:val="2"/>
          <w:wAfter w:w="18928" w:type="dxa"/>
        </w:trPr>
        <w:tc>
          <w:tcPr>
            <w:tcW w:w="2802" w:type="dxa"/>
            <w:gridSpan w:val="2"/>
            <w:vAlign w:val="center"/>
          </w:tcPr>
          <w:p w:rsidR="000B2B4D" w:rsidRPr="005619A5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B4D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15002,9</w:t>
            </w:r>
          </w:p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2B4D" w:rsidRPr="005619A5" w:rsidRDefault="000B2B4D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13644,2</w:t>
            </w:r>
          </w:p>
        </w:tc>
        <w:tc>
          <w:tcPr>
            <w:tcW w:w="992" w:type="dxa"/>
            <w:vAlign w:val="center"/>
          </w:tcPr>
          <w:p w:rsidR="000B2B4D" w:rsidRPr="005619A5" w:rsidRDefault="008C6822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14943,7</w:t>
            </w:r>
          </w:p>
        </w:tc>
        <w:tc>
          <w:tcPr>
            <w:tcW w:w="1134" w:type="dxa"/>
          </w:tcPr>
          <w:p w:rsidR="000B2B4D" w:rsidRDefault="000B2B4D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C46" w:rsidRPr="005619A5" w:rsidRDefault="00DC2C4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15757,1</w:t>
            </w:r>
          </w:p>
        </w:tc>
        <w:tc>
          <w:tcPr>
            <w:tcW w:w="1134" w:type="dxa"/>
            <w:vAlign w:val="center"/>
          </w:tcPr>
          <w:p w:rsidR="000B2B4D" w:rsidRPr="005619A5" w:rsidRDefault="00AB4C9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12325,1</w:t>
            </w:r>
          </w:p>
        </w:tc>
        <w:tc>
          <w:tcPr>
            <w:tcW w:w="850" w:type="dxa"/>
            <w:vAlign w:val="center"/>
          </w:tcPr>
          <w:p w:rsidR="000B2B4D" w:rsidRPr="005619A5" w:rsidRDefault="00AB4C91" w:rsidP="00AB4C9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11959,0</w:t>
            </w:r>
          </w:p>
        </w:tc>
        <w:tc>
          <w:tcPr>
            <w:tcW w:w="851" w:type="dxa"/>
            <w:vAlign w:val="center"/>
          </w:tcPr>
          <w:p w:rsidR="000B2B4D" w:rsidRPr="005619A5" w:rsidRDefault="00AB4C91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11959,0</w:t>
            </w:r>
          </w:p>
        </w:tc>
      </w:tr>
    </w:tbl>
    <w:p w:rsidR="005A3FC6" w:rsidRPr="005619A5" w:rsidRDefault="005A3FC6" w:rsidP="005A3FC6">
      <w:pPr>
        <w:rPr>
          <w:rFonts w:ascii="Times New Roman" w:hAnsi="Times New Roman" w:cs="Times New Roman"/>
          <w:sz w:val="16"/>
          <w:szCs w:val="16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муниципальных программ составляет на 202</w:t>
      </w:r>
      <w:r w:rsidR="000B2B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4C91" w:rsidRPr="00AB4C91">
        <w:rPr>
          <w:rFonts w:ascii="Times New Roman" w:hAnsi="Times New Roman" w:cs="Times New Roman"/>
          <w:i/>
          <w:sz w:val="24"/>
          <w:szCs w:val="24"/>
        </w:rPr>
        <w:t>12</w:t>
      </w:r>
      <w:r w:rsidR="00AB4C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C91" w:rsidRPr="00AB4C91">
        <w:rPr>
          <w:rFonts w:ascii="Times New Roman" w:hAnsi="Times New Roman" w:cs="Times New Roman"/>
          <w:i/>
          <w:sz w:val="24"/>
          <w:szCs w:val="24"/>
        </w:rPr>
        <w:t>325,1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Pr="003238F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B4C91">
        <w:rPr>
          <w:rFonts w:ascii="Times New Roman" w:hAnsi="Times New Roman" w:cs="Times New Roman"/>
          <w:sz w:val="24"/>
          <w:szCs w:val="24"/>
        </w:rPr>
        <w:t>83,4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0B2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AB4C91">
        <w:rPr>
          <w:rFonts w:ascii="Times New Roman" w:hAnsi="Times New Roman" w:cs="Times New Roman"/>
          <w:i/>
          <w:sz w:val="24"/>
          <w:szCs w:val="24"/>
        </w:rPr>
        <w:t xml:space="preserve">11 959,0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AB4C91">
        <w:rPr>
          <w:rFonts w:ascii="Times New Roman" w:hAnsi="Times New Roman" w:cs="Times New Roman"/>
          <w:sz w:val="24"/>
          <w:szCs w:val="24"/>
        </w:rPr>
        <w:t>83,0</w:t>
      </w:r>
      <w:r w:rsidR="000B2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 и  на 202</w:t>
      </w:r>
      <w:r w:rsidR="000B2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B4C91">
        <w:rPr>
          <w:rFonts w:ascii="Times New Roman" w:hAnsi="Times New Roman" w:cs="Times New Roman"/>
          <w:sz w:val="24"/>
          <w:szCs w:val="24"/>
        </w:rPr>
        <w:t>-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AB4C91" w:rsidRPr="00AB4C91">
        <w:rPr>
          <w:rFonts w:ascii="Times New Roman" w:hAnsi="Times New Roman" w:cs="Times New Roman"/>
          <w:i/>
          <w:sz w:val="24"/>
          <w:szCs w:val="24"/>
        </w:rPr>
        <w:t>11</w:t>
      </w:r>
      <w:r w:rsidR="00AB4C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C91" w:rsidRPr="00AB4C91">
        <w:rPr>
          <w:rFonts w:ascii="Times New Roman" w:hAnsi="Times New Roman" w:cs="Times New Roman"/>
          <w:i/>
          <w:sz w:val="24"/>
          <w:szCs w:val="24"/>
        </w:rPr>
        <w:t>959,0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AB4C91">
        <w:rPr>
          <w:rFonts w:ascii="Times New Roman" w:hAnsi="Times New Roman" w:cs="Times New Roman"/>
          <w:sz w:val="24"/>
          <w:szCs w:val="24"/>
        </w:rPr>
        <w:t>85,1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составят: в 202</w:t>
      </w:r>
      <w:r w:rsidR="000B2B4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CA2F4C">
        <w:rPr>
          <w:rFonts w:ascii="Times New Roman" w:hAnsi="Times New Roman" w:cs="Times New Roman"/>
          <w:bCs/>
          <w:sz w:val="24"/>
          <w:szCs w:val="24"/>
        </w:rPr>
        <w:t>-</w:t>
      </w:r>
      <w:r w:rsidR="000B2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F4C" w:rsidRPr="00CA2F4C">
        <w:rPr>
          <w:rFonts w:ascii="Times New Roman" w:hAnsi="Times New Roman" w:cs="Times New Roman"/>
          <w:bCs/>
          <w:i/>
          <w:sz w:val="24"/>
          <w:szCs w:val="24"/>
        </w:rPr>
        <w:t>2445,6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0B2B4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0B2B4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 w:rsidR="00CA2F4C">
        <w:rPr>
          <w:rFonts w:ascii="Times New Roman" w:hAnsi="Times New Roman" w:cs="Times New Roman"/>
          <w:bCs/>
          <w:sz w:val="24"/>
          <w:szCs w:val="24"/>
        </w:rPr>
        <w:t>-</w:t>
      </w:r>
      <w:r w:rsidR="000B2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F4C" w:rsidRPr="00CA2F4C">
        <w:rPr>
          <w:rFonts w:ascii="Times New Roman" w:hAnsi="Times New Roman" w:cs="Times New Roman"/>
          <w:bCs/>
          <w:i/>
          <w:sz w:val="24"/>
          <w:szCs w:val="24"/>
        </w:rPr>
        <w:t>2450,1</w:t>
      </w:r>
      <w:r w:rsidR="000B2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CA2F4C" w:rsidRPr="00CA2F4C">
        <w:rPr>
          <w:rFonts w:ascii="Times New Roman" w:hAnsi="Times New Roman" w:cs="Times New Roman"/>
          <w:bCs/>
          <w:i/>
          <w:sz w:val="24"/>
          <w:szCs w:val="24"/>
        </w:rPr>
        <w:t>2454,7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0B2B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6A3521">
        <w:rPr>
          <w:rFonts w:ascii="Times New Roman" w:hAnsi="Times New Roman" w:cs="Times New Roman"/>
          <w:sz w:val="24"/>
          <w:szCs w:val="24"/>
        </w:rPr>
        <w:t>42,3</w:t>
      </w:r>
      <w:r>
        <w:rPr>
          <w:rFonts w:ascii="Times New Roman" w:hAnsi="Times New Roman" w:cs="Times New Roman"/>
          <w:sz w:val="24"/>
          <w:szCs w:val="24"/>
        </w:rPr>
        <w:t xml:space="preserve">%, «Благоустройство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сельского поселения»- 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6A3521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 % и «Развитие культуры в Людиновском районе » -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521">
        <w:rPr>
          <w:rFonts w:ascii="Times New Roman" w:hAnsi="Times New Roman" w:cs="Times New Roman"/>
          <w:sz w:val="24"/>
          <w:szCs w:val="24"/>
        </w:rPr>
        <w:t xml:space="preserve">22,7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A3FC6" w:rsidRPr="00C84271" w:rsidRDefault="005A3FC6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1">
        <w:rPr>
          <w:rFonts w:ascii="Times New Roman" w:hAnsi="Times New Roman" w:cs="Times New Roman"/>
          <w:b/>
        </w:rPr>
        <w:t>Исполнение расходной  части бюджета  сельского поселения за 201</w:t>
      </w:r>
      <w:r w:rsidR="0002146E">
        <w:rPr>
          <w:rFonts w:ascii="Times New Roman" w:hAnsi="Times New Roman" w:cs="Times New Roman"/>
          <w:b/>
        </w:rPr>
        <w:t>8</w:t>
      </w:r>
      <w:r w:rsidRPr="00C84271">
        <w:rPr>
          <w:rFonts w:ascii="Times New Roman" w:hAnsi="Times New Roman" w:cs="Times New Roman"/>
          <w:b/>
        </w:rPr>
        <w:t>-20</w:t>
      </w:r>
      <w:r w:rsidR="0002146E">
        <w:rPr>
          <w:rFonts w:ascii="Times New Roman" w:hAnsi="Times New Roman" w:cs="Times New Roman"/>
          <w:b/>
        </w:rPr>
        <w:t>20</w:t>
      </w:r>
      <w:r w:rsidRPr="00C84271">
        <w:rPr>
          <w:rFonts w:ascii="Times New Roman" w:hAnsi="Times New Roman" w:cs="Times New Roman"/>
          <w:b/>
        </w:rPr>
        <w:t>гг</w:t>
      </w:r>
      <w:r>
        <w:rPr>
          <w:rFonts w:ascii="Times New Roman" w:hAnsi="Times New Roman" w:cs="Times New Roman"/>
          <w:b/>
        </w:rPr>
        <w:t>.</w:t>
      </w:r>
      <w:r w:rsidRPr="00C84271">
        <w:rPr>
          <w:rFonts w:ascii="Times New Roman" w:hAnsi="Times New Roman" w:cs="Times New Roman"/>
          <w:b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02146E">
        <w:rPr>
          <w:rFonts w:ascii="Times New Roman" w:hAnsi="Times New Roman" w:cs="Times New Roman"/>
          <w:b/>
        </w:rPr>
        <w:t>3</w:t>
      </w:r>
      <w:r w:rsidRPr="00C84271">
        <w:rPr>
          <w:rFonts w:ascii="Times New Roman" w:hAnsi="Times New Roman" w:cs="Times New Roman"/>
          <w:b/>
        </w:rPr>
        <w:t>-202</w:t>
      </w:r>
      <w:r w:rsidR="0002146E">
        <w:rPr>
          <w:rFonts w:ascii="Times New Roman" w:hAnsi="Times New Roman" w:cs="Times New Roman"/>
          <w:b/>
        </w:rPr>
        <w:t xml:space="preserve">4 </w:t>
      </w:r>
      <w:r w:rsidRPr="00C84271">
        <w:rPr>
          <w:rFonts w:ascii="Times New Roman" w:hAnsi="Times New Roman" w:cs="Times New Roman"/>
          <w:b/>
        </w:rPr>
        <w:t>гг. представлены в таблице № 4:</w:t>
      </w:r>
    </w:p>
    <w:p w:rsidR="005A3FC6" w:rsidRPr="008D1100" w:rsidRDefault="0002146E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D5DD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3FC6" w:rsidRPr="008D1100">
        <w:rPr>
          <w:rFonts w:ascii="Times New Roman" w:hAnsi="Times New Roman" w:cs="Times New Roman"/>
          <w:sz w:val="20"/>
          <w:szCs w:val="20"/>
        </w:rPr>
        <w:t>( тыс</w:t>
      </w:r>
      <w:r w:rsidR="005A3FC6">
        <w:rPr>
          <w:rFonts w:ascii="Times New Roman" w:hAnsi="Times New Roman" w:cs="Times New Roman"/>
          <w:sz w:val="20"/>
          <w:szCs w:val="20"/>
        </w:rPr>
        <w:t xml:space="preserve">. </w:t>
      </w:r>
      <w:r w:rsidR="005A3FC6"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Style w:val="aa"/>
        <w:tblW w:w="9356" w:type="dxa"/>
        <w:tblInd w:w="250" w:type="dxa"/>
        <w:tblLayout w:type="fixed"/>
        <w:tblLook w:val="04A0"/>
      </w:tblPr>
      <w:tblGrid>
        <w:gridCol w:w="424"/>
        <w:gridCol w:w="1844"/>
        <w:gridCol w:w="558"/>
        <w:gridCol w:w="860"/>
        <w:gridCol w:w="1134"/>
        <w:gridCol w:w="850"/>
        <w:gridCol w:w="1134"/>
        <w:gridCol w:w="851"/>
        <w:gridCol w:w="850"/>
        <w:gridCol w:w="851"/>
      </w:tblGrid>
      <w:tr w:rsidR="005A3FC6" w:rsidRPr="001178B4" w:rsidTr="00F00B9F">
        <w:trPr>
          <w:trHeight w:val="825"/>
        </w:trPr>
        <w:tc>
          <w:tcPr>
            <w:tcW w:w="424" w:type="dxa"/>
            <w:vMerge w:val="restart"/>
          </w:tcPr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</w:tcPr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</w:tcPr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14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A3FC6" w:rsidRPr="0026136F" w:rsidRDefault="005A3FC6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FC6" w:rsidRPr="0026136F" w:rsidRDefault="005A3FC6" w:rsidP="000214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0214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0214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214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02146E" w:rsidRPr="001178B4" w:rsidTr="00F00B9F">
        <w:trPr>
          <w:trHeight w:val="606"/>
        </w:trPr>
        <w:tc>
          <w:tcPr>
            <w:tcW w:w="424" w:type="dxa"/>
            <w:vMerge/>
          </w:tcPr>
          <w:p w:rsidR="0002146E" w:rsidRPr="0026136F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02146E" w:rsidRPr="0026136F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02146E" w:rsidRPr="0026136F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2146E" w:rsidRPr="0026136F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46E" w:rsidRPr="0026136F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46E" w:rsidRPr="0026136F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</w:tcPr>
          <w:p w:rsidR="0002146E" w:rsidRPr="0026136F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146E" w:rsidRPr="0026136F" w:rsidRDefault="0002146E" w:rsidP="000214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6E" w:rsidRPr="0026136F" w:rsidRDefault="0002146E" w:rsidP="000214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6E" w:rsidRPr="0026136F" w:rsidRDefault="0002146E" w:rsidP="000214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5393,9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4673,6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5486,2</w:t>
            </w:r>
          </w:p>
        </w:tc>
        <w:tc>
          <w:tcPr>
            <w:tcW w:w="1134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5208,5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1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277,1</w:t>
            </w:r>
          </w:p>
        </w:tc>
        <w:tc>
          <w:tcPr>
            <w:tcW w:w="1134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372,5</w:t>
            </w:r>
          </w:p>
        </w:tc>
        <w:tc>
          <w:tcPr>
            <w:tcW w:w="851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1534,2</w:t>
            </w:r>
          </w:p>
        </w:tc>
        <w:tc>
          <w:tcPr>
            <w:tcW w:w="1134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1283,1</w:t>
            </w:r>
          </w:p>
        </w:tc>
        <w:tc>
          <w:tcPr>
            <w:tcW w:w="851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5930,4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5332,0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4949,9</w:t>
            </w:r>
          </w:p>
        </w:tc>
        <w:tc>
          <w:tcPr>
            <w:tcW w:w="1134" w:type="dxa"/>
          </w:tcPr>
          <w:p w:rsidR="0002146E" w:rsidRPr="00AF4E95" w:rsidRDefault="004F4DD0" w:rsidP="004F4DD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6465,7</w:t>
            </w:r>
          </w:p>
        </w:tc>
        <w:tc>
          <w:tcPr>
            <w:tcW w:w="851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3531,0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2803,7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134" w:type="dxa"/>
          </w:tcPr>
          <w:p w:rsidR="0002146E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  <w:p w:rsidR="004F4DD0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4F4DD0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2658,4</w:t>
            </w:r>
          </w:p>
        </w:tc>
        <w:tc>
          <w:tcPr>
            <w:tcW w:w="1134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1134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BE1BF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2146E" w:rsidRPr="00AF4E95" w:rsidTr="00F00B9F">
        <w:trPr>
          <w:trHeight w:val="735"/>
        </w:trPr>
        <w:tc>
          <w:tcPr>
            <w:tcW w:w="424" w:type="dxa"/>
          </w:tcPr>
          <w:p w:rsidR="0002146E" w:rsidRPr="00B91A54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58" w:type="dxa"/>
          </w:tcPr>
          <w:p w:rsidR="0002146E" w:rsidRPr="000F4CF8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F8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860" w:type="dxa"/>
          </w:tcPr>
          <w:p w:rsidR="0002146E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46E" w:rsidRPr="00446702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02">
              <w:rPr>
                <w:rFonts w:ascii="Times New Roman" w:hAnsi="Times New Roman" w:cs="Times New Roman"/>
                <w:sz w:val="16"/>
                <w:szCs w:val="16"/>
              </w:rPr>
              <w:t>3231,3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146E" w:rsidRPr="00446702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146E" w:rsidRPr="00A60E9A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</w:tcPr>
          <w:p w:rsidR="0002146E" w:rsidRPr="00A826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0" w:type="dxa"/>
          </w:tcPr>
          <w:p w:rsidR="0002146E" w:rsidRPr="00A82695" w:rsidRDefault="00FB6785" w:rsidP="00FB678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826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D536C0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18392,7</w:t>
            </w:r>
          </w:p>
        </w:tc>
        <w:tc>
          <w:tcPr>
            <w:tcW w:w="851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14770,7</w:t>
            </w:r>
          </w:p>
        </w:tc>
        <w:tc>
          <w:tcPr>
            <w:tcW w:w="850" w:type="dxa"/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14409,1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146E" w:rsidRPr="00AF4E95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14047,5</w:t>
            </w:r>
          </w:p>
        </w:tc>
      </w:tr>
      <w:tr w:rsidR="0002146E" w:rsidRPr="00AF4E95" w:rsidTr="00F00B9F">
        <w:tc>
          <w:tcPr>
            <w:tcW w:w="424" w:type="dxa"/>
          </w:tcPr>
          <w:p w:rsidR="0002146E" w:rsidRPr="006C073B" w:rsidRDefault="0002146E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02146E" w:rsidRPr="00AF4E95" w:rsidRDefault="0002146E" w:rsidP="00F00B9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E" w:rsidRPr="00AF4E95" w:rsidRDefault="0002146E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46E" w:rsidRPr="00B91A54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2146E" w:rsidRPr="00AF4E95" w:rsidRDefault="0002146E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78C8" w:rsidRPr="00D52E48" w:rsidTr="00F00B9F">
        <w:tc>
          <w:tcPr>
            <w:tcW w:w="424" w:type="dxa"/>
          </w:tcPr>
          <w:p w:rsidR="003278C8" w:rsidRPr="00D536C0" w:rsidRDefault="003278C8" w:rsidP="00F00B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3278C8" w:rsidRDefault="003278C8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278C8" w:rsidRPr="005B2396" w:rsidRDefault="003278C8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8C8" w:rsidRPr="005B2396" w:rsidRDefault="003278C8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78C8" w:rsidRPr="005B2396" w:rsidRDefault="00FB6785" w:rsidP="00533F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17521,6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78C8" w:rsidRPr="005B2396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18392,7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78C8" w:rsidRPr="005B2396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78C8" w:rsidRPr="005B2396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14775,2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78C8" w:rsidRPr="005B2396" w:rsidRDefault="00FB6785" w:rsidP="00F00B9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14779,8</w:t>
            </w:r>
          </w:p>
        </w:tc>
      </w:tr>
    </w:tbl>
    <w:p w:rsidR="005A3FC6" w:rsidRPr="00D52E48" w:rsidRDefault="005A3FC6" w:rsidP="005A3FC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6A3521">
        <w:rPr>
          <w:rFonts w:ascii="Times New Roman" w:hAnsi="Times New Roman" w:cs="Times New Roman"/>
          <w:sz w:val="24"/>
          <w:szCs w:val="24"/>
        </w:rPr>
        <w:t xml:space="preserve"> </w:t>
      </w:r>
      <w:r w:rsidRPr="00B27FE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предусмотрены в объеме </w:t>
      </w:r>
      <w:r w:rsidR="003D24B1" w:rsidRPr="003D24B1">
        <w:rPr>
          <w:rFonts w:ascii="Times New Roman" w:hAnsi="Times New Roman" w:cs="Times New Roman"/>
          <w:i/>
          <w:sz w:val="24"/>
          <w:szCs w:val="24"/>
        </w:rPr>
        <w:t>5213,5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3F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23150B">
        <w:rPr>
          <w:rFonts w:ascii="Times New Roman" w:hAnsi="Times New Roman" w:cs="Times New Roman"/>
          <w:sz w:val="24"/>
          <w:szCs w:val="24"/>
        </w:rPr>
        <w:t>02</w:t>
      </w:r>
      <w:r w:rsidR="00533F97">
        <w:rPr>
          <w:rFonts w:ascii="Times New Roman" w:hAnsi="Times New Roman" w:cs="Times New Roman"/>
          <w:sz w:val="24"/>
          <w:szCs w:val="24"/>
        </w:rPr>
        <w:t xml:space="preserve">4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D24B1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="003D24B1" w:rsidRPr="003D24B1">
        <w:rPr>
          <w:rFonts w:ascii="Times New Roman" w:hAnsi="Times New Roman" w:cs="Times New Roman"/>
          <w:i/>
          <w:sz w:val="24"/>
          <w:szCs w:val="24"/>
        </w:rPr>
        <w:t>5208,5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Pr="00F15624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3D24B1"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Pr="00682297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533F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составляет в сумме </w:t>
      </w:r>
      <w:r w:rsidR="00533F97">
        <w:rPr>
          <w:rFonts w:ascii="Times New Roman" w:hAnsi="Times New Roman" w:cs="Times New Roman"/>
          <w:sz w:val="24"/>
          <w:szCs w:val="24"/>
        </w:rPr>
        <w:t xml:space="preserve">    </w:t>
      </w:r>
      <w:r w:rsidR="003D24B1">
        <w:rPr>
          <w:rFonts w:ascii="Times New Roman" w:hAnsi="Times New Roman" w:cs="Times New Roman"/>
          <w:sz w:val="24"/>
          <w:szCs w:val="24"/>
        </w:rPr>
        <w:t xml:space="preserve">4798,6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533F97">
        <w:rPr>
          <w:rFonts w:ascii="Times New Roman" w:hAnsi="Times New Roman" w:cs="Times New Roman"/>
          <w:sz w:val="24"/>
          <w:szCs w:val="24"/>
        </w:rPr>
        <w:t xml:space="preserve">  </w:t>
      </w:r>
      <w:r w:rsidR="003D24B1">
        <w:rPr>
          <w:rFonts w:ascii="Times New Roman" w:hAnsi="Times New Roman" w:cs="Times New Roman"/>
          <w:sz w:val="24"/>
          <w:szCs w:val="24"/>
        </w:rPr>
        <w:t>687,6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Pr="00E62C9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="003D24B1">
        <w:rPr>
          <w:rFonts w:ascii="Times New Roman" w:hAnsi="Times New Roman" w:cs="Times New Roman"/>
          <w:sz w:val="24"/>
          <w:szCs w:val="24"/>
        </w:rPr>
        <w:t>14,3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682297">
        <w:rPr>
          <w:rFonts w:ascii="Times New Roman" w:hAnsi="Times New Roman" w:cs="Times New Roman"/>
          <w:sz w:val="24"/>
          <w:szCs w:val="24"/>
        </w:rPr>
        <w:t xml:space="preserve"> исполнения за 20</w:t>
      </w:r>
      <w:r w:rsidR="00533F97">
        <w:rPr>
          <w:rFonts w:ascii="Times New Roman" w:hAnsi="Times New Roman" w:cs="Times New Roman"/>
          <w:sz w:val="24"/>
          <w:szCs w:val="24"/>
        </w:rPr>
        <w:t>20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533F97">
        <w:rPr>
          <w:rFonts w:ascii="Times New Roman" w:hAnsi="Times New Roman" w:cs="Times New Roman"/>
          <w:sz w:val="24"/>
          <w:szCs w:val="24"/>
        </w:rPr>
        <w:t>2</w:t>
      </w:r>
      <w:r w:rsidR="003D2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по разделу «Общегосударственные вопросы» </w:t>
      </w:r>
      <w:r w:rsidR="003D24B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</w:t>
      </w:r>
      <w:r w:rsidR="00533F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="003D24B1" w:rsidRPr="003D24B1">
        <w:rPr>
          <w:rFonts w:ascii="Times New Roman" w:hAnsi="Times New Roman" w:cs="Times New Roman"/>
          <w:i/>
          <w:sz w:val="24"/>
          <w:szCs w:val="24"/>
        </w:rPr>
        <w:t>272,7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D24B1">
        <w:rPr>
          <w:rFonts w:ascii="Times New Roman" w:hAnsi="Times New Roman" w:cs="Times New Roman"/>
          <w:sz w:val="24"/>
          <w:szCs w:val="24"/>
        </w:rPr>
        <w:t>5,2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3D24B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расходов за 202</w:t>
      </w:r>
      <w:r w:rsidR="00533F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="003D24B1" w:rsidRPr="003D24B1">
        <w:rPr>
          <w:rFonts w:ascii="Times New Roman" w:hAnsi="Times New Roman" w:cs="Times New Roman"/>
          <w:i/>
          <w:sz w:val="24"/>
          <w:szCs w:val="24"/>
        </w:rPr>
        <w:t>414,9</w:t>
      </w:r>
      <w:r w:rsidR="00533F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 w:rsidR="003D24B1">
        <w:rPr>
          <w:rFonts w:ascii="Times New Roman" w:hAnsi="Times New Roman" w:cs="Times New Roman"/>
          <w:sz w:val="24"/>
          <w:szCs w:val="24"/>
        </w:rPr>
        <w:t>8,6</w:t>
      </w:r>
      <w:r w:rsidR="0053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33F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</w:t>
      </w:r>
      <w:r w:rsidR="003D24B1">
        <w:rPr>
          <w:rFonts w:ascii="Times New Roman" w:hAnsi="Times New Roman" w:cs="Times New Roman"/>
          <w:sz w:val="24"/>
          <w:szCs w:val="24"/>
        </w:rPr>
        <w:t>35,3</w:t>
      </w:r>
      <w:r w:rsidR="00533F97">
        <w:rPr>
          <w:rFonts w:ascii="Times New Roman" w:hAnsi="Times New Roman" w:cs="Times New Roman"/>
          <w:sz w:val="24"/>
          <w:szCs w:val="24"/>
        </w:rPr>
        <w:t xml:space="preserve">     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3F97">
        <w:rPr>
          <w:rFonts w:ascii="Times New Roman" w:hAnsi="Times New Roman" w:cs="Times New Roman"/>
          <w:sz w:val="24"/>
          <w:szCs w:val="24"/>
        </w:rPr>
        <w:t>2</w:t>
      </w:r>
      <w:r w:rsidRPr="00322E34"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24B1">
        <w:rPr>
          <w:rFonts w:ascii="Times New Roman" w:hAnsi="Times New Roman" w:cs="Times New Roman"/>
          <w:sz w:val="24"/>
          <w:szCs w:val="24"/>
        </w:rPr>
        <w:t>7,75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</w:t>
      </w:r>
      <w:r w:rsidRPr="00322E34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322E34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2E34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муниципальной службе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4309">
        <w:rPr>
          <w:rFonts w:ascii="Times New Roman" w:hAnsi="Times New Roman" w:cs="Times New Roman"/>
          <w:i/>
          <w:sz w:val="24"/>
          <w:szCs w:val="24"/>
        </w:rPr>
        <w:t>4,</w:t>
      </w:r>
      <w:r w:rsidRPr="00A82695">
        <w:rPr>
          <w:rFonts w:ascii="Times New Roman" w:hAnsi="Times New Roman" w:cs="Times New Roman"/>
          <w:i/>
          <w:sz w:val="24"/>
          <w:szCs w:val="24"/>
        </w:rPr>
        <w:t>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(эксперт-</w:t>
      </w:r>
      <w:r w:rsidRPr="00A82695">
        <w:rPr>
          <w:rFonts w:ascii="Times New Roman" w:hAnsi="Times New Roman" w:cs="Times New Roman"/>
          <w:i/>
          <w:sz w:val="24"/>
          <w:szCs w:val="24"/>
        </w:rPr>
        <w:t>2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ы,  водитель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 w:rsidRPr="00A82695">
        <w:rPr>
          <w:rFonts w:ascii="Times New Roman" w:hAnsi="Times New Roman" w:cs="Times New Roman"/>
          <w:i/>
          <w:sz w:val="24"/>
          <w:szCs w:val="24"/>
        </w:rPr>
        <w:t>1,0</w:t>
      </w:r>
      <w:r w:rsidR="003D2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а, уборщица -</w:t>
      </w:r>
      <w:r w:rsidRPr="00A82695">
        <w:rPr>
          <w:rFonts w:ascii="Times New Roman" w:hAnsi="Times New Roman" w:cs="Times New Roman"/>
          <w:i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единицы и рабочий по обслуживанию зданий и сооружений-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A8269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иница).</w:t>
      </w:r>
    </w:p>
    <w:p w:rsidR="005A3FC6" w:rsidRPr="001B15DE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</w:t>
      </w:r>
      <w:r w:rsidRPr="000210C6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предусматриваются ежегодно в размере </w:t>
      </w:r>
      <w:r w:rsidR="003D24B1" w:rsidRPr="003D24B1">
        <w:rPr>
          <w:rFonts w:ascii="Times New Roman" w:eastAsia="Times New Roman" w:hAnsi="Times New Roman" w:cs="Times New Roman"/>
          <w:i/>
          <w:sz w:val="24"/>
          <w:szCs w:val="24"/>
        </w:rPr>
        <w:t>168,0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, что на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B1" w:rsidRPr="003D24B1">
        <w:rPr>
          <w:rFonts w:ascii="Times New Roman" w:eastAsia="Times New Roman" w:hAnsi="Times New Roman" w:cs="Times New Roman"/>
          <w:i/>
          <w:sz w:val="24"/>
          <w:szCs w:val="24"/>
        </w:rPr>
        <w:t>21,6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D24B1">
        <w:rPr>
          <w:rFonts w:ascii="Times New Roman" w:eastAsia="Times New Roman" w:hAnsi="Times New Roman" w:cs="Times New Roman"/>
          <w:sz w:val="24"/>
          <w:szCs w:val="24"/>
        </w:rPr>
        <w:t xml:space="preserve">на 14,8%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 объёма расходов за 20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 </w:t>
      </w:r>
      <w:r w:rsidR="003D24B1">
        <w:rPr>
          <w:rFonts w:ascii="Times New Roman" w:eastAsia="Times New Roman" w:hAnsi="Times New Roman" w:cs="Times New Roman"/>
          <w:sz w:val="24"/>
          <w:szCs w:val="24"/>
        </w:rPr>
        <w:t xml:space="preserve">выше ожидаемых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="003D24B1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D24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D24B1" w:rsidRPr="003D24B1">
        <w:rPr>
          <w:rFonts w:ascii="Times New Roman" w:eastAsia="Times New Roman" w:hAnsi="Times New Roman" w:cs="Times New Roman"/>
          <w:i/>
          <w:sz w:val="24"/>
          <w:szCs w:val="24"/>
        </w:rPr>
        <w:t>21,6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проекте бюджета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C33F3F" w:rsidRPr="001F6AAC">
        <w:rPr>
          <w:rFonts w:ascii="Times New Roman" w:eastAsia="Times New Roman" w:hAnsi="Times New Roman" w:cs="Times New Roman"/>
          <w:i/>
          <w:sz w:val="24"/>
          <w:szCs w:val="24"/>
        </w:rPr>
        <w:t>4295,5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="00C33F3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объёма расходов за 20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C33F3F" w:rsidRPr="001F6AAC">
        <w:rPr>
          <w:rFonts w:ascii="Times New Roman" w:eastAsia="Times New Roman" w:hAnsi="Times New Roman" w:cs="Times New Roman"/>
          <w:i/>
          <w:sz w:val="24"/>
          <w:szCs w:val="24"/>
        </w:rPr>
        <w:t>45,8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33F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F3F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C33F3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ожидаемых  расходов 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3F3F" w:rsidRPr="001F6AAC">
        <w:rPr>
          <w:rFonts w:ascii="Times New Roman" w:eastAsia="Times New Roman" w:hAnsi="Times New Roman" w:cs="Times New Roman"/>
          <w:i/>
          <w:sz w:val="24"/>
          <w:szCs w:val="24"/>
        </w:rPr>
        <w:t>28,0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7BB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F3F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FC6" w:rsidRPr="00322E34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="00920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6133" w:rsidRPr="0021613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5D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6133" w:rsidRPr="00216133">
        <w:rPr>
          <w:rFonts w:ascii="Times New Roman" w:eastAsia="Times New Roman" w:hAnsi="Times New Roman" w:cs="Times New Roman"/>
          <w:i/>
          <w:sz w:val="24"/>
          <w:szCs w:val="24"/>
        </w:rPr>
        <w:t>804,5</w:t>
      </w:r>
      <w:r w:rsidR="00920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6133">
        <w:rPr>
          <w:rFonts w:ascii="Times New Roman" w:eastAsia="Times New Roman" w:hAnsi="Times New Roman" w:cs="Times New Roman"/>
          <w:sz w:val="24"/>
          <w:szCs w:val="24"/>
        </w:rPr>
        <w:t>65,3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5A3FC6" w:rsidRPr="00C6491F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216133" w:rsidRPr="002161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526,6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="00216133" w:rsidRPr="002161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790,0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5A3FC6" w:rsidRPr="00322E34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3E63A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16133" w:rsidRPr="002161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1487,9</w:t>
      </w:r>
      <w:r w:rsidR="003E63A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5A3FC6" w:rsidRPr="00322E34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 w:rsidR="003E63A1">
        <w:rPr>
          <w:rFonts w:ascii="Times New Roman" w:hAnsi="Times New Roman" w:cs="Times New Roman"/>
          <w:sz w:val="24"/>
          <w:szCs w:val="24"/>
        </w:rPr>
        <w:t xml:space="preserve"> , индексации на 4,0% с 01.10.2022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47">
        <w:rPr>
          <w:rFonts w:ascii="Times New Roman" w:eastAsia="Times New Roman" w:hAnsi="Times New Roman" w:cs="Times New Roman"/>
          <w:sz w:val="24"/>
          <w:szCs w:val="24"/>
        </w:rPr>
        <w:t>Резервный фонд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запланирован ежегодно в сумме </w:t>
      </w:r>
      <w:r w:rsidRPr="005863B1">
        <w:rPr>
          <w:rFonts w:ascii="Times New Roman" w:eastAsia="Times New Roman" w:hAnsi="Times New Roman" w:cs="Times New Roman"/>
          <w:i/>
          <w:sz w:val="24"/>
          <w:szCs w:val="24"/>
        </w:rPr>
        <w:t>20,0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 w:rsidR="003E63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превышает установленное  статьёй 81 БК РФ ограничение в размере 3,0 %.</w:t>
      </w:r>
    </w:p>
    <w:p w:rsidR="005A3FC6" w:rsidRPr="00EF4E37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2021 год  запланированы расходы  на оплату услуг по содержанию имущества и прочих услуг в размере </w:t>
      </w:r>
      <w:r w:rsidR="00CF4B0C" w:rsidRPr="003D527E">
        <w:rPr>
          <w:rFonts w:ascii="Times New Roman" w:eastAsia="Times New Roman" w:hAnsi="Times New Roman" w:cs="Times New Roman"/>
          <w:i/>
          <w:sz w:val="24"/>
          <w:szCs w:val="24"/>
        </w:rPr>
        <w:t>730,0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выше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0C" w:rsidRPr="003D527E">
        <w:rPr>
          <w:rFonts w:ascii="Times New Roman" w:eastAsia="Times New Roman" w:hAnsi="Times New Roman" w:cs="Times New Roman"/>
          <w:i/>
          <w:sz w:val="24"/>
          <w:szCs w:val="24"/>
        </w:rPr>
        <w:t>345,3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0C">
        <w:rPr>
          <w:rFonts w:ascii="Times New Roman" w:eastAsia="Times New Roman" w:hAnsi="Times New Roman" w:cs="Times New Roman"/>
          <w:sz w:val="24"/>
          <w:szCs w:val="24"/>
        </w:rPr>
        <w:t>89,8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и на </w:t>
      </w:r>
      <w:r w:rsidR="00CF4B0C" w:rsidRPr="003D527E">
        <w:rPr>
          <w:rFonts w:ascii="Times New Roman" w:eastAsia="Times New Roman" w:hAnsi="Times New Roman" w:cs="Times New Roman"/>
          <w:i/>
          <w:sz w:val="24"/>
          <w:szCs w:val="24"/>
        </w:rPr>
        <w:t>99,4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F4B0C">
        <w:rPr>
          <w:rFonts w:ascii="Times New Roman" w:eastAsia="Times New Roman" w:hAnsi="Times New Roman" w:cs="Times New Roman"/>
          <w:sz w:val="24"/>
          <w:szCs w:val="24"/>
        </w:rPr>
        <w:t>13,6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выше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</w:t>
      </w:r>
      <w:r w:rsidR="003E63A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3E6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</w:t>
      </w:r>
      <w:r w:rsidR="008A385F">
        <w:rPr>
          <w:rFonts w:ascii="Times New Roman" w:hAnsi="Times New Roman" w:cs="Times New Roman"/>
          <w:sz w:val="24"/>
          <w:szCs w:val="24"/>
        </w:rPr>
        <w:t xml:space="preserve"> </w:t>
      </w:r>
      <w:r w:rsidR="008A385F" w:rsidRPr="008A385F">
        <w:rPr>
          <w:rFonts w:ascii="Times New Roman" w:hAnsi="Times New Roman" w:cs="Times New Roman"/>
          <w:i/>
          <w:sz w:val="24"/>
          <w:szCs w:val="24"/>
        </w:rPr>
        <w:t>125,6</w:t>
      </w:r>
      <w:r w:rsidR="008A385F"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 предусматривается направить на оплату труда с начислениями в сумме </w:t>
      </w:r>
      <w:r w:rsidR="008A385F" w:rsidRPr="008A385F">
        <w:rPr>
          <w:rFonts w:ascii="Times New Roman" w:hAnsi="Times New Roman" w:cs="Times New Roman"/>
          <w:i/>
          <w:sz w:val="24"/>
          <w:szCs w:val="24"/>
        </w:rPr>
        <w:t>101,6</w:t>
      </w:r>
      <w:r w:rsidR="003E63A1">
        <w:rPr>
          <w:rFonts w:ascii="Times New Roman" w:hAnsi="Times New Roman" w:cs="Times New Roman"/>
          <w:sz w:val="24"/>
          <w:szCs w:val="24"/>
        </w:rPr>
        <w:t xml:space="preserve">  </w:t>
      </w:r>
      <w:r w:rsidRPr="008E7E67">
        <w:rPr>
          <w:rFonts w:ascii="Times New Roman" w:hAnsi="Times New Roman" w:cs="Times New Roman"/>
          <w:i/>
          <w:sz w:val="24"/>
          <w:szCs w:val="24"/>
        </w:rPr>
        <w:t xml:space="preserve"> тыс.р</w:t>
      </w:r>
      <w:r w:rsidRPr="003E63A1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</w:t>
      </w:r>
      <w:r w:rsidR="008A385F" w:rsidRPr="008A385F">
        <w:rPr>
          <w:rFonts w:ascii="Times New Roman" w:hAnsi="Times New Roman" w:cs="Times New Roman"/>
          <w:i/>
          <w:sz w:val="24"/>
          <w:szCs w:val="24"/>
        </w:rPr>
        <w:t>24,0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8E7E6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63A1">
        <w:rPr>
          <w:rFonts w:ascii="Times New Roman" w:hAnsi="Times New Roman" w:cs="Times New Roman"/>
          <w:sz w:val="24"/>
          <w:szCs w:val="24"/>
        </w:rPr>
        <w:t>2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</w:t>
      </w:r>
      <w:r w:rsidR="003E63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A5D29" w:rsidRPr="00BA5D29">
        <w:rPr>
          <w:rFonts w:ascii="Times New Roman" w:hAnsi="Times New Roman" w:cs="Times New Roman"/>
          <w:i/>
          <w:sz w:val="24"/>
          <w:szCs w:val="24"/>
        </w:rPr>
        <w:t>16,8</w:t>
      </w:r>
      <w:r w:rsidR="00BA5D29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5D29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>% и ниже ожидаемого исполнения за 202</w:t>
      </w:r>
      <w:r w:rsidR="003E6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="00BA5D29" w:rsidRPr="00BA5D29">
        <w:rPr>
          <w:rFonts w:ascii="Times New Roman" w:hAnsi="Times New Roman" w:cs="Times New Roman"/>
          <w:i/>
          <w:sz w:val="24"/>
          <w:szCs w:val="24"/>
        </w:rPr>
        <w:t>0,8</w:t>
      </w:r>
      <w:r w:rsidR="00BA5D29">
        <w:rPr>
          <w:rFonts w:ascii="Times New Roman" w:hAnsi="Times New Roman" w:cs="Times New Roman"/>
          <w:sz w:val="24"/>
          <w:szCs w:val="24"/>
        </w:rPr>
        <w:t xml:space="preserve"> </w:t>
      </w:r>
      <w:r w:rsidRPr="004727AA">
        <w:rPr>
          <w:rFonts w:ascii="Times New Roman" w:hAnsi="Times New Roman" w:cs="Times New Roman"/>
          <w:i/>
          <w:sz w:val="24"/>
          <w:szCs w:val="24"/>
        </w:rPr>
        <w:t>т</w:t>
      </w:r>
      <w:r w:rsidRPr="00F55229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5D29">
        <w:rPr>
          <w:rFonts w:ascii="Times New Roman" w:hAnsi="Times New Roman" w:cs="Times New Roman"/>
          <w:sz w:val="24"/>
          <w:szCs w:val="24"/>
        </w:rPr>
        <w:t>0,6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A3FC6" w:rsidRPr="00F16B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="00A90E15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3E63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3E63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 расходы в размере 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="00A90E15" w:rsidRPr="00A90E15">
        <w:rPr>
          <w:rFonts w:ascii="Times New Roman" w:hAnsi="Times New Roman" w:cs="Times New Roman"/>
          <w:i/>
          <w:sz w:val="24"/>
          <w:szCs w:val="24"/>
        </w:rPr>
        <w:t>130,1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9D206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A90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E15" w:rsidRPr="00A90E15">
        <w:rPr>
          <w:rFonts w:ascii="Times New Roman" w:hAnsi="Times New Roman" w:cs="Times New Roman"/>
          <w:sz w:val="24"/>
          <w:szCs w:val="24"/>
        </w:rPr>
        <w:t>и</w:t>
      </w:r>
      <w:r w:rsidR="00A90E15">
        <w:rPr>
          <w:rFonts w:ascii="Times New Roman" w:hAnsi="Times New Roman" w:cs="Times New Roman"/>
          <w:i/>
          <w:sz w:val="24"/>
          <w:szCs w:val="24"/>
        </w:rPr>
        <w:t xml:space="preserve"> 134,7 тыс.рублей  </w:t>
      </w:r>
      <w:r w:rsidR="00A90E15" w:rsidRPr="00A90E15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E63A1">
        <w:rPr>
          <w:rFonts w:ascii="Times New Roman" w:hAnsi="Times New Roman" w:cs="Times New Roman"/>
          <w:sz w:val="24"/>
          <w:szCs w:val="24"/>
        </w:rPr>
        <w:t>2</w:t>
      </w:r>
      <w:r w:rsidR="009F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F75AB">
        <w:rPr>
          <w:rFonts w:ascii="Times New Roman" w:hAnsi="Times New Roman" w:cs="Times New Roman"/>
          <w:sz w:val="24"/>
          <w:szCs w:val="24"/>
        </w:rPr>
        <w:t xml:space="preserve"> и плановый период 2023-2024гг. </w:t>
      </w:r>
      <w:r>
        <w:rPr>
          <w:rFonts w:ascii="Times New Roman" w:hAnsi="Times New Roman" w:cs="Times New Roman"/>
          <w:sz w:val="24"/>
          <w:szCs w:val="24"/>
        </w:rPr>
        <w:t xml:space="preserve">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Заболотье» </w:t>
      </w:r>
      <w:r w:rsidR="009F75AB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F75AB" w:rsidRPr="009F75AB">
        <w:rPr>
          <w:rFonts w:ascii="Times New Roman" w:hAnsi="Times New Roman" w:cs="Times New Roman"/>
          <w:i/>
          <w:sz w:val="24"/>
          <w:szCs w:val="24"/>
        </w:rPr>
        <w:t>545,0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3E63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5A3FC6" w:rsidRDefault="008D5DD2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C6"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9F75AB">
        <w:rPr>
          <w:rFonts w:ascii="Times New Roman" w:hAnsi="Times New Roman" w:cs="Times New Roman"/>
          <w:i/>
          <w:sz w:val="24"/>
          <w:szCs w:val="24"/>
        </w:rPr>
        <w:t xml:space="preserve">400,0 </w:t>
      </w:r>
      <w:r w:rsidR="005A3FC6" w:rsidRPr="0032688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9F75AB" w:rsidRPr="009F75AB">
        <w:rPr>
          <w:rFonts w:ascii="Times New Roman" w:hAnsi="Times New Roman" w:cs="Times New Roman"/>
          <w:i/>
          <w:sz w:val="24"/>
          <w:szCs w:val="24"/>
        </w:rPr>
        <w:t>115,0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="009F75AB" w:rsidRPr="009F75AB">
        <w:rPr>
          <w:rFonts w:ascii="Times New Roman" w:hAnsi="Times New Roman" w:cs="Times New Roman"/>
          <w:i/>
          <w:sz w:val="24"/>
          <w:szCs w:val="24"/>
        </w:rPr>
        <w:t>30,0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317D0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по разделу на 202</w:t>
      </w:r>
      <w:r w:rsidR="003E6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1B414C" w:rsidRPr="001B414C">
        <w:rPr>
          <w:rFonts w:ascii="Times New Roman" w:hAnsi="Times New Roman" w:cs="Times New Roman"/>
          <w:i/>
          <w:sz w:val="24"/>
          <w:szCs w:val="24"/>
        </w:rPr>
        <w:t>267,9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414C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раза к исполнению за 20</w:t>
      </w:r>
      <w:r w:rsidR="003E63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и  с увеличением на 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="001B414C" w:rsidRPr="001B414C">
        <w:rPr>
          <w:rFonts w:ascii="Times New Roman" w:hAnsi="Times New Roman" w:cs="Times New Roman"/>
          <w:i/>
          <w:sz w:val="24"/>
          <w:szCs w:val="24"/>
        </w:rPr>
        <w:t>172,5</w:t>
      </w:r>
      <w:r w:rsidR="003E63A1">
        <w:rPr>
          <w:rFonts w:ascii="Times New Roman" w:hAnsi="Times New Roman" w:cs="Times New Roman"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3E63A1">
        <w:rPr>
          <w:rFonts w:ascii="Times New Roman" w:hAnsi="Times New Roman" w:cs="Times New Roman"/>
          <w:sz w:val="24"/>
          <w:szCs w:val="24"/>
        </w:rPr>
        <w:t xml:space="preserve">     </w:t>
      </w:r>
      <w:r w:rsidR="001B414C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>раза  к ожидаемому исполнению за 202</w:t>
      </w:r>
      <w:r w:rsidR="003E6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опахивание населённых пунктов минерализованной полосой</w:t>
      </w:r>
      <w:r w:rsidRPr="005C0217"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9A6C0D"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021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A6C0D"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 w:rsidR="009A6C0D">
        <w:rPr>
          <w:rFonts w:ascii="Times New Roman" w:hAnsi="Times New Roman" w:cs="Times New Roman"/>
          <w:sz w:val="24"/>
          <w:szCs w:val="24"/>
        </w:rPr>
        <w:t>4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запланированы </w:t>
      </w:r>
      <w:r>
        <w:rPr>
          <w:rFonts w:ascii="Times New Roman" w:hAnsi="Times New Roman" w:cs="Times New Roman"/>
          <w:sz w:val="24"/>
          <w:szCs w:val="24"/>
        </w:rPr>
        <w:t>с увеличением по отношению к 20</w:t>
      </w:r>
      <w:r w:rsidR="009A6C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1B414C" w:rsidRPr="001B414C">
        <w:rPr>
          <w:rFonts w:ascii="Times New Roman" w:hAnsi="Times New Roman" w:cs="Times New Roman"/>
          <w:i/>
          <w:sz w:val="24"/>
          <w:szCs w:val="24"/>
        </w:rPr>
        <w:t>171,3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4769D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03D0">
        <w:rPr>
          <w:rFonts w:ascii="Times New Roman" w:hAnsi="Times New Roman" w:cs="Times New Roman"/>
          <w:sz w:val="24"/>
          <w:szCs w:val="24"/>
        </w:rPr>
        <w:t xml:space="preserve">или в 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="001B414C">
        <w:rPr>
          <w:rFonts w:ascii="Times New Roman" w:hAnsi="Times New Roman" w:cs="Times New Roman"/>
          <w:sz w:val="24"/>
          <w:szCs w:val="24"/>
        </w:rPr>
        <w:t>1,7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CA03D0">
        <w:rPr>
          <w:rFonts w:ascii="Times New Roman" w:hAnsi="Times New Roman" w:cs="Times New Roman"/>
          <w:sz w:val="24"/>
          <w:szCs w:val="24"/>
        </w:rPr>
        <w:t>раза</w:t>
      </w:r>
      <w:r w:rsidR="001B414C"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A6C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A6C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по разделу предусмотрены </w:t>
      </w:r>
      <w:r w:rsidR="001B414C">
        <w:rPr>
          <w:rFonts w:ascii="Times New Roman" w:hAnsi="Times New Roman" w:cs="Times New Roman"/>
          <w:sz w:val="24"/>
          <w:szCs w:val="24"/>
        </w:rPr>
        <w:t>ежегодно 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="001B414C" w:rsidRPr="001B414C">
        <w:rPr>
          <w:rFonts w:ascii="Times New Roman" w:hAnsi="Times New Roman" w:cs="Times New Roman"/>
          <w:i/>
          <w:sz w:val="24"/>
          <w:szCs w:val="24"/>
        </w:rPr>
        <w:t>545,0</w:t>
      </w:r>
      <w:r w:rsidR="009A6C0D">
        <w:rPr>
          <w:rFonts w:ascii="Times New Roman" w:hAnsi="Times New Roman" w:cs="Times New Roman"/>
          <w:sz w:val="24"/>
          <w:szCs w:val="24"/>
        </w:rPr>
        <w:t xml:space="preserve">  </w:t>
      </w:r>
      <w:r w:rsidRPr="0047698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1B414C"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A6C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9A6C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A6C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A6C0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бюджетные ассигнования по разделу  </w:t>
      </w:r>
      <w:r w:rsidRPr="009108E9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расходов за 20</w:t>
      </w:r>
      <w:r w:rsidR="009A6C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1B414C" w:rsidRPr="001B414C">
        <w:rPr>
          <w:rFonts w:ascii="Times New Roman" w:hAnsi="Times New Roman" w:cs="Times New Roman"/>
          <w:i/>
          <w:sz w:val="24"/>
          <w:szCs w:val="24"/>
        </w:rPr>
        <w:t>1534,2</w:t>
      </w:r>
      <w:r w:rsidR="009A6C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9A6C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1B414C">
        <w:rPr>
          <w:rFonts w:ascii="Times New Roman" w:hAnsi="Times New Roman" w:cs="Times New Roman"/>
          <w:sz w:val="24"/>
          <w:szCs w:val="24"/>
        </w:rPr>
        <w:t>1283,1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1B414C">
        <w:rPr>
          <w:rFonts w:ascii="Times New Roman" w:hAnsi="Times New Roman" w:cs="Times New Roman"/>
          <w:sz w:val="24"/>
          <w:szCs w:val="24"/>
        </w:rPr>
        <w:t>251,1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B414C">
        <w:rPr>
          <w:rFonts w:ascii="Times New Roman" w:hAnsi="Times New Roman" w:cs="Times New Roman"/>
          <w:sz w:val="24"/>
          <w:szCs w:val="24"/>
        </w:rPr>
        <w:t>на 19,6 %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4C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</w:t>
      </w:r>
      <w:r w:rsidR="009A6C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9108E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1B414C" w:rsidRP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414C" w:rsidRP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>531,0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что на</w:t>
      </w:r>
      <w:r w:rsidR="001B41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B414C" w:rsidRP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>1418,9</w:t>
      </w:r>
      <w:r w:rsidR="001B41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1B414C">
        <w:rPr>
          <w:rFonts w:ascii="Times New Roman" w:eastAsia="Times New Roman" w:hAnsi="Times New Roman" w:cs="Times New Roman"/>
          <w:iCs/>
          <w:sz w:val="24"/>
          <w:szCs w:val="24"/>
        </w:rPr>
        <w:t>40,2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% ниже расходов за 20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1B414C" w:rsidRP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414C" w:rsidRPr="001B414C">
        <w:rPr>
          <w:rFonts w:ascii="Times New Roman" w:eastAsia="Times New Roman" w:hAnsi="Times New Roman" w:cs="Times New Roman"/>
          <w:i/>
          <w:iCs/>
          <w:sz w:val="24"/>
          <w:szCs w:val="24"/>
        </w:rPr>
        <w:t>934,7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1B414C">
        <w:rPr>
          <w:rFonts w:ascii="Times New Roman" w:eastAsia="Times New Roman" w:hAnsi="Times New Roman" w:cs="Times New Roman"/>
          <w:iCs/>
          <w:sz w:val="24"/>
          <w:szCs w:val="24"/>
        </w:rPr>
        <w:t>в 1,8 раза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ниже ожидаемых расходов за 202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5A3FC6" w:rsidRPr="009410B2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="001B414C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полном объёме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запланированы 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муниципальной программы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1B41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5A3FC6" w:rsidRPr="00C351AA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 w:rsidR="001B414C" w:rsidRPr="00FC2AFA">
        <w:rPr>
          <w:rFonts w:ascii="Times New Roman" w:hAnsi="Times New Roman" w:cs="Times New Roman"/>
          <w:i/>
          <w:iCs/>
          <w:sz w:val="24"/>
          <w:szCs w:val="24"/>
        </w:rPr>
        <w:t>300,0</w:t>
      </w:r>
      <w:r w:rsidR="00FC2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AFA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D5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414C" w:rsidRPr="00FC2AFA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14C" w:rsidRPr="00FC2AFA">
        <w:rPr>
          <w:rFonts w:ascii="Times New Roman" w:hAnsi="Times New Roman" w:cs="Times New Roman"/>
          <w:i/>
          <w:iCs/>
          <w:sz w:val="24"/>
          <w:szCs w:val="24"/>
        </w:rPr>
        <w:t>1025,0</w:t>
      </w:r>
      <w:r w:rsidR="001B41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A3FC6" w:rsidRPr="00AE3E7E" w:rsidRDefault="001B414C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8D5DD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A3FC6">
        <w:rPr>
          <w:rFonts w:ascii="Times New Roman" w:hAnsi="Times New Roman" w:cs="Times New Roman"/>
          <w:iCs/>
          <w:sz w:val="24"/>
          <w:szCs w:val="24"/>
        </w:rPr>
        <w:t xml:space="preserve">- обустройство и содержание детских и спортивных площадок  в сумме </w:t>
      </w:r>
      <w:r w:rsidR="00FC2AFA" w:rsidRPr="00FC2AFA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="00FC2A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3FC6" w:rsidRPr="00AA025B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 w:rsidR="005A3FC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C2AFA" w:rsidRDefault="00FC2AFA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ремонт памятника в д.Заболотье в сумме </w:t>
      </w:r>
      <w:r w:rsidRPr="00FC2AFA">
        <w:rPr>
          <w:rFonts w:ascii="Times New Roman" w:hAnsi="Times New Roman" w:cs="Times New Roman"/>
          <w:i/>
          <w:iCs/>
          <w:sz w:val="24"/>
          <w:szCs w:val="24"/>
        </w:rPr>
        <w:t>100,0тыс.рублей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C2AFA" w:rsidRDefault="00FC2AFA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8D5DD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ремонт муниципального имущества в сумме </w:t>
      </w:r>
      <w:r w:rsidRPr="00FC2AFA">
        <w:rPr>
          <w:rFonts w:ascii="Times New Roman" w:hAnsi="Times New Roman" w:cs="Times New Roman"/>
          <w:i/>
          <w:iCs/>
          <w:sz w:val="24"/>
          <w:szCs w:val="24"/>
        </w:rPr>
        <w:t>475,0 тыс.рублей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</w:t>
      </w:r>
      <w:r w:rsidR="00FC2AFA">
        <w:rPr>
          <w:rFonts w:ascii="Times New Roman" w:hAnsi="Times New Roman" w:cs="Times New Roman"/>
          <w:iCs/>
          <w:sz w:val="24"/>
          <w:szCs w:val="24"/>
        </w:rPr>
        <w:t xml:space="preserve">спортивной площадки с навесом </w:t>
      </w:r>
      <w:r>
        <w:rPr>
          <w:rFonts w:ascii="Times New Roman" w:hAnsi="Times New Roman" w:cs="Times New Roman"/>
          <w:iCs/>
          <w:sz w:val="24"/>
          <w:szCs w:val="24"/>
        </w:rPr>
        <w:t>в деревне Войлово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2AFA">
        <w:rPr>
          <w:rFonts w:ascii="Times New Roman" w:hAnsi="Times New Roman" w:cs="Times New Roman"/>
          <w:i/>
          <w:iCs/>
          <w:sz w:val="24"/>
          <w:szCs w:val="24"/>
        </w:rPr>
        <w:t xml:space="preserve">401,0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8D5D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ликвидацию стихийных свалок в сумме 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414C" w:rsidRPr="001B414C">
        <w:rPr>
          <w:rFonts w:ascii="Times New Roman" w:hAnsi="Times New Roman" w:cs="Times New Roman"/>
          <w:i/>
          <w:iCs/>
          <w:sz w:val="24"/>
          <w:szCs w:val="24"/>
        </w:rPr>
        <w:t>150,0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содержание дорог в нормативном состоянии в сумме </w:t>
      </w:r>
      <w:r w:rsidR="001B414C" w:rsidRPr="001B414C">
        <w:rPr>
          <w:rFonts w:ascii="Times New Roman" w:hAnsi="Times New Roman" w:cs="Times New Roman"/>
          <w:i/>
          <w:iCs/>
          <w:sz w:val="24"/>
          <w:szCs w:val="24"/>
        </w:rPr>
        <w:t>600,0</w:t>
      </w:r>
      <w:r w:rsidR="009A6C0D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A3FC6" w:rsidRPr="00093125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125">
        <w:rPr>
          <w:rFonts w:ascii="Times New Roman" w:hAnsi="Times New Roman" w:cs="Times New Roman"/>
          <w:sz w:val="24"/>
          <w:szCs w:val="24"/>
        </w:rPr>
        <w:t xml:space="preserve">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A6C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предусматриваются  бюджетные ассигнования в размере </w:t>
      </w:r>
      <w:r w:rsidR="00AC1862" w:rsidRPr="00AC1862">
        <w:rPr>
          <w:rFonts w:ascii="Times New Roman" w:hAnsi="Times New Roman" w:cs="Times New Roman"/>
          <w:i/>
          <w:sz w:val="24"/>
          <w:szCs w:val="24"/>
        </w:rPr>
        <w:t>80,0</w:t>
      </w:r>
      <w:r w:rsidRPr="0009312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3125">
        <w:rPr>
          <w:rFonts w:ascii="Times New Roman" w:hAnsi="Times New Roman" w:cs="Times New Roman"/>
          <w:sz w:val="24"/>
          <w:szCs w:val="24"/>
        </w:rPr>
        <w:t>которые в полном объёме планируется использовать на обустройство сквера в д.Заболотье.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разделу в общем объёме расходов бюджета на 202</w:t>
      </w:r>
      <w:r w:rsidR="009A6C0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AC1862">
        <w:rPr>
          <w:rFonts w:ascii="Times New Roman" w:hAnsi="Times New Roman" w:cs="Times New Roman"/>
          <w:iCs/>
          <w:sz w:val="24"/>
          <w:szCs w:val="24"/>
        </w:rPr>
        <w:t>23,9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разделу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 в бюджете  предусмотрены в сумме </w:t>
      </w:r>
      <w:r w:rsidR="00AC1862" w:rsidRPr="00AC1862">
        <w:rPr>
          <w:rFonts w:ascii="Times New Roman" w:eastAsia="Times New Roman" w:hAnsi="Times New Roman" w:cs="Times New Roman"/>
          <w:i/>
          <w:iCs/>
          <w:sz w:val="24"/>
          <w:szCs w:val="24"/>
        </w:rPr>
        <w:t>3169,9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9A6C0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AC1862" w:rsidRPr="00AC1862">
        <w:rPr>
          <w:rFonts w:ascii="Times New Roman" w:eastAsia="Times New Roman" w:hAnsi="Times New Roman" w:cs="Times New Roman"/>
          <w:i/>
          <w:iCs/>
          <w:sz w:val="24"/>
          <w:szCs w:val="24"/>
        </w:rPr>
        <w:t>2803,7</w:t>
      </w:r>
      <w:r w:rsidR="00AC18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08E9">
        <w:rPr>
          <w:rFonts w:ascii="Times New Roman" w:hAnsi="Times New Roman" w:cs="Times New Roman"/>
          <w:sz w:val="24"/>
          <w:szCs w:val="24"/>
        </w:rPr>
        <w:t>Культура,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>кинематография,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информации» 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9A6C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="00D65D33" w:rsidRPr="00D65D33">
        <w:rPr>
          <w:rFonts w:ascii="Times New Roman" w:hAnsi="Times New Roman" w:cs="Times New Roman"/>
          <w:i/>
          <w:sz w:val="24"/>
          <w:szCs w:val="24"/>
        </w:rPr>
        <w:t>2</w:t>
      </w:r>
      <w:r w:rsidR="00070385">
        <w:rPr>
          <w:rFonts w:ascii="Times New Roman" w:hAnsi="Times New Roman" w:cs="Times New Roman"/>
          <w:i/>
          <w:sz w:val="24"/>
          <w:szCs w:val="24"/>
        </w:rPr>
        <w:t>8</w:t>
      </w:r>
      <w:r w:rsidR="00D65D33" w:rsidRPr="00D65D33">
        <w:rPr>
          <w:rFonts w:ascii="Times New Roman" w:hAnsi="Times New Roman" w:cs="Times New Roman"/>
          <w:i/>
          <w:sz w:val="24"/>
          <w:szCs w:val="24"/>
        </w:rPr>
        <w:t>00,0</w:t>
      </w:r>
      <w:r w:rsidR="00D65D33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9A6C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D65D33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 за 202</w:t>
      </w:r>
      <w:r w:rsidR="009A6C0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, по отношению к  20</w:t>
      </w:r>
      <w:r w:rsidR="009A6C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увеличены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9A6C0D">
        <w:rPr>
          <w:rFonts w:ascii="Times New Roman" w:hAnsi="Times New Roman" w:cs="Times New Roman"/>
          <w:sz w:val="24"/>
          <w:szCs w:val="24"/>
        </w:rPr>
        <w:t xml:space="preserve"> </w:t>
      </w:r>
      <w:r w:rsidR="00D65D33" w:rsidRPr="00D65D33">
        <w:rPr>
          <w:rFonts w:ascii="Times New Roman" w:hAnsi="Times New Roman" w:cs="Times New Roman"/>
          <w:i/>
          <w:sz w:val="24"/>
          <w:szCs w:val="24"/>
        </w:rPr>
        <w:t>141,6</w:t>
      </w:r>
      <w:r w:rsidR="009A6C0D">
        <w:rPr>
          <w:rFonts w:ascii="Times New Roman" w:hAnsi="Times New Roman" w:cs="Times New Roman"/>
          <w:sz w:val="24"/>
          <w:szCs w:val="24"/>
        </w:rPr>
        <w:t xml:space="preserve"> 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6C0D">
        <w:rPr>
          <w:rFonts w:ascii="Times New Roman" w:hAnsi="Times New Roman" w:cs="Times New Roman"/>
          <w:sz w:val="24"/>
          <w:szCs w:val="24"/>
        </w:rPr>
        <w:t xml:space="preserve">     </w:t>
      </w:r>
      <w:r w:rsidR="00D65D33">
        <w:rPr>
          <w:rFonts w:ascii="Times New Roman" w:hAnsi="Times New Roman" w:cs="Times New Roman"/>
          <w:sz w:val="24"/>
          <w:szCs w:val="24"/>
        </w:rPr>
        <w:t xml:space="preserve">5,3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77C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77C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D65D33" w:rsidRPr="00D65D33">
        <w:rPr>
          <w:rFonts w:ascii="Times New Roman" w:hAnsi="Times New Roman" w:cs="Times New Roman"/>
          <w:i/>
          <w:sz w:val="24"/>
          <w:szCs w:val="24"/>
        </w:rPr>
        <w:t>2</w:t>
      </w:r>
      <w:r w:rsidR="00070385">
        <w:rPr>
          <w:rFonts w:ascii="Times New Roman" w:hAnsi="Times New Roman" w:cs="Times New Roman"/>
          <w:i/>
          <w:sz w:val="24"/>
          <w:szCs w:val="24"/>
        </w:rPr>
        <w:t>8</w:t>
      </w:r>
      <w:r w:rsidR="00D65D33" w:rsidRPr="00D65D33"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5A3FC6" w:rsidRPr="00736341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по разделу в 202</w:t>
      </w:r>
      <w:r w:rsidR="00236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2369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369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 w:rsidR="002369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0F79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>включена муниципальная программа  «Развитие физической культуры и спорта в Людиновском районе» на 202</w:t>
      </w:r>
      <w:r w:rsidR="00236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</w:t>
      </w:r>
      <w:r w:rsidR="00B8334C">
        <w:rPr>
          <w:rFonts w:ascii="Times New Roman" w:hAnsi="Times New Roman" w:cs="Times New Roman"/>
          <w:sz w:val="24"/>
          <w:szCs w:val="24"/>
        </w:rPr>
        <w:t xml:space="preserve"> </w:t>
      </w:r>
      <w:r w:rsidR="008D2A1E" w:rsidRPr="008D2A1E">
        <w:rPr>
          <w:rFonts w:ascii="Times New Roman" w:hAnsi="Times New Roman" w:cs="Times New Roman"/>
          <w:i/>
          <w:sz w:val="24"/>
          <w:szCs w:val="24"/>
        </w:rPr>
        <w:t>5,0</w:t>
      </w:r>
      <w:r w:rsidR="00B8334C">
        <w:rPr>
          <w:rFonts w:ascii="Times New Roman" w:hAnsi="Times New Roman" w:cs="Times New Roman"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B833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833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Против 20</w:t>
      </w:r>
      <w:r w:rsidR="00B8334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года ассигнования  по программе увеличены на </w:t>
      </w:r>
      <w:r w:rsidR="00B8334C">
        <w:rPr>
          <w:rFonts w:ascii="Times New Roman" w:hAnsi="Times New Roman" w:cs="Times New Roman"/>
          <w:sz w:val="24"/>
          <w:szCs w:val="24"/>
        </w:rPr>
        <w:t xml:space="preserve"> </w:t>
      </w:r>
      <w:r w:rsidR="008D2A1E" w:rsidRPr="008D2A1E">
        <w:rPr>
          <w:rFonts w:ascii="Times New Roman" w:hAnsi="Times New Roman" w:cs="Times New Roman"/>
          <w:i/>
          <w:sz w:val="24"/>
          <w:szCs w:val="24"/>
        </w:rPr>
        <w:t>1,6</w:t>
      </w:r>
      <w:r w:rsidRPr="00CA3B3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8334C">
        <w:rPr>
          <w:rFonts w:ascii="Times New Roman" w:hAnsi="Times New Roman" w:cs="Times New Roman"/>
          <w:sz w:val="24"/>
          <w:szCs w:val="24"/>
        </w:rPr>
        <w:t xml:space="preserve"> </w:t>
      </w:r>
      <w:r w:rsidR="008D2A1E">
        <w:rPr>
          <w:rFonts w:ascii="Times New Roman" w:hAnsi="Times New Roman" w:cs="Times New Roman"/>
          <w:sz w:val="24"/>
          <w:szCs w:val="24"/>
        </w:rPr>
        <w:t>47,0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3FC6" w:rsidRPr="00E761A4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83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8D2A1E">
        <w:rPr>
          <w:rFonts w:ascii="Times New Roman" w:hAnsi="Times New Roman" w:cs="Times New Roman"/>
          <w:i/>
          <w:sz w:val="24"/>
          <w:szCs w:val="24"/>
        </w:rPr>
        <w:t xml:space="preserve">5,0 </w:t>
      </w:r>
      <w:r w:rsidRPr="00E761A4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B83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B833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8334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B8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040F79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B8334C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761E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E99" w:rsidRPr="00761E99">
        <w:rPr>
          <w:rFonts w:ascii="Times New Roman" w:hAnsi="Times New Roman" w:cs="Times New Roman"/>
          <w:i/>
          <w:iCs/>
          <w:sz w:val="24"/>
          <w:szCs w:val="24"/>
        </w:rPr>
        <w:t>225,6</w:t>
      </w:r>
      <w:r w:rsidR="00761E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761E99">
        <w:rPr>
          <w:rFonts w:ascii="Times New Roman" w:hAnsi="Times New Roman" w:cs="Times New Roman"/>
          <w:iCs/>
          <w:sz w:val="24"/>
          <w:szCs w:val="24"/>
        </w:rPr>
        <w:t xml:space="preserve">  увеличением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E99" w:rsidRPr="00761E99">
        <w:rPr>
          <w:rFonts w:ascii="Times New Roman" w:hAnsi="Times New Roman" w:cs="Times New Roman"/>
          <w:i/>
          <w:iCs/>
          <w:sz w:val="24"/>
          <w:szCs w:val="24"/>
        </w:rPr>
        <w:t>26,7</w:t>
      </w:r>
      <w:r w:rsidR="00761E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761E99">
        <w:rPr>
          <w:rFonts w:ascii="Times New Roman" w:hAnsi="Times New Roman" w:cs="Times New Roman"/>
          <w:iCs/>
          <w:sz w:val="24"/>
          <w:szCs w:val="24"/>
        </w:rPr>
        <w:t>13,4</w:t>
      </w:r>
      <w:r>
        <w:rPr>
          <w:rFonts w:ascii="Times New Roman" w:hAnsi="Times New Roman" w:cs="Times New Roman"/>
          <w:iCs/>
          <w:sz w:val="24"/>
          <w:szCs w:val="24"/>
        </w:rPr>
        <w:t xml:space="preserve"> %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против расходов за 20</w:t>
      </w:r>
      <w:r w:rsidR="00B8334C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</w:t>
      </w:r>
      <w:r w:rsidR="00761E99">
        <w:rPr>
          <w:rFonts w:ascii="Times New Roman" w:hAnsi="Times New Roman" w:cs="Times New Roman"/>
          <w:iCs/>
          <w:sz w:val="24"/>
          <w:szCs w:val="24"/>
        </w:rPr>
        <w:t>соответствуют о</w:t>
      </w:r>
      <w:r>
        <w:rPr>
          <w:rFonts w:ascii="Times New Roman" w:hAnsi="Times New Roman" w:cs="Times New Roman"/>
          <w:iCs/>
          <w:sz w:val="24"/>
          <w:szCs w:val="24"/>
        </w:rPr>
        <w:t>жидаемы</w:t>
      </w:r>
      <w:r w:rsidR="00761E99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расход</w:t>
      </w:r>
      <w:r w:rsidR="00761E99">
        <w:rPr>
          <w:rFonts w:ascii="Times New Roman" w:hAnsi="Times New Roman" w:cs="Times New Roman"/>
          <w:iCs/>
          <w:sz w:val="24"/>
          <w:szCs w:val="24"/>
        </w:rPr>
        <w:t>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202</w:t>
      </w:r>
      <w:r w:rsidR="00B8334C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B8334C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B8334C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E99" w:rsidRPr="00761E99">
        <w:rPr>
          <w:rFonts w:ascii="Times New Roman" w:hAnsi="Times New Roman" w:cs="Times New Roman"/>
          <w:i/>
          <w:iCs/>
          <w:sz w:val="24"/>
          <w:szCs w:val="24"/>
        </w:rPr>
        <w:t>225,6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направить на мероприятия в области социальной политики (социальное обеспечение и иные выплаты населению -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61E99" w:rsidRPr="00761E99">
        <w:rPr>
          <w:rFonts w:ascii="Times New Roman" w:hAnsi="Times New Roman" w:cs="Times New Roman"/>
          <w:i/>
          <w:iCs/>
          <w:sz w:val="24"/>
          <w:szCs w:val="24"/>
        </w:rPr>
        <w:t>125,6</w:t>
      </w:r>
      <w:r w:rsidR="00761E9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E99" w:rsidRPr="00761E99">
        <w:rPr>
          <w:rFonts w:ascii="Times New Roman" w:hAnsi="Times New Roman" w:cs="Times New Roman"/>
          <w:i/>
          <w:iCs/>
          <w:sz w:val="24"/>
          <w:szCs w:val="24"/>
        </w:rPr>
        <w:t>100,0</w:t>
      </w:r>
      <w:r w:rsidR="00B8334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D5DD2" w:rsidRDefault="005A3FC6" w:rsidP="005A3FC6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</w:t>
      </w:r>
    </w:p>
    <w:p w:rsidR="005A3FC6" w:rsidRDefault="008D5DD2" w:rsidP="005A3FC6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</w:t>
      </w:r>
      <w:r w:rsidR="005A3FC6">
        <w:rPr>
          <w:rStyle w:val="ac"/>
          <w:rFonts w:ascii="Times New Roman" w:hAnsi="Times New Roman"/>
          <w:sz w:val="24"/>
          <w:szCs w:val="24"/>
        </w:rPr>
        <w:t xml:space="preserve"> 6</w:t>
      </w:r>
      <w:r w:rsidR="005A3FC6"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 w:rsidR="005A3FC6">
        <w:rPr>
          <w:rStyle w:val="ac"/>
          <w:rFonts w:ascii="Times New Roman" w:hAnsi="Times New Roman"/>
          <w:sz w:val="24"/>
          <w:szCs w:val="24"/>
        </w:rPr>
        <w:t>2</w:t>
      </w:r>
      <w:r w:rsidR="00B8334C">
        <w:rPr>
          <w:rStyle w:val="ac"/>
          <w:rFonts w:ascii="Times New Roman" w:hAnsi="Times New Roman"/>
          <w:sz w:val="24"/>
          <w:szCs w:val="24"/>
        </w:rPr>
        <w:t>2</w:t>
      </w:r>
      <w:r w:rsidR="005A3FC6"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 w:rsidR="005A3FC6">
        <w:rPr>
          <w:rStyle w:val="ac"/>
          <w:rFonts w:ascii="Times New Roman" w:hAnsi="Times New Roman"/>
          <w:sz w:val="24"/>
          <w:szCs w:val="24"/>
        </w:rPr>
        <w:t xml:space="preserve"> и плановый период 202</w:t>
      </w:r>
      <w:r w:rsidR="00B8334C">
        <w:rPr>
          <w:rStyle w:val="ac"/>
          <w:rFonts w:ascii="Times New Roman" w:hAnsi="Times New Roman"/>
          <w:sz w:val="24"/>
          <w:szCs w:val="24"/>
        </w:rPr>
        <w:t>3</w:t>
      </w:r>
      <w:r w:rsidR="005A3FC6">
        <w:rPr>
          <w:rStyle w:val="ac"/>
          <w:rFonts w:ascii="Times New Roman" w:hAnsi="Times New Roman"/>
          <w:sz w:val="24"/>
          <w:szCs w:val="24"/>
        </w:rPr>
        <w:t xml:space="preserve"> и 202</w:t>
      </w:r>
      <w:r w:rsidR="00B8334C">
        <w:rPr>
          <w:rStyle w:val="ac"/>
          <w:rFonts w:ascii="Times New Roman" w:hAnsi="Times New Roman"/>
          <w:sz w:val="24"/>
          <w:szCs w:val="24"/>
        </w:rPr>
        <w:t>4</w:t>
      </w:r>
      <w:r w:rsidR="005A3FC6"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5A3FC6" w:rsidRPr="003A188D" w:rsidRDefault="005A3FC6" w:rsidP="005A3FC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B8334C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по доходам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="00A8368F" w:rsidRPr="00A8368F"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="00A8368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A8368F" w:rsidRPr="00A8368F">
        <w:rPr>
          <w:rStyle w:val="ac"/>
          <w:rFonts w:ascii="Times New Roman" w:hAnsi="Times New Roman"/>
          <w:b w:val="0"/>
          <w:i/>
          <w:sz w:val="24"/>
          <w:szCs w:val="24"/>
        </w:rPr>
        <w:t>389,7</w:t>
      </w:r>
      <w:r w:rsidR="00B8334C">
        <w:rPr>
          <w:rStyle w:val="ac"/>
          <w:rFonts w:ascii="Times New Roman" w:hAnsi="Times New Roman"/>
          <w:b w:val="0"/>
          <w:sz w:val="24"/>
          <w:szCs w:val="24"/>
        </w:rPr>
        <w:t xml:space="preserve">       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A8368F" w:rsidRPr="00A8368F"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="00A8368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A8368F" w:rsidRPr="00A8368F">
        <w:rPr>
          <w:rStyle w:val="ac"/>
          <w:rFonts w:ascii="Times New Roman" w:hAnsi="Times New Roman"/>
          <w:b w:val="0"/>
          <w:i/>
          <w:sz w:val="24"/>
          <w:szCs w:val="24"/>
        </w:rPr>
        <w:t>770,</w:t>
      </w:r>
      <w:r w:rsidR="00A8368F">
        <w:rPr>
          <w:rStyle w:val="ac"/>
          <w:rFonts w:ascii="Times New Roman" w:hAnsi="Times New Roman"/>
          <w:b w:val="0"/>
          <w:sz w:val="24"/>
          <w:szCs w:val="24"/>
        </w:rPr>
        <w:t>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дефицитом бюджета в сумме </w:t>
      </w:r>
      <w:r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381,0</w:t>
      </w:r>
      <w:r w:rsidR="00A8368F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5A3FC6" w:rsidRDefault="005A3FC6" w:rsidP="005A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ежегодно в сумме 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B01">
        <w:rPr>
          <w:rFonts w:ascii="Times New Roman" w:eastAsia="Times New Roman" w:hAnsi="Times New Roman" w:cs="Times New Roman"/>
          <w:i/>
          <w:sz w:val="24"/>
          <w:szCs w:val="24"/>
        </w:rPr>
        <w:t>381,0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3FC6" w:rsidRPr="000F3B89" w:rsidRDefault="005A3FC6" w:rsidP="005A3FC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5A3FC6" w:rsidRPr="00E8721D" w:rsidRDefault="005A3FC6" w:rsidP="005A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приложениях № 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B8334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5A3FC6" w:rsidRDefault="005A3FC6" w:rsidP="005A3FC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5A3FC6" w:rsidRDefault="005A3FC6" w:rsidP="005A3FC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2</w:t>
      </w:r>
      <w:r w:rsidR="00614541">
        <w:rPr>
          <w:rFonts w:ascii="Times New Roman" w:hAnsi="Times New Roman"/>
          <w:sz w:val="24"/>
          <w:szCs w:val="24"/>
        </w:rPr>
        <w:t xml:space="preserve">3 </w:t>
      </w:r>
      <w:r w:rsidRPr="00660F7C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614541">
        <w:rPr>
          <w:rFonts w:ascii="Times New Roman" w:hAnsi="Times New Roman"/>
          <w:sz w:val="24"/>
          <w:szCs w:val="24"/>
        </w:rPr>
        <w:t>1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3A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3A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3A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3FC6" w:rsidRPr="006D72EE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2EE">
        <w:rPr>
          <w:rFonts w:ascii="Times New Roman" w:hAnsi="Times New Roman" w:cs="Times New Roman"/>
          <w:sz w:val="24"/>
          <w:szCs w:val="24"/>
        </w:rPr>
        <w:t>Бюджет на 202</w:t>
      </w:r>
      <w:r w:rsidR="00614541">
        <w:rPr>
          <w:rFonts w:ascii="Times New Roman" w:hAnsi="Times New Roman" w:cs="Times New Roman"/>
          <w:sz w:val="24"/>
          <w:szCs w:val="24"/>
        </w:rPr>
        <w:t>2</w:t>
      </w:r>
      <w:r w:rsidRPr="006D72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запланирован: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389,7</w:t>
      </w:r>
      <w:r w:rsidR="00A8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6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769,7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объёмом расходов  в сумме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770,7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нормативной величиной  резервного фонда  в сумме </w:t>
      </w:r>
      <w:r w:rsidR="00A8368F" w:rsidRPr="00A8368F">
        <w:rPr>
          <w:rFonts w:ascii="Times New Roman" w:hAnsi="Times New Roman" w:cs="Times New Roman"/>
          <w:i/>
          <w:sz w:val="24"/>
          <w:szCs w:val="24"/>
        </w:rPr>
        <w:t>20,0</w:t>
      </w:r>
      <w:r w:rsidR="00614541">
        <w:rPr>
          <w:rFonts w:ascii="Times New Roman" w:hAnsi="Times New Roman" w:cs="Times New Roman"/>
          <w:sz w:val="24"/>
          <w:szCs w:val="24"/>
        </w:rPr>
        <w:t xml:space="preserve"> 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FC6" w:rsidRDefault="005A3FC6" w:rsidP="005A3FC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верхним пределом муниципального внутреннего долга  на 01 января 202</w:t>
      </w:r>
      <w:r w:rsidR="006145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5A3FC6" w:rsidRDefault="005A3FC6" w:rsidP="005A3FC6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D6C">
        <w:rPr>
          <w:rFonts w:ascii="Times New Roman" w:hAnsi="Times New Roman" w:cs="Times New Roman"/>
          <w:sz w:val="24"/>
          <w:szCs w:val="24"/>
        </w:rPr>
        <w:t>в 202</w:t>
      </w:r>
      <w:r w:rsidR="00614541">
        <w:rPr>
          <w:rFonts w:ascii="Times New Roman" w:hAnsi="Times New Roman" w:cs="Times New Roman"/>
          <w:sz w:val="24"/>
          <w:szCs w:val="24"/>
        </w:rPr>
        <w:t xml:space="preserve">3 </w:t>
      </w:r>
      <w:r w:rsidRPr="003F4D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по доходам в сумме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394,2</w:t>
      </w:r>
      <w:r w:rsidR="0038657A">
        <w:rPr>
          <w:rFonts w:ascii="Times New Roman" w:hAnsi="Times New Roman" w:cs="Times New Roman"/>
          <w:sz w:val="24"/>
          <w:szCs w:val="24"/>
        </w:rPr>
        <w:t xml:space="preserve"> </w:t>
      </w:r>
      <w:r w:rsidR="00614541" w:rsidRPr="00614541">
        <w:rPr>
          <w:rFonts w:ascii="Times New Roman" w:hAnsi="Times New Roman" w:cs="Times New Roman"/>
          <w:i/>
          <w:sz w:val="24"/>
          <w:szCs w:val="24"/>
        </w:rPr>
        <w:t>т</w:t>
      </w:r>
      <w:r w:rsidRPr="003618C7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объёмом безвозмездных поступлений в сумме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6774,2</w:t>
      </w:r>
      <w:r w:rsidR="00614541">
        <w:rPr>
          <w:rFonts w:ascii="Times New Roman" w:hAnsi="Times New Roman" w:cs="Times New Roman"/>
          <w:sz w:val="24"/>
          <w:szCs w:val="24"/>
        </w:rPr>
        <w:t xml:space="preserve">  </w:t>
      </w:r>
      <w:r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и на 202</w:t>
      </w:r>
      <w:r w:rsidR="00614541">
        <w:rPr>
          <w:rFonts w:ascii="Times New Roman" w:hAnsi="Times New Roman" w:cs="Times New Roman"/>
          <w:sz w:val="24"/>
          <w:szCs w:val="24"/>
        </w:rPr>
        <w:t>4</w:t>
      </w:r>
      <w:r w:rsidRPr="003F4D6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398,8</w:t>
      </w:r>
      <w:r w:rsidR="006145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6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7A" w:rsidRPr="0038657A">
        <w:rPr>
          <w:rFonts w:ascii="Times New Roman" w:hAnsi="Times New Roman" w:cs="Times New Roman"/>
          <w:i/>
          <w:sz w:val="24"/>
          <w:szCs w:val="24"/>
        </w:rPr>
        <w:t>778,8</w:t>
      </w:r>
      <w:r w:rsidR="00614541">
        <w:rPr>
          <w:rFonts w:ascii="Times New Roman" w:hAnsi="Times New Roman" w:cs="Times New Roman"/>
          <w:sz w:val="24"/>
          <w:szCs w:val="24"/>
        </w:rPr>
        <w:t xml:space="preserve"> 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объёмом расходов на 202</w:t>
      </w:r>
      <w:r w:rsidR="006145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8657A" w:rsidRPr="004628BA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7A" w:rsidRPr="004628BA">
        <w:rPr>
          <w:rFonts w:ascii="Times New Roman" w:hAnsi="Times New Roman" w:cs="Times New Roman"/>
          <w:i/>
          <w:sz w:val="24"/>
          <w:szCs w:val="24"/>
        </w:rPr>
        <w:t>775,2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 w:rsidR="0038657A" w:rsidRPr="004628BA">
        <w:rPr>
          <w:rFonts w:ascii="Times New Roman" w:hAnsi="Times New Roman" w:cs="Times New Roman"/>
          <w:i/>
          <w:sz w:val="24"/>
          <w:szCs w:val="24"/>
        </w:rPr>
        <w:t>366,1</w:t>
      </w:r>
      <w:r w:rsidR="0038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и на 202</w:t>
      </w:r>
      <w:r w:rsidR="00614541">
        <w:rPr>
          <w:rFonts w:ascii="Times New Roman" w:hAnsi="Times New Roman" w:cs="Times New Roman"/>
          <w:sz w:val="24"/>
          <w:szCs w:val="24"/>
        </w:rPr>
        <w:t xml:space="preserve">4 </w:t>
      </w:r>
      <w:r w:rsidRPr="003F4D6C">
        <w:rPr>
          <w:rFonts w:ascii="Times New Roman" w:hAnsi="Times New Roman" w:cs="Times New Roman"/>
          <w:sz w:val="24"/>
          <w:szCs w:val="24"/>
        </w:rPr>
        <w:t>год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8657A">
        <w:rPr>
          <w:rFonts w:ascii="Times New Roman" w:hAnsi="Times New Roman" w:cs="Times New Roman"/>
          <w:i/>
          <w:sz w:val="24"/>
          <w:szCs w:val="24"/>
        </w:rPr>
        <w:t>14</w:t>
      </w:r>
      <w:r w:rsidR="008D5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7A">
        <w:rPr>
          <w:rFonts w:ascii="Times New Roman" w:hAnsi="Times New Roman" w:cs="Times New Roman"/>
          <w:i/>
          <w:sz w:val="24"/>
          <w:szCs w:val="24"/>
        </w:rPr>
        <w:t xml:space="preserve">779,8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 w:rsidR="0038657A" w:rsidRPr="004628BA">
        <w:rPr>
          <w:rFonts w:ascii="Times New Roman" w:hAnsi="Times New Roman" w:cs="Times New Roman"/>
          <w:i/>
          <w:sz w:val="24"/>
          <w:szCs w:val="24"/>
        </w:rPr>
        <w:t>732,3</w:t>
      </w:r>
      <w:r w:rsidR="00462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8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величиной резервного фонда на 202</w:t>
      </w:r>
      <w:r w:rsidR="006145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Pr="00142245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и на</w:t>
      </w:r>
      <w:r w:rsidR="00614541">
        <w:rPr>
          <w:rFonts w:ascii="Times New Roman" w:hAnsi="Times New Roman" w:cs="Times New Roman"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>202</w:t>
      </w:r>
      <w:r w:rsidR="00614541">
        <w:rPr>
          <w:rFonts w:ascii="Times New Roman" w:hAnsi="Times New Roman" w:cs="Times New Roman"/>
          <w:sz w:val="24"/>
          <w:szCs w:val="24"/>
        </w:rPr>
        <w:t>4</w:t>
      </w:r>
      <w:r w:rsidRPr="003F4D6C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20,0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5A3FC6" w:rsidRPr="008418CA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541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614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614541"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3FC6" w:rsidRPr="00E23151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541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541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D51CE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D51CE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D51CE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14256E" w:rsidRDefault="0014256E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муниципальных программ составляет на 2022 год в сумме </w:t>
      </w:r>
      <w:r w:rsidRPr="00AB4C91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C91">
        <w:rPr>
          <w:rFonts w:ascii="Times New Roman" w:hAnsi="Times New Roman" w:cs="Times New Roman"/>
          <w:i/>
          <w:sz w:val="24"/>
          <w:szCs w:val="24"/>
        </w:rPr>
        <w:t>325,1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F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83,4 %  общего объема расходов, на 2023 год - </w:t>
      </w:r>
      <w:r>
        <w:rPr>
          <w:rFonts w:ascii="Times New Roman" w:hAnsi="Times New Roman" w:cs="Times New Roman"/>
          <w:i/>
          <w:sz w:val="24"/>
          <w:szCs w:val="24"/>
        </w:rPr>
        <w:t>11 959,0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83,0  %  и  на 2024 год - </w:t>
      </w:r>
      <w:r w:rsidRPr="00AB4C91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C91">
        <w:rPr>
          <w:rFonts w:ascii="Times New Roman" w:hAnsi="Times New Roman" w:cs="Times New Roman"/>
          <w:i/>
          <w:sz w:val="24"/>
          <w:szCs w:val="24"/>
        </w:rPr>
        <w:t>959,0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или  85,1%.</w:t>
      </w:r>
    </w:p>
    <w:p w:rsidR="005A3FC6" w:rsidRDefault="005A3FC6" w:rsidP="005A3FC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5A3FC6" w:rsidRPr="00341677" w:rsidRDefault="008D5DD2" w:rsidP="005A3F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</w:t>
      </w:r>
      <w:r w:rsidR="005A3FC6" w:rsidRPr="003416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 w:rsidR="005A3FC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муниципального района предлагает депутатам </w:t>
      </w:r>
      <w:r w:rsidR="005A3FC6" w:rsidRPr="00341677">
        <w:rPr>
          <w:rFonts w:ascii="Times New Roman" w:hAnsi="Times New Roman" w:cs="Times New Roman"/>
          <w:sz w:val="24"/>
          <w:szCs w:val="24"/>
        </w:rPr>
        <w:t>Сельской Думы сельского поселения «</w:t>
      </w:r>
      <w:r w:rsidR="005A3FC6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5A3FC6" w:rsidRPr="00341677">
        <w:rPr>
          <w:rFonts w:ascii="Times New Roman" w:hAnsi="Times New Roman" w:cs="Times New Roman"/>
          <w:sz w:val="24"/>
          <w:szCs w:val="24"/>
        </w:rPr>
        <w:t xml:space="preserve"> принять к рассмотрению проект </w:t>
      </w:r>
      <w:r w:rsidR="005A3FC6">
        <w:rPr>
          <w:rFonts w:ascii="Times New Roman" w:hAnsi="Times New Roman" w:cs="Times New Roman"/>
          <w:sz w:val="24"/>
          <w:szCs w:val="24"/>
        </w:rPr>
        <w:t xml:space="preserve">решения  о </w:t>
      </w:r>
      <w:r w:rsidR="005A3FC6" w:rsidRPr="00341677">
        <w:rPr>
          <w:rFonts w:ascii="Times New Roman" w:hAnsi="Times New Roman" w:cs="Times New Roman"/>
          <w:sz w:val="24"/>
          <w:szCs w:val="24"/>
        </w:rPr>
        <w:t>бюджет</w:t>
      </w:r>
      <w:r w:rsidR="005A3FC6">
        <w:rPr>
          <w:rFonts w:ascii="Times New Roman" w:hAnsi="Times New Roman" w:cs="Times New Roman"/>
          <w:sz w:val="24"/>
          <w:szCs w:val="24"/>
        </w:rPr>
        <w:t>е</w:t>
      </w:r>
      <w:r w:rsidR="005A3FC6"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5A3FC6">
        <w:rPr>
          <w:rFonts w:ascii="Times New Roman" w:hAnsi="Times New Roman" w:cs="Times New Roman"/>
          <w:sz w:val="24"/>
          <w:szCs w:val="24"/>
        </w:rPr>
        <w:t>2</w:t>
      </w:r>
      <w:r w:rsidR="00D51CEC">
        <w:rPr>
          <w:rFonts w:ascii="Times New Roman" w:hAnsi="Times New Roman" w:cs="Times New Roman"/>
          <w:sz w:val="24"/>
          <w:szCs w:val="24"/>
        </w:rPr>
        <w:t>2</w:t>
      </w:r>
      <w:r w:rsidR="005A3FC6">
        <w:rPr>
          <w:rFonts w:ascii="Times New Roman" w:hAnsi="Times New Roman" w:cs="Times New Roman"/>
          <w:sz w:val="24"/>
          <w:szCs w:val="24"/>
        </w:rPr>
        <w:t xml:space="preserve"> год</w:t>
      </w:r>
      <w:r w:rsidR="005A3FC6" w:rsidRPr="00341677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D51CEC">
        <w:rPr>
          <w:rFonts w:ascii="Times New Roman" w:hAnsi="Times New Roman" w:cs="Times New Roman"/>
          <w:sz w:val="24"/>
          <w:szCs w:val="24"/>
        </w:rPr>
        <w:t xml:space="preserve"> </w:t>
      </w:r>
      <w:r w:rsidR="005A3FC6" w:rsidRPr="00341677">
        <w:rPr>
          <w:rFonts w:ascii="Times New Roman" w:hAnsi="Times New Roman" w:cs="Times New Roman"/>
          <w:sz w:val="24"/>
          <w:szCs w:val="24"/>
        </w:rPr>
        <w:t>202</w:t>
      </w:r>
      <w:r w:rsidR="00D51CEC">
        <w:rPr>
          <w:rFonts w:ascii="Times New Roman" w:hAnsi="Times New Roman" w:cs="Times New Roman"/>
          <w:sz w:val="24"/>
          <w:szCs w:val="24"/>
        </w:rPr>
        <w:t>3</w:t>
      </w:r>
      <w:r w:rsidR="005A3FC6" w:rsidRPr="00341677">
        <w:rPr>
          <w:rFonts w:ascii="Times New Roman" w:hAnsi="Times New Roman" w:cs="Times New Roman"/>
          <w:sz w:val="24"/>
          <w:szCs w:val="24"/>
        </w:rPr>
        <w:t xml:space="preserve"> и 202</w:t>
      </w:r>
      <w:r w:rsidR="00D51CEC">
        <w:rPr>
          <w:rFonts w:ascii="Times New Roman" w:hAnsi="Times New Roman" w:cs="Times New Roman"/>
          <w:sz w:val="24"/>
          <w:szCs w:val="24"/>
        </w:rPr>
        <w:t>4</w:t>
      </w:r>
      <w:r w:rsidR="005A3FC6" w:rsidRPr="0034167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A3FC6"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77">
        <w:rPr>
          <w:rFonts w:ascii="Times New Roman" w:hAnsi="Times New Roman" w:cs="Times New Roman"/>
          <w:sz w:val="24"/>
          <w:szCs w:val="24"/>
        </w:rPr>
        <w:t xml:space="preserve">Заключение на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>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Default="005A3FC6" w:rsidP="005A3FC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FC6" w:rsidRPr="00D51CEC" w:rsidRDefault="00D51CEC" w:rsidP="005A3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5A3FC6" w:rsidRPr="004049A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A3FC6" w:rsidRPr="004049A4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       </w:t>
      </w:r>
      <w:r w:rsidR="005A3FC6"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5A3FC6" w:rsidRPr="00D51CEC">
        <w:rPr>
          <w:rFonts w:ascii="Times New Roman" w:eastAsia="Times New Roman" w:hAnsi="Times New Roman" w:cs="Times New Roman"/>
          <w:b/>
          <w:iCs/>
          <w:sz w:val="24"/>
          <w:szCs w:val="24"/>
        </w:rPr>
        <w:t>С.В. Борисенкова</w:t>
      </w:r>
    </w:p>
    <w:p w:rsidR="005A3FC6" w:rsidRDefault="005A3FC6" w:rsidP="005A3FC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A3FC6" w:rsidRDefault="005A3FC6" w:rsidP="005A3FC6">
      <w:pPr>
        <w:spacing w:after="0" w:line="240" w:lineRule="atLeast"/>
        <w:contextualSpacing/>
      </w:pPr>
    </w:p>
    <w:p w:rsidR="005A3FC6" w:rsidRDefault="005A3FC6" w:rsidP="005A3FC6">
      <w:pPr>
        <w:spacing w:after="0" w:line="240" w:lineRule="atLeast"/>
        <w:contextualSpacing/>
      </w:pPr>
    </w:p>
    <w:p w:rsidR="005A3FC6" w:rsidRDefault="005A3FC6" w:rsidP="005A3FC6">
      <w:pPr>
        <w:spacing w:after="0" w:line="240" w:lineRule="atLeast"/>
        <w:contextualSpacing/>
      </w:pPr>
    </w:p>
    <w:p w:rsidR="005A3FC6" w:rsidRDefault="005A3FC6" w:rsidP="005A3FC6"/>
    <w:p w:rsidR="005A3FC6" w:rsidRDefault="005A3FC6" w:rsidP="005A3FC6"/>
    <w:p w:rsidR="005A3FC6" w:rsidRDefault="005A3FC6" w:rsidP="005A3FC6"/>
    <w:p w:rsidR="005A3FC6" w:rsidRDefault="005A3FC6" w:rsidP="005A3FC6"/>
    <w:p w:rsidR="006D5040" w:rsidRDefault="006D5040"/>
    <w:sectPr w:rsidR="006D5040" w:rsidSect="00F00B9F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8E" w:rsidRDefault="00497F8E" w:rsidP="000245B1">
      <w:pPr>
        <w:spacing w:after="0" w:line="240" w:lineRule="auto"/>
      </w:pPr>
      <w:r>
        <w:separator/>
      </w:r>
    </w:p>
  </w:endnote>
  <w:endnote w:type="continuationSeparator" w:id="1">
    <w:p w:rsidR="00497F8E" w:rsidRDefault="00497F8E" w:rsidP="0002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8E" w:rsidRDefault="00497F8E" w:rsidP="000245B1">
      <w:pPr>
        <w:spacing w:after="0" w:line="240" w:lineRule="auto"/>
      </w:pPr>
      <w:r>
        <w:separator/>
      </w:r>
    </w:p>
  </w:footnote>
  <w:footnote w:type="continuationSeparator" w:id="1">
    <w:p w:rsidR="00497F8E" w:rsidRDefault="00497F8E" w:rsidP="0002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32664"/>
      <w:docPartObj>
        <w:docPartGallery w:val="Page Numbers (Top of Page)"/>
        <w:docPartUnique/>
      </w:docPartObj>
    </w:sdtPr>
    <w:sdtContent>
      <w:p w:rsidR="00042BE3" w:rsidRDefault="003E601D">
        <w:pPr>
          <w:pStyle w:val="a6"/>
          <w:jc w:val="center"/>
        </w:pPr>
        <w:fldSimple w:instr="PAGE   \* MERGEFORMAT">
          <w:r w:rsidR="004F3A48">
            <w:rPr>
              <w:noProof/>
            </w:rPr>
            <w:t>2</w:t>
          </w:r>
        </w:fldSimple>
      </w:p>
    </w:sdtContent>
  </w:sdt>
  <w:p w:rsidR="00042BE3" w:rsidRDefault="00042B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FC6"/>
    <w:rsid w:val="000101B5"/>
    <w:rsid w:val="000152AE"/>
    <w:rsid w:val="0002146E"/>
    <w:rsid w:val="000245B1"/>
    <w:rsid w:val="00042BE3"/>
    <w:rsid w:val="00070385"/>
    <w:rsid w:val="00080D49"/>
    <w:rsid w:val="000A4265"/>
    <w:rsid w:val="000B2B4D"/>
    <w:rsid w:val="000F3044"/>
    <w:rsid w:val="0014256E"/>
    <w:rsid w:val="00157C47"/>
    <w:rsid w:val="00193170"/>
    <w:rsid w:val="001B414C"/>
    <w:rsid w:val="001F6AAC"/>
    <w:rsid w:val="00214D98"/>
    <w:rsid w:val="00216133"/>
    <w:rsid w:val="002369C6"/>
    <w:rsid w:val="00247680"/>
    <w:rsid w:val="00272076"/>
    <w:rsid w:val="002F056A"/>
    <w:rsid w:val="003278C8"/>
    <w:rsid w:val="0038657A"/>
    <w:rsid w:val="003D24B1"/>
    <w:rsid w:val="003D438C"/>
    <w:rsid w:val="003D527E"/>
    <w:rsid w:val="003E601D"/>
    <w:rsid w:val="003E63A1"/>
    <w:rsid w:val="004628BA"/>
    <w:rsid w:val="00497F8E"/>
    <w:rsid w:val="004F3A48"/>
    <w:rsid w:val="004F4DD0"/>
    <w:rsid w:val="004F71C1"/>
    <w:rsid w:val="004F7733"/>
    <w:rsid w:val="00503D44"/>
    <w:rsid w:val="00533F97"/>
    <w:rsid w:val="005A2A95"/>
    <w:rsid w:val="005A3FC6"/>
    <w:rsid w:val="005F7F7A"/>
    <w:rsid w:val="00607803"/>
    <w:rsid w:val="00614541"/>
    <w:rsid w:val="00636D70"/>
    <w:rsid w:val="006645A5"/>
    <w:rsid w:val="00690B80"/>
    <w:rsid w:val="006A3521"/>
    <w:rsid w:val="006B28C6"/>
    <w:rsid w:val="006D5040"/>
    <w:rsid w:val="00711A92"/>
    <w:rsid w:val="00734553"/>
    <w:rsid w:val="00761E99"/>
    <w:rsid w:val="00782200"/>
    <w:rsid w:val="007B4E39"/>
    <w:rsid w:val="00807B50"/>
    <w:rsid w:val="008267DE"/>
    <w:rsid w:val="00861E05"/>
    <w:rsid w:val="00882AF9"/>
    <w:rsid w:val="008A385F"/>
    <w:rsid w:val="008C6822"/>
    <w:rsid w:val="008D2A1E"/>
    <w:rsid w:val="008D5DD2"/>
    <w:rsid w:val="008F3B0F"/>
    <w:rsid w:val="008F627C"/>
    <w:rsid w:val="00920870"/>
    <w:rsid w:val="00926B0E"/>
    <w:rsid w:val="00927EA1"/>
    <w:rsid w:val="009330CE"/>
    <w:rsid w:val="00943052"/>
    <w:rsid w:val="009A6C0D"/>
    <w:rsid w:val="009D779F"/>
    <w:rsid w:val="009F75AB"/>
    <w:rsid w:val="009F78F3"/>
    <w:rsid w:val="00A61741"/>
    <w:rsid w:val="00A8368F"/>
    <w:rsid w:val="00A90D93"/>
    <w:rsid w:val="00A90E15"/>
    <w:rsid w:val="00AB4C91"/>
    <w:rsid w:val="00AC1862"/>
    <w:rsid w:val="00AF309E"/>
    <w:rsid w:val="00B205CE"/>
    <w:rsid w:val="00B52436"/>
    <w:rsid w:val="00B81316"/>
    <w:rsid w:val="00B8334C"/>
    <w:rsid w:val="00B93996"/>
    <w:rsid w:val="00BA5D29"/>
    <w:rsid w:val="00BE5C95"/>
    <w:rsid w:val="00C03C15"/>
    <w:rsid w:val="00C33F3F"/>
    <w:rsid w:val="00C77CC9"/>
    <w:rsid w:val="00CA2F4C"/>
    <w:rsid w:val="00CD24B3"/>
    <w:rsid w:val="00CF4B0C"/>
    <w:rsid w:val="00D141BA"/>
    <w:rsid w:val="00D51CEC"/>
    <w:rsid w:val="00D65D33"/>
    <w:rsid w:val="00DC2C46"/>
    <w:rsid w:val="00E42941"/>
    <w:rsid w:val="00E564F8"/>
    <w:rsid w:val="00F00B9F"/>
    <w:rsid w:val="00F02100"/>
    <w:rsid w:val="00F0260F"/>
    <w:rsid w:val="00FB6785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1"/>
  </w:style>
  <w:style w:type="paragraph" w:styleId="1">
    <w:name w:val="heading 1"/>
    <w:basedOn w:val="a"/>
    <w:next w:val="a"/>
    <w:link w:val="10"/>
    <w:qFormat/>
    <w:rsid w:val="005A3F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A3F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F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5A3F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5A3F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5A3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4"/>
    <w:rsid w:val="005A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5A3FC6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5A3F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5A3FC6"/>
  </w:style>
  <w:style w:type="character" w:customStyle="1" w:styleId="a7">
    <w:name w:val="Нижний колонтитул Знак"/>
    <w:basedOn w:val="a0"/>
    <w:link w:val="a8"/>
    <w:uiPriority w:val="99"/>
    <w:rsid w:val="005A3FC6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5A3F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5A3FC6"/>
  </w:style>
  <w:style w:type="character" w:styleId="a9">
    <w:name w:val="Emphasis"/>
    <w:basedOn w:val="a0"/>
    <w:uiPriority w:val="20"/>
    <w:qFormat/>
    <w:rsid w:val="005A3FC6"/>
    <w:rPr>
      <w:i/>
      <w:iCs/>
    </w:rPr>
  </w:style>
  <w:style w:type="table" w:styleId="aa">
    <w:name w:val="Table Grid"/>
    <w:basedOn w:val="a1"/>
    <w:uiPriority w:val="59"/>
    <w:rsid w:val="005A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A3F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5A3F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5A3FC6"/>
    <w:rPr>
      <w:b/>
      <w:bCs/>
    </w:rPr>
  </w:style>
  <w:style w:type="paragraph" w:customStyle="1" w:styleId="14">
    <w:name w:val="Нижний колонтитул1"/>
    <w:basedOn w:val="a"/>
    <w:rsid w:val="005A3FC6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5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2021-11-26T11:02:00Z</cp:lastPrinted>
  <dcterms:created xsi:type="dcterms:W3CDTF">2021-11-09T12:22:00Z</dcterms:created>
  <dcterms:modified xsi:type="dcterms:W3CDTF">2021-11-26T11:05:00Z</dcterms:modified>
</cp:coreProperties>
</file>