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CD" w:rsidRDefault="003321CD" w:rsidP="00332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321CD" w:rsidRDefault="003321CD" w:rsidP="00681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соответствие представленных документов и материалов с проектом решения городской Думы «Город Людиново»</w:t>
      </w:r>
      <w:r w:rsidR="00681E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 О бюджете городского поселения «Город Людиново» на 20</w:t>
      </w:r>
      <w:r w:rsidR="00A54BB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A54BB2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A54BB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681EDE" w:rsidRDefault="00681EDE" w:rsidP="00681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54F" w:rsidRDefault="002F154F" w:rsidP="00332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1CD" w:rsidRDefault="002F154F" w:rsidP="00916DA9">
      <w:pPr>
        <w:tabs>
          <w:tab w:val="left" w:pos="560"/>
          <w:tab w:val="left" w:pos="6740"/>
          <w:tab w:val="left" w:pos="7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г. Людиново</w:t>
      </w:r>
      <w:r w:rsidR="00916DA9">
        <w:rPr>
          <w:rFonts w:ascii="Times New Roman" w:hAnsi="Times New Roman" w:cs="Times New Roman"/>
          <w:b/>
          <w:sz w:val="24"/>
          <w:szCs w:val="24"/>
        </w:rPr>
        <w:tab/>
      </w:r>
      <w:r w:rsidR="00E2236F">
        <w:rPr>
          <w:rFonts w:ascii="Times New Roman" w:hAnsi="Times New Roman" w:cs="Times New Roman"/>
          <w:b/>
          <w:sz w:val="24"/>
          <w:szCs w:val="24"/>
        </w:rPr>
        <w:t xml:space="preserve">    1</w:t>
      </w:r>
      <w:r w:rsidR="00916DA9">
        <w:rPr>
          <w:rFonts w:ascii="Times New Roman" w:hAnsi="Times New Roman" w:cs="Times New Roman"/>
          <w:b/>
          <w:sz w:val="24"/>
          <w:szCs w:val="24"/>
        </w:rPr>
        <w:t>8 ноября 2019 года</w:t>
      </w:r>
    </w:p>
    <w:p w:rsidR="00916DA9" w:rsidRDefault="00916DA9" w:rsidP="00916DA9">
      <w:pPr>
        <w:tabs>
          <w:tab w:val="left" w:pos="560"/>
          <w:tab w:val="left" w:pos="6740"/>
          <w:tab w:val="left" w:pos="7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Контрольно-счетной палатой муниципального района</w:t>
      </w:r>
      <w:r w:rsidR="00F93542">
        <w:rPr>
          <w:rFonts w:ascii="Times New Roman" w:hAnsi="Times New Roman" w:cs="Times New Roman"/>
          <w:sz w:val="24"/>
          <w:szCs w:val="24"/>
        </w:rPr>
        <w:t xml:space="preserve"> «Город Людиново и </w:t>
      </w:r>
      <w:proofErr w:type="spellStart"/>
      <w:r w:rsidR="00F9354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F9354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заключение на соответствие представленных документов и материалов с проектом решения городской Думы «О бюджете городского поселения «Город Людиново» на 20</w:t>
      </w:r>
      <w:r w:rsidR="00A54B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A54BB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54B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A46B49">
        <w:rPr>
          <w:rFonts w:ascii="Times New Roman" w:hAnsi="Times New Roman" w:cs="Times New Roman"/>
          <w:sz w:val="24"/>
          <w:szCs w:val="24"/>
        </w:rPr>
        <w:t>подготовлено</w:t>
      </w:r>
      <w:r w:rsidR="00A46B49" w:rsidRPr="00400DD9">
        <w:rPr>
          <w:rFonts w:ascii="Times New Roman" w:hAnsi="Times New Roman" w:cs="Times New Roman"/>
          <w:sz w:val="24"/>
          <w:szCs w:val="24"/>
        </w:rPr>
        <w:t xml:space="preserve"> </w:t>
      </w:r>
      <w:r w:rsidR="00A46B49">
        <w:rPr>
          <w:rFonts w:ascii="Times New Roman" w:hAnsi="Times New Roman" w:cs="Times New Roman"/>
          <w:sz w:val="24"/>
          <w:szCs w:val="24"/>
        </w:rPr>
        <w:t xml:space="preserve"> в соответствии с решением городской Думы </w:t>
      </w:r>
      <w:r w:rsidR="00A46B49" w:rsidRPr="00400DD9">
        <w:rPr>
          <w:rFonts w:ascii="Times New Roman" w:hAnsi="Times New Roman" w:cs="Times New Roman"/>
          <w:sz w:val="24"/>
          <w:szCs w:val="24"/>
        </w:rPr>
        <w:t xml:space="preserve">от 30.11.2018 № 32-р «О передаче контрольно-счетной палате муниципального района «Город Людиново и </w:t>
      </w:r>
      <w:proofErr w:type="spellStart"/>
      <w:r w:rsidR="00A46B49" w:rsidRPr="00400DD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A46B49" w:rsidRPr="00400DD9">
        <w:rPr>
          <w:rFonts w:ascii="Times New Roman" w:hAnsi="Times New Roman" w:cs="Times New Roman"/>
          <w:sz w:val="24"/>
          <w:szCs w:val="24"/>
        </w:rPr>
        <w:t xml:space="preserve"> район» полномочий</w:t>
      </w:r>
      <w:proofErr w:type="gramEnd"/>
      <w:r w:rsidR="00A46B49" w:rsidRPr="00400DD9">
        <w:rPr>
          <w:rFonts w:ascii="Times New Roman" w:hAnsi="Times New Roman" w:cs="Times New Roman"/>
          <w:sz w:val="24"/>
          <w:szCs w:val="24"/>
        </w:rPr>
        <w:t xml:space="preserve"> контрольно-счетного органа городского поселения «Город Людиново»</w:t>
      </w:r>
      <w:r w:rsidR="00D154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пунктом 6</w:t>
      </w:r>
      <w:r w:rsidR="00E22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 статьи 6 Положения о бюджетном процессе в муниципальном образовании городское поселение «Город Людиново» утвержденн</w:t>
      </w:r>
      <w:r w:rsidR="005C134B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решением городской Думы от 27.10.2015 № 10-р</w:t>
      </w:r>
      <w:r w:rsidR="00A46B49">
        <w:rPr>
          <w:rFonts w:ascii="Times New Roman" w:hAnsi="Times New Roman" w:cs="Times New Roman"/>
          <w:sz w:val="24"/>
          <w:szCs w:val="24"/>
        </w:rPr>
        <w:t>.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1. Основы составления проекта бюджета городского поселения на 20</w:t>
      </w:r>
      <w:r w:rsidR="00A54BB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A54BB2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A54BB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Администрацией муниципального района проект бюджета городского поселения </w:t>
      </w:r>
      <w:r w:rsidR="005C134B">
        <w:rPr>
          <w:rFonts w:ascii="Times New Roman" w:hAnsi="Times New Roman" w:cs="Times New Roman"/>
          <w:sz w:val="24"/>
          <w:szCs w:val="24"/>
        </w:rPr>
        <w:t xml:space="preserve">«Город Людиново» </w:t>
      </w:r>
      <w:r>
        <w:rPr>
          <w:rFonts w:ascii="Times New Roman" w:hAnsi="Times New Roman" w:cs="Times New Roman"/>
          <w:sz w:val="24"/>
          <w:szCs w:val="24"/>
        </w:rPr>
        <w:t>внесен на рассмотрение в городскую Думу в срок, установленный статьей 185 Бюджетного кодекса Российской Федерации, пункт</w:t>
      </w:r>
      <w:r w:rsidR="00EF0A1C">
        <w:rPr>
          <w:rFonts w:ascii="Times New Roman" w:hAnsi="Times New Roman" w:cs="Times New Roman"/>
          <w:sz w:val="24"/>
          <w:szCs w:val="24"/>
        </w:rPr>
        <w:t>ами 2.5,</w:t>
      </w:r>
      <w:r>
        <w:rPr>
          <w:rFonts w:ascii="Times New Roman" w:hAnsi="Times New Roman" w:cs="Times New Roman"/>
          <w:sz w:val="24"/>
          <w:szCs w:val="24"/>
        </w:rPr>
        <w:t xml:space="preserve"> 6.1 Положения о бюджетном процессе.</w:t>
      </w:r>
    </w:p>
    <w:p w:rsidR="0036682E" w:rsidRDefault="0036682E" w:rsidP="00366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Главой городского поселения «Город Людиново» проект решения о бюджете с перечнем представленных документов и материалов направлен в контрольно-счетную палату для подготовки заключения в срок, установленный пунктом 6.2 Положения о бюджетном процессе.</w:t>
      </w:r>
    </w:p>
    <w:p w:rsidR="007F24D2" w:rsidRDefault="007F24D2" w:rsidP="007F24D2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На основании распоряжении администрации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418CA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18CA">
        <w:rPr>
          <w:rFonts w:ascii="Times New Roman" w:hAnsi="Times New Roman" w:cs="Times New Roman"/>
          <w:sz w:val="24"/>
          <w:szCs w:val="24"/>
        </w:rPr>
        <w:t xml:space="preserve"> № 3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418CA">
        <w:rPr>
          <w:rFonts w:ascii="Times New Roman" w:hAnsi="Times New Roman" w:cs="Times New Roman"/>
          <w:sz w:val="24"/>
          <w:szCs w:val="24"/>
        </w:rPr>
        <w:t xml:space="preserve">-р в целях обеспечения бюджетного планирования при разработке проекта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5C134B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8418CA">
        <w:rPr>
          <w:rFonts w:ascii="Times New Roman" w:hAnsi="Times New Roman" w:cs="Times New Roman"/>
          <w:sz w:val="24"/>
          <w:szCs w:val="24"/>
        </w:rPr>
        <w:t>создана комиссия.</w:t>
      </w:r>
    </w:p>
    <w:p w:rsidR="00630C11" w:rsidRDefault="00630C11" w:rsidP="00630C11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и материалов проведена экспертиза в целях определения соответствия документов представленных с проектом бюджета действующему бюджетному законодательству и Положению о бюджетном процессе.</w:t>
      </w:r>
    </w:p>
    <w:p w:rsidR="00666F16" w:rsidRDefault="00666F16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Бюджет городского поселения разработан и утвержден в форме нормативного правового акта городской Думы городского поселения «Город Людиново» (далее городская Дума)</w:t>
      </w:r>
      <w:r w:rsidR="002D5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решения.</w:t>
      </w:r>
    </w:p>
    <w:p w:rsidR="00666F16" w:rsidRDefault="00666F16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Бюджет сформирован на очередной финансовый год и плановый период.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со статьей 172 Бюджетного кодекса Российской Федерации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БК РФ) составление проекта бюджета городского поселения основыва</w:t>
      </w:r>
      <w:r w:rsidR="000A5731">
        <w:rPr>
          <w:rFonts w:ascii="Times New Roman" w:hAnsi="Times New Roman" w:cs="Times New Roman"/>
          <w:sz w:val="24"/>
          <w:szCs w:val="24"/>
        </w:rPr>
        <w:t>лось</w:t>
      </w:r>
      <w:r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Бюджетном послании Президента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бюджетную политику в Российской Федерации;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городского поселения;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политики;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Прогноз социально-экономического развития городского поселения разработан в  соответствии со статьей 173 БК РФ (на 20</w:t>
      </w:r>
      <w:r w:rsidR="00A54B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A54BB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54B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годов)</w:t>
      </w:r>
      <w:r w:rsidR="001159FD">
        <w:rPr>
          <w:rFonts w:ascii="Times New Roman" w:hAnsi="Times New Roman" w:cs="Times New Roman"/>
          <w:sz w:val="24"/>
          <w:szCs w:val="24"/>
        </w:rPr>
        <w:t>.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Основные показатели прогноза социально-экономического развития администрацией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для городского поселения на 20</w:t>
      </w:r>
      <w:r w:rsidR="00A54B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до 202</w:t>
      </w:r>
      <w:r w:rsidR="00A54B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разработаны в двух вариантах: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первый вариант (базовый);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второй вариант (целевой).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Базовый вариант предполагает сдержанную динамику развития экономики на протяжении всего прогнозного периода, основанную на незначительном росте потребительского спроса, умеренной инвестиционной политике частных компаний и сохранении бюджетных ограничений.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Базовый вариант прогноза вошел в состав Прогноза социально- 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прогноз Калужской области на 20</w:t>
      </w:r>
      <w:r w:rsidR="00A54B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A54BB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54B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 и этот вариант использовался для разработки параметров бюджета городского поселения на 20</w:t>
      </w:r>
      <w:r w:rsidR="00A54B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54B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Целевой вариант базируется на более позитивной конъюнктуре рынка, смягчении денежно-кредитной политики, повышении инвестиционной активности и восстановлении внутреннего спроса.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со статьей 184.2 БК РФ</w:t>
      </w:r>
      <w:r w:rsidR="00EF0A1C">
        <w:rPr>
          <w:rFonts w:ascii="Times New Roman" w:hAnsi="Times New Roman" w:cs="Times New Roman"/>
          <w:sz w:val="24"/>
          <w:szCs w:val="24"/>
        </w:rPr>
        <w:t>, статьей 4 Положения о бюджетном процессе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с проектом решения о бюджете городского поселения на 20</w:t>
      </w:r>
      <w:r w:rsidR="00A54B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A54BB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54B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 представлены документы и материалы:</w:t>
      </w:r>
    </w:p>
    <w:p w:rsidR="005B6913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74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основные направления бюджетной и налоговой политики </w:t>
      </w:r>
      <w:r w:rsidR="009B7425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5B6913">
        <w:rPr>
          <w:rFonts w:ascii="Times New Roman" w:hAnsi="Times New Roman" w:cs="Times New Roman"/>
          <w:sz w:val="24"/>
          <w:szCs w:val="24"/>
        </w:rPr>
        <w:t>;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74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предварительные итоги социально-экономического развития городского поселения за истекший период текущего финансового года и ожидаемые итоги за текущий финансовый год;</w:t>
      </w:r>
    </w:p>
    <w:p w:rsidR="00EF0A1C" w:rsidRDefault="00EF0A1C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прогноз социально-экономического развития городского поселения;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прогноз основных характеристик (общий объем доходов, общий объем расходов, дефицит бюджета</w:t>
      </w:r>
      <w:r w:rsidR="005B691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пояснительная записка к проекту бюджета;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верхний предел муниципального долга городского поселения на конец очередного финансового года и на конец каждого года планового периода;</w:t>
      </w:r>
    </w:p>
    <w:p w:rsidR="001C3447" w:rsidRDefault="001C3447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A5AB5">
        <w:rPr>
          <w:rFonts w:ascii="Times New Roman" w:hAnsi="Times New Roman" w:cs="Times New Roman"/>
          <w:sz w:val="24"/>
          <w:szCs w:val="24"/>
        </w:rPr>
        <w:t>предельный объем муниципального долга на 2021-2022гг.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оценка ожидаемого исполнения бюджета на текущий финансовый год;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паспорта, перечень муниципальных программ и ведомственных целевых программ, не включенных в муниципальные программы предусмотренных к финансированию из бюджета городского поселения, и объемы их финансирования;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распределение бюджетных ассигнований по разделам и подразделам классификации расходов бюджета;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реестр источников доходов бюджета городского поселения на 20</w:t>
      </w:r>
      <w:r w:rsidR="00A54B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A54BB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54B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D000C3" w:rsidRPr="0012596D" w:rsidRDefault="00D000C3" w:rsidP="00D000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96D">
        <w:rPr>
          <w:rFonts w:ascii="Times New Roman" w:hAnsi="Times New Roman" w:cs="Times New Roman"/>
          <w:sz w:val="24"/>
          <w:szCs w:val="24"/>
        </w:rPr>
        <w:t xml:space="preserve">        Проект решения городской Думы городского поселения «Город Людиново» «О бюджете городского поселения на 2020 год и плановый период 2021 и 2022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96D">
        <w:rPr>
          <w:rFonts w:ascii="Times New Roman" w:hAnsi="Times New Roman" w:cs="Times New Roman"/>
          <w:sz w:val="24"/>
          <w:szCs w:val="24"/>
        </w:rPr>
        <w:t>представлен в контрольно-счетную палату с соблюдением сроков, установленных статьей 185 БК РФ и Положением о бюджетном процессе.</w:t>
      </w:r>
    </w:p>
    <w:p w:rsidR="00D000C3" w:rsidRDefault="00D000C3" w:rsidP="00D000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96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596D">
        <w:rPr>
          <w:rFonts w:ascii="Times New Roman" w:hAnsi="Times New Roman" w:cs="Times New Roman"/>
          <w:sz w:val="24"/>
          <w:szCs w:val="24"/>
        </w:rPr>
        <w:t>еречень документов и материалов, представленных одновременно с проектом решения, по своему составу и содержанию соответству</w:t>
      </w:r>
      <w:r w:rsidR="00B83193">
        <w:rPr>
          <w:rFonts w:ascii="Times New Roman" w:hAnsi="Times New Roman" w:cs="Times New Roman"/>
          <w:sz w:val="24"/>
          <w:szCs w:val="24"/>
        </w:rPr>
        <w:t>ю</w:t>
      </w:r>
      <w:r w:rsidRPr="0012596D">
        <w:rPr>
          <w:rFonts w:ascii="Times New Roman" w:hAnsi="Times New Roman" w:cs="Times New Roman"/>
          <w:sz w:val="24"/>
          <w:szCs w:val="24"/>
        </w:rPr>
        <w:t>т требованиям статьи 184.2 БК РФ и статьи 4 Положения о бюджетном процессе.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Заключение 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Контрольно-счетная палата</w:t>
      </w:r>
      <w:r w:rsidR="009B74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рассмотрев проект решения и перечень документов предоставленных с ним предлагает</w:t>
      </w:r>
      <w:r w:rsidR="009B74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193">
        <w:rPr>
          <w:rFonts w:ascii="Times New Roman" w:hAnsi="Times New Roman" w:cs="Times New Roman"/>
          <w:sz w:val="24"/>
          <w:szCs w:val="24"/>
        </w:rPr>
        <w:t xml:space="preserve">в соответствии с пунктом 6.3 статьи 6 Положения о бюджетном процессе </w:t>
      </w:r>
      <w:r>
        <w:rPr>
          <w:rFonts w:ascii="Times New Roman" w:hAnsi="Times New Roman" w:cs="Times New Roman"/>
          <w:sz w:val="24"/>
          <w:szCs w:val="24"/>
        </w:rPr>
        <w:t>принять к рассмотрению проект бюджета городского поселения на 20</w:t>
      </w:r>
      <w:r w:rsidR="00A54B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A54BB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54B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заключение направить Главе городского поселения «Город Людиново».</w:t>
      </w:r>
    </w:p>
    <w:p w:rsidR="00F461C4" w:rsidRDefault="00F461C4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2F94" w:rsidRDefault="00D12F94" w:rsidP="003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1CD" w:rsidRDefault="0059265D" w:rsidP="00332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321CD">
        <w:rPr>
          <w:rFonts w:ascii="Times New Roman" w:hAnsi="Times New Roman" w:cs="Times New Roman"/>
          <w:b/>
          <w:sz w:val="24"/>
          <w:szCs w:val="24"/>
        </w:rPr>
        <w:t>редседатель контрольно-счетной палаты                                                 В.</w:t>
      </w:r>
      <w:r w:rsidR="00EE1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1CD">
        <w:rPr>
          <w:rFonts w:ascii="Times New Roman" w:hAnsi="Times New Roman" w:cs="Times New Roman"/>
          <w:b/>
          <w:sz w:val="24"/>
          <w:szCs w:val="24"/>
        </w:rPr>
        <w:t>А. Афонина</w:t>
      </w: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1CD" w:rsidRDefault="003321CD" w:rsidP="00332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1CD" w:rsidRDefault="003321CD" w:rsidP="003321CD"/>
    <w:p w:rsidR="005C0516" w:rsidRDefault="005C0516"/>
    <w:sectPr w:rsidR="005C0516" w:rsidSect="0076746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C1" w:rsidRDefault="007A61C1" w:rsidP="0076746A">
      <w:pPr>
        <w:spacing w:after="0" w:line="240" w:lineRule="auto"/>
      </w:pPr>
      <w:r>
        <w:separator/>
      </w:r>
    </w:p>
  </w:endnote>
  <w:endnote w:type="continuationSeparator" w:id="0">
    <w:p w:rsidR="007A61C1" w:rsidRDefault="007A61C1" w:rsidP="0076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C1" w:rsidRDefault="007A61C1" w:rsidP="0076746A">
      <w:pPr>
        <w:spacing w:after="0" w:line="240" w:lineRule="auto"/>
      </w:pPr>
      <w:r>
        <w:separator/>
      </w:r>
    </w:p>
  </w:footnote>
  <w:footnote w:type="continuationSeparator" w:id="0">
    <w:p w:rsidR="007A61C1" w:rsidRDefault="007A61C1" w:rsidP="0076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477478"/>
      <w:docPartObj>
        <w:docPartGallery w:val="Page Numbers (Top of Page)"/>
        <w:docPartUnique/>
      </w:docPartObj>
    </w:sdtPr>
    <w:sdtEndPr/>
    <w:sdtContent>
      <w:p w:rsidR="0076746A" w:rsidRDefault="007674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1C4">
          <w:rPr>
            <w:noProof/>
          </w:rPr>
          <w:t>3</w:t>
        </w:r>
        <w:r>
          <w:fldChar w:fldCharType="end"/>
        </w:r>
      </w:p>
    </w:sdtContent>
  </w:sdt>
  <w:p w:rsidR="0076746A" w:rsidRDefault="007674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DC"/>
    <w:rsid w:val="0000172E"/>
    <w:rsid w:val="00076DD6"/>
    <w:rsid w:val="000936DA"/>
    <w:rsid w:val="000A5731"/>
    <w:rsid w:val="001159FD"/>
    <w:rsid w:val="00186C4C"/>
    <w:rsid w:val="001A5AB5"/>
    <w:rsid w:val="001C3447"/>
    <w:rsid w:val="001D7FE0"/>
    <w:rsid w:val="002D5F63"/>
    <w:rsid w:val="002F154F"/>
    <w:rsid w:val="003321CD"/>
    <w:rsid w:val="00332F4A"/>
    <w:rsid w:val="0036682E"/>
    <w:rsid w:val="00437DA6"/>
    <w:rsid w:val="00505460"/>
    <w:rsid w:val="00512341"/>
    <w:rsid w:val="005539A2"/>
    <w:rsid w:val="0059265D"/>
    <w:rsid w:val="005B6913"/>
    <w:rsid w:val="005C0516"/>
    <w:rsid w:val="005C134B"/>
    <w:rsid w:val="00630C11"/>
    <w:rsid w:val="00666F16"/>
    <w:rsid w:val="00681EDE"/>
    <w:rsid w:val="00701E88"/>
    <w:rsid w:val="0076746A"/>
    <w:rsid w:val="007A61C1"/>
    <w:rsid w:val="007E2566"/>
    <w:rsid w:val="007F24D2"/>
    <w:rsid w:val="00916DA9"/>
    <w:rsid w:val="00920B09"/>
    <w:rsid w:val="009B7425"/>
    <w:rsid w:val="009F3979"/>
    <w:rsid w:val="009F4044"/>
    <w:rsid w:val="009F4917"/>
    <w:rsid w:val="00A0660E"/>
    <w:rsid w:val="00A13E0F"/>
    <w:rsid w:val="00A46B49"/>
    <w:rsid w:val="00A54BB2"/>
    <w:rsid w:val="00AA2105"/>
    <w:rsid w:val="00AD0ECD"/>
    <w:rsid w:val="00B83193"/>
    <w:rsid w:val="00C3777D"/>
    <w:rsid w:val="00C5204B"/>
    <w:rsid w:val="00C71B43"/>
    <w:rsid w:val="00D000C3"/>
    <w:rsid w:val="00D12F94"/>
    <w:rsid w:val="00D15472"/>
    <w:rsid w:val="00D33ADC"/>
    <w:rsid w:val="00D817C2"/>
    <w:rsid w:val="00D91583"/>
    <w:rsid w:val="00E2236F"/>
    <w:rsid w:val="00E33DDF"/>
    <w:rsid w:val="00EE1C15"/>
    <w:rsid w:val="00EF0A1C"/>
    <w:rsid w:val="00F461C4"/>
    <w:rsid w:val="00F93542"/>
    <w:rsid w:val="00FD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customStyle="1" w:styleId="ConsNormal">
    <w:name w:val="ConsNormal"/>
    <w:rsid w:val="003321C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6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46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6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46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9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customStyle="1" w:styleId="ConsNormal">
    <w:name w:val="ConsNormal"/>
    <w:rsid w:val="003321C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6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46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6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46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9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52</cp:revision>
  <cp:lastPrinted>2019-11-16T07:49:00Z</cp:lastPrinted>
  <dcterms:created xsi:type="dcterms:W3CDTF">2019-11-11T05:03:00Z</dcterms:created>
  <dcterms:modified xsi:type="dcterms:W3CDTF">2019-11-16T08:40:00Z</dcterms:modified>
</cp:coreProperties>
</file>