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A7" w:rsidRDefault="00AF29A7" w:rsidP="00AF29A7">
      <w:pPr>
        <w:tabs>
          <w:tab w:val="left" w:pos="426"/>
          <w:tab w:val="left" w:pos="3255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2852" w:rsidRPr="00CF3712" w:rsidRDefault="00AF29A7" w:rsidP="00AF29A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проведённой </w:t>
      </w:r>
      <w:r w:rsidRPr="00031229">
        <w:rPr>
          <w:rFonts w:ascii="Times New Roman" w:hAnsi="Times New Roman" w:cs="Times New Roman"/>
          <w:b/>
          <w:sz w:val="24"/>
          <w:szCs w:val="24"/>
        </w:rPr>
        <w:t>проверки целевого и эффективного использования бюджетных средств</w:t>
      </w:r>
      <w:r w:rsidRPr="00AF29A7">
        <w:rPr>
          <w:rFonts w:ascii="Times New Roman" w:hAnsi="Times New Roman" w:cs="Times New Roman"/>
          <w:sz w:val="24"/>
          <w:szCs w:val="24"/>
        </w:rPr>
        <w:t xml:space="preserve"> </w:t>
      </w:r>
      <w:r w:rsidRPr="00AF29A7">
        <w:rPr>
          <w:rFonts w:ascii="Times New Roman" w:hAnsi="Times New Roman" w:cs="Times New Roman"/>
          <w:b/>
          <w:sz w:val="24"/>
          <w:szCs w:val="24"/>
        </w:rPr>
        <w:t>и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1229">
        <w:rPr>
          <w:rFonts w:ascii="Times New Roman" w:hAnsi="Times New Roman" w:cs="Times New Roman"/>
          <w:b/>
          <w:sz w:val="24"/>
          <w:szCs w:val="24"/>
        </w:rPr>
        <w:t xml:space="preserve"> выделенных на содержание</w:t>
      </w:r>
      <w:r w:rsidR="003A2852" w:rsidRPr="00085C4E">
        <w:rPr>
          <w:rFonts w:ascii="Times New Roman" w:hAnsi="Times New Roman" w:cs="Times New Roman"/>
          <w:sz w:val="24"/>
          <w:szCs w:val="24"/>
        </w:rPr>
        <w:t xml:space="preserve"> </w:t>
      </w:r>
      <w:r w:rsidR="003A2852" w:rsidRPr="003A68C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3A68C8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A2852" w:rsidRPr="003A68C8">
        <w:rPr>
          <w:rFonts w:ascii="Times New Roman" w:hAnsi="Times New Roman" w:cs="Times New Roman"/>
          <w:b/>
          <w:sz w:val="24"/>
          <w:szCs w:val="24"/>
        </w:rPr>
        <w:t>казенно</w:t>
      </w:r>
      <w:r w:rsidRPr="003A68C8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A2852" w:rsidRPr="003A68C8">
        <w:rPr>
          <w:rFonts w:ascii="Times New Roman" w:hAnsi="Times New Roman" w:cs="Times New Roman"/>
          <w:b/>
          <w:sz w:val="24"/>
          <w:szCs w:val="24"/>
        </w:rPr>
        <w:t>учреждени</w:t>
      </w:r>
      <w:r w:rsidRPr="003A68C8">
        <w:rPr>
          <w:rFonts w:ascii="Times New Roman" w:hAnsi="Times New Roman" w:cs="Times New Roman"/>
          <w:b/>
          <w:sz w:val="24"/>
          <w:szCs w:val="24"/>
        </w:rPr>
        <w:t>я</w:t>
      </w:r>
      <w:r w:rsidR="003A2852" w:rsidRPr="003A68C8">
        <w:rPr>
          <w:rFonts w:ascii="Times New Roman" w:hAnsi="Times New Roman" w:cs="Times New Roman"/>
          <w:b/>
          <w:sz w:val="24"/>
          <w:szCs w:val="24"/>
        </w:rPr>
        <w:t xml:space="preserve"> «Единая дежурно-диспетчерская служба»</w:t>
      </w:r>
      <w:r w:rsidR="003A2852">
        <w:rPr>
          <w:rFonts w:ascii="Times New Roman" w:hAnsi="Times New Roman" w:cs="Times New Roman"/>
          <w:sz w:val="24"/>
          <w:szCs w:val="24"/>
        </w:rPr>
        <w:t xml:space="preserve"> </w:t>
      </w:r>
      <w:r w:rsidR="003A2852" w:rsidRPr="00CF3712">
        <w:rPr>
          <w:rFonts w:ascii="Times New Roman" w:hAnsi="Times New Roman" w:cs="Times New Roman"/>
          <w:b/>
          <w:sz w:val="24"/>
          <w:szCs w:val="24"/>
        </w:rPr>
        <w:t>за 2019-2021гг.</w:t>
      </w:r>
    </w:p>
    <w:p w:rsidR="003A2852" w:rsidRDefault="003A2852" w:rsidP="003A2852">
      <w:pPr>
        <w:pStyle w:val="40"/>
        <w:shd w:val="clear" w:color="auto" w:fill="auto"/>
        <w:spacing w:line="240" w:lineRule="atLeast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результате проведенных контрольных мероприятий установлено.</w:t>
      </w:r>
    </w:p>
    <w:p w:rsidR="003A2852" w:rsidRDefault="003A2852" w:rsidP="003A28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1.В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014EBE">
        <w:rPr>
          <w:rFonts w:ascii="Times New Roman" w:hAnsi="Times New Roman" w:cs="Times New Roman"/>
          <w:sz w:val="24"/>
          <w:szCs w:val="24"/>
        </w:rPr>
        <w:t>статьи 161</w:t>
      </w:r>
      <w:r>
        <w:rPr>
          <w:rFonts w:ascii="Times New Roman" w:hAnsi="Times New Roman" w:cs="Times New Roman"/>
          <w:sz w:val="24"/>
          <w:szCs w:val="24"/>
        </w:rPr>
        <w:t xml:space="preserve">  БК РФ, </w:t>
      </w:r>
      <w:r w:rsidRPr="00014EBE">
        <w:rPr>
          <w:rFonts w:ascii="Times New Roman" w:hAnsi="Times New Roman" w:cs="Times New Roman"/>
          <w:sz w:val="24"/>
          <w:szCs w:val="24"/>
        </w:rPr>
        <w:t xml:space="preserve"> приказа Минфина РФ 20.11.2007г. № 112н «Об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4EBE">
        <w:rPr>
          <w:rFonts w:ascii="Times New Roman" w:hAnsi="Times New Roman" w:cs="Times New Roman"/>
          <w:sz w:val="24"/>
          <w:szCs w:val="24"/>
        </w:rPr>
        <w:t xml:space="preserve"> на период проведения проверки не представлены утвержденные бюджетные сметы и расчеты к ним, а имеются утвержденные бюджетные росписи отдела финансов администрации муниципального района.</w:t>
      </w:r>
      <w:proofErr w:type="gramEnd"/>
    </w:p>
    <w:p w:rsidR="003A2852" w:rsidRPr="00014EBE" w:rsidRDefault="003A2852" w:rsidP="003A28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BE">
        <w:rPr>
          <w:rFonts w:ascii="Times New Roman" w:hAnsi="Times New Roman" w:cs="Times New Roman"/>
          <w:sz w:val="24"/>
          <w:szCs w:val="24"/>
        </w:rPr>
        <w:t>Финансирование расходов осуществлялось на основании бюджетной росписи.</w:t>
      </w:r>
    </w:p>
    <w:p w:rsidR="003A2852" w:rsidRDefault="003A2852" w:rsidP="003A285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4B2FF0">
        <w:rPr>
          <w:rFonts w:ascii="Times New Roman" w:hAnsi="Times New Roman" w:cs="Times New Roman"/>
          <w:sz w:val="24"/>
          <w:szCs w:val="24"/>
        </w:rPr>
        <w:t xml:space="preserve">езаконное расходование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4B2FF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оплату труда на </w:t>
      </w:r>
      <w:r w:rsidRPr="004B2FF0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D3608E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08E">
        <w:rPr>
          <w:rFonts w:ascii="Times New Roman" w:hAnsi="Times New Roman" w:cs="Times New Roman"/>
          <w:i/>
          <w:sz w:val="24"/>
          <w:szCs w:val="24"/>
        </w:rPr>
        <w:t>919,06</w:t>
      </w:r>
      <w:r w:rsidRPr="00EE4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4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2852" w:rsidRDefault="003A2852" w:rsidP="003A2852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нарушение пункта 4.6.1. Положения об оплате труда,</w:t>
      </w:r>
      <w:r w:rsidRPr="0067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утверждённого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от 28.11.2014г. № 381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изменениями, внесёнными Решениями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Собрания от 01.02.2018 № 10, от 29.11.2019 № 38 и от 18.11.2020 № 23) начисление и выплата премий по итогам работы за 4 квартал 2020 года, 3 и 4 кварталы 2021 года и в целом за 2020 год и 2021 год, сотрудникам Учреждения</w:t>
      </w:r>
      <w:r w:rsidRPr="0013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4A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неправомерно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производилась </w:t>
      </w:r>
      <w:r w:rsidRPr="00DC64A5">
        <w:rPr>
          <w:rFonts w:ascii="Times New Roman" w:hAnsi="Times New Roman" w:cs="Times New Roman"/>
          <w:i/>
          <w:sz w:val="24"/>
          <w:szCs w:val="24"/>
        </w:rPr>
        <w:t>без учёта фактически отработанного времени</w:t>
      </w:r>
      <w:r>
        <w:rPr>
          <w:rFonts w:ascii="Times New Roman" w:hAnsi="Times New Roman" w:cs="Times New Roman"/>
          <w:i/>
          <w:sz w:val="24"/>
          <w:szCs w:val="24"/>
        </w:rPr>
        <w:t xml:space="preserve"> каждым </w:t>
      </w:r>
      <w:r w:rsidRPr="00DC64A5">
        <w:rPr>
          <w:rFonts w:ascii="Times New Roman" w:hAnsi="Times New Roman" w:cs="Times New Roman"/>
          <w:i/>
          <w:sz w:val="24"/>
          <w:szCs w:val="24"/>
        </w:rPr>
        <w:t xml:space="preserve"> сотрудником за квартал и за год.</w:t>
      </w:r>
    </w:p>
    <w:p w:rsidR="003A2852" w:rsidRDefault="003A2852" w:rsidP="003A285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3.В нарушение пункта 6 части 1 статьи 162, статьи 264.1 БК РФ, части 1 статьи 13 Федерального закона  от 06.12.2011 № 402-ФЗ, пункта 302 Приказа № 157н, расходы на оплату муниципального контракта, заключенного</w:t>
      </w:r>
      <w:r w:rsidRPr="000B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июле 2021 года на годовое сопровождение КАМИН:</w:t>
      </w:r>
      <w:r w:rsidR="00CF3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Расчёт заработной платы на период с 01.09.2021 года по 31.08.2022 года  в сумме </w:t>
      </w:r>
      <w:r w:rsidRPr="00E633BD">
        <w:rPr>
          <w:rFonts w:ascii="Times New Roman" w:hAnsi="Times New Roman" w:cs="Times New Roman"/>
          <w:i/>
          <w:sz w:val="24"/>
          <w:szCs w:val="24"/>
        </w:rPr>
        <w:t>6400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2CA">
        <w:rPr>
          <w:rFonts w:ascii="Times New Roman" w:hAnsi="Times New Roman" w:cs="Times New Roman"/>
          <w:i/>
          <w:sz w:val="24"/>
          <w:szCs w:val="24"/>
        </w:rPr>
        <w:t>0 рублей</w:t>
      </w:r>
      <w:r>
        <w:rPr>
          <w:rFonts w:ascii="Times New Roman" w:hAnsi="Times New Roman" w:cs="Times New Roman"/>
          <w:sz w:val="24"/>
          <w:szCs w:val="24"/>
        </w:rPr>
        <w:t xml:space="preserve">  неправомерно отнесены в полном объёме на счёт № 1.401.20 «Расходы текущего финансового  года», тогда как затраты, относящиеся к следующим отчётным периодам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январь-август 2022 года) на сумму </w:t>
      </w:r>
      <w:r w:rsidRPr="00E633BD">
        <w:rPr>
          <w:rFonts w:ascii="Times New Roman" w:hAnsi="Times New Roman" w:cs="Times New Roman"/>
          <w:i/>
          <w:sz w:val="24"/>
          <w:szCs w:val="24"/>
        </w:rPr>
        <w:t>4266,66 рублей</w:t>
      </w:r>
      <w:r>
        <w:rPr>
          <w:rFonts w:ascii="Times New Roman" w:hAnsi="Times New Roman" w:cs="Times New Roman"/>
          <w:sz w:val="24"/>
          <w:szCs w:val="24"/>
        </w:rPr>
        <w:t xml:space="preserve"> (6400:12х8) следовало отразить по дебету счёта 1.401.50 «Расходы  будущих периодов».</w:t>
      </w:r>
    </w:p>
    <w:p w:rsidR="003A2852" w:rsidRDefault="003A2852" w:rsidP="003A2852">
      <w:pPr>
        <w:tabs>
          <w:tab w:val="center" w:pos="467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4.В нарушение требований Федерального закона «О бухгалтерском учёте» от  06.12.2011 № 402-ФЗ и Методических указаний о проведении инвентаризации  имущества и финансовых обязательств, утверждённых приказом Министерства финансов РФ от 13.06.1995 № 49,</w:t>
      </w:r>
      <w:r w:rsidRPr="00A14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составлением годовой отчётности за 2021 год у материально-ответственного лица Блохина А.В. инвентаризация имущества не проводилась.</w:t>
      </w:r>
    </w:p>
    <w:p w:rsidR="003A2852" w:rsidRDefault="003A2852" w:rsidP="003A2852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27FA" w:rsidRPr="0029169E" w:rsidRDefault="006D27FA" w:rsidP="006D2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169E">
        <w:rPr>
          <w:rFonts w:ascii="Times New Roman" w:hAnsi="Times New Roman" w:cs="Times New Roman"/>
          <w:sz w:val="24"/>
          <w:szCs w:val="24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МКУ «ЕДДС» муниципального района</w:t>
      </w:r>
      <w:r w:rsidRPr="0029169E">
        <w:rPr>
          <w:rFonts w:ascii="Times New Roman" w:hAnsi="Times New Roman" w:cs="Times New Roman"/>
          <w:sz w:val="24"/>
          <w:szCs w:val="24"/>
        </w:rPr>
        <w:t xml:space="preserve"> направлено представление об устранении выявленных нарушений.</w:t>
      </w:r>
    </w:p>
    <w:p w:rsidR="00CA2A1A" w:rsidRDefault="00CA2A1A"/>
    <w:sectPr w:rsidR="00C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52"/>
    <w:rsid w:val="003A2852"/>
    <w:rsid w:val="003A68C8"/>
    <w:rsid w:val="0050359B"/>
    <w:rsid w:val="006D27FA"/>
    <w:rsid w:val="00AF29A7"/>
    <w:rsid w:val="00CA2A1A"/>
    <w:rsid w:val="00C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A28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285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2022-06-03T05:50:00Z</dcterms:created>
  <dcterms:modified xsi:type="dcterms:W3CDTF">2022-06-03T06:17:00Z</dcterms:modified>
</cp:coreProperties>
</file>