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EF" w:rsidRDefault="00707AEF" w:rsidP="00707AEF">
      <w:pPr>
        <w:tabs>
          <w:tab w:val="left" w:pos="426"/>
          <w:tab w:val="left" w:pos="3255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07AEF" w:rsidRDefault="00707AEF" w:rsidP="00707AEF">
      <w:pPr>
        <w:tabs>
          <w:tab w:val="left" w:pos="426"/>
          <w:tab w:val="left" w:pos="3255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07AEF" w:rsidRDefault="00707AEF" w:rsidP="00707AE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EF">
        <w:rPr>
          <w:rFonts w:ascii="Times New Roman" w:hAnsi="Times New Roman"/>
          <w:b/>
          <w:sz w:val="24"/>
          <w:szCs w:val="24"/>
        </w:rPr>
        <w:t>о результатах проведенного</w:t>
      </w:r>
      <w:r w:rsidRPr="00707AEF">
        <w:rPr>
          <w:rFonts w:ascii="Times New Roman" w:hAnsi="Times New Roman"/>
          <w:sz w:val="24"/>
          <w:szCs w:val="24"/>
        </w:rPr>
        <w:t xml:space="preserve"> </w:t>
      </w:r>
      <w:r w:rsidRPr="00707AEF">
        <w:rPr>
          <w:rFonts w:ascii="Times New Roman" w:hAnsi="Times New Roman"/>
          <w:b/>
          <w:sz w:val="24"/>
          <w:szCs w:val="24"/>
        </w:rPr>
        <w:t xml:space="preserve">в администрации муниципального района «Город Людиново и </w:t>
      </w:r>
      <w:proofErr w:type="spellStart"/>
      <w:r w:rsidRPr="00707AEF">
        <w:rPr>
          <w:rFonts w:ascii="Times New Roman" w:hAnsi="Times New Roman"/>
          <w:b/>
          <w:sz w:val="24"/>
          <w:szCs w:val="24"/>
        </w:rPr>
        <w:t>Людиновский</w:t>
      </w:r>
      <w:proofErr w:type="spellEnd"/>
      <w:r w:rsidRPr="00707AEF">
        <w:rPr>
          <w:rFonts w:ascii="Times New Roman" w:hAnsi="Times New Roman"/>
          <w:b/>
          <w:sz w:val="24"/>
          <w:szCs w:val="24"/>
        </w:rPr>
        <w:t xml:space="preserve"> район» </w:t>
      </w:r>
      <w:r w:rsidRPr="00707AEF">
        <w:rPr>
          <w:rFonts w:ascii="Times New Roman" w:hAnsi="Times New Roman" w:cs="Times New Roman"/>
          <w:b/>
          <w:sz w:val="24"/>
          <w:szCs w:val="24"/>
        </w:rPr>
        <w:t xml:space="preserve">Аудита  эффективности использования бюджетных средств, направленных на реализацию муниципальных программ: «Профилактика правонарушений в </w:t>
      </w:r>
      <w:proofErr w:type="spellStart"/>
      <w:r w:rsidRPr="00707AEF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707AEF">
        <w:rPr>
          <w:rFonts w:ascii="Times New Roman" w:hAnsi="Times New Roman" w:cs="Times New Roman"/>
          <w:b/>
          <w:sz w:val="24"/>
          <w:szCs w:val="24"/>
        </w:rPr>
        <w:t xml:space="preserve"> районе на 2019-2025год» и «Развитие предпринимательства на территории муниципального района «Город Людиново и </w:t>
      </w:r>
      <w:proofErr w:type="spellStart"/>
      <w:r w:rsidRPr="00707AEF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707AE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2019-2021гг</w:t>
      </w:r>
      <w:r w:rsidRPr="00707AEF">
        <w:rPr>
          <w:rFonts w:ascii="Times New Roman" w:hAnsi="Times New Roman" w:cs="Times New Roman"/>
          <w:b/>
          <w:sz w:val="24"/>
          <w:szCs w:val="24"/>
        </w:rPr>
        <w:t>.</w:t>
      </w:r>
    </w:p>
    <w:p w:rsidR="00254497" w:rsidRPr="00707AEF" w:rsidRDefault="00254497" w:rsidP="00707AE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AEF" w:rsidRDefault="00707AEF" w:rsidP="00707AE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установлены следующие нарушения.</w:t>
      </w:r>
    </w:p>
    <w:p w:rsidR="00707AEF" w:rsidRDefault="00707AEF" w:rsidP="00707A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нарушение пункта 10 Приложения № 1 к  Постановлению № 1547 «Порядок принятия решения о разработке муниципальных программ муниципального района, их формирования и реализации», изменения в объемы финансирования муниципальной программы  «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районе на 2019-2025 год» </w:t>
      </w:r>
    </w:p>
    <w:p w:rsidR="00707AEF" w:rsidRDefault="00707AEF" w:rsidP="00707AE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2019-2020 гг. вносились несвоевременно.</w:t>
      </w:r>
    </w:p>
    <w:p w:rsidR="00707AEF" w:rsidRDefault="00707AEF" w:rsidP="00707AE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рамках вышеуказанного нормативного акта муниципальная программа подлежала приведению в соответствие с решениями ЛРС о местном бюджете </w:t>
      </w:r>
      <w:r>
        <w:rPr>
          <w:rFonts w:ascii="Times New Roman" w:hAnsi="Times New Roman"/>
          <w:b/>
          <w:i/>
          <w:sz w:val="24"/>
          <w:szCs w:val="24"/>
        </w:rPr>
        <w:t>не позднее трех месяцев</w:t>
      </w:r>
      <w:r>
        <w:rPr>
          <w:rFonts w:ascii="Times New Roman" w:hAnsi="Times New Roman"/>
          <w:sz w:val="24"/>
          <w:szCs w:val="24"/>
        </w:rPr>
        <w:t xml:space="preserve"> со дня вступления их в силу. </w:t>
      </w:r>
    </w:p>
    <w:p w:rsidR="00707AEF" w:rsidRDefault="00707AEF" w:rsidP="00707AEF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нарушение пункта 7.1 к  Постановлению № 1547 муниципальные программы не направлялись в контрольно-счетную палату для проведения экспертизы, о чем неоднократно отмечалось в заключениях на исполнение бюджета и сообщалось администрации муниципального района.</w:t>
      </w:r>
    </w:p>
    <w:p w:rsidR="00707AEF" w:rsidRDefault="00707AEF" w:rsidP="00707AE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0C86" w:rsidRDefault="007B0C86"/>
    <w:sectPr w:rsidR="007B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AEF"/>
    <w:rsid w:val="00254497"/>
    <w:rsid w:val="00707AEF"/>
    <w:rsid w:val="007B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2022-10-19T08:35:00Z</dcterms:created>
  <dcterms:modified xsi:type="dcterms:W3CDTF">2022-10-19T08:41:00Z</dcterms:modified>
</cp:coreProperties>
</file>