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67" w:rsidRDefault="00374767" w:rsidP="0037476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767" w:rsidRDefault="00374767" w:rsidP="00374767">
      <w:pPr>
        <w:tabs>
          <w:tab w:val="left" w:pos="3503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476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74767" w:rsidRDefault="00374767" w:rsidP="00374767">
      <w:pPr>
        <w:tabs>
          <w:tab w:val="left" w:pos="3503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67" w:rsidRDefault="00374767" w:rsidP="00374767">
      <w:pPr>
        <w:tabs>
          <w:tab w:val="left" w:pos="3503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767">
        <w:rPr>
          <w:rFonts w:ascii="Times New Roman" w:hAnsi="Times New Roman" w:cs="Times New Roman"/>
          <w:b/>
          <w:sz w:val="24"/>
          <w:szCs w:val="24"/>
        </w:rPr>
        <w:t>О результатах проверки 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иной приносящей доход деятельности за 2017-2018гг.</w:t>
      </w:r>
      <w:r w:rsidR="00C140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4767">
        <w:rPr>
          <w:rFonts w:ascii="Times New Roman" w:hAnsi="Times New Roman" w:cs="Times New Roman"/>
          <w:b/>
          <w:sz w:val="24"/>
          <w:szCs w:val="24"/>
        </w:rPr>
        <w:t>целевого и эффективного использования бюджетных средств и использование муниципального имущества, находящегося в оперативном управлении за 2019го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05FCB" w:rsidRPr="0080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FCB" w:rsidRPr="00374767">
        <w:rPr>
          <w:rFonts w:ascii="Times New Roman" w:hAnsi="Times New Roman" w:cs="Times New Roman"/>
          <w:b/>
          <w:sz w:val="24"/>
          <w:szCs w:val="24"/>
        </w:rPr>
        <w:t>в муниципальном казенном образовательном учреждении  дополнительного образования «Дом детского творчества»</w:t>
      </w:r>
      <w:proofErr w:type="gramEnd"/>
    </w:p>
    <w:p w:rsidR="00374767" w:rsidRPr="00374767" w:rsidRDefault="00374767" w:rsidP="00374767">
      <w:pPr>
        <w:tabs>
          <w:tab w:val="left" w:pos="3503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A0" w:rsidRDefault="00E83FA0" w:rsidP="0037476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53590">
        <w:rPr>
          <w:color w:val="483B3F"/>
        </w:rPr>
        <w:t> </w:t>
      </w:r>
      <w:proofErr w:type="gramStart"/>
      <w:r w:rsidRPr="00C41937">
        <w:rPr>
          <w:rFonts w:ascii="Times New Roman" w:hAnsi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 w:rsidRPr="00C41937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C41937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FB3312" w:rsidRPr="00D018E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74767" w:rsidRPr="00D018E9">
        <w:rPr>
          <w:rFonts w:ascii="Times New Roman" w:hAnsi="Times New Roman" w:cs="Times New Roman"/>
          <w:sz w:val="24"/>
          <w:szCs w:val="24"/>
        </w:rPr>
        <w:t>в муниципальном казенном образовательном учреждении  дополнительного образования «Дом детского творчества» проведена в  соответствии с Планом работы, утвержденным приказом от 26.12.2019 № 6-А и в рамках полномочий</w:t>
      </w:r>
      <w:r w:rsidR="0037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767">
        <w:rPr>
          <w:rFonts w:ascii="Times New Roman" w:hAnsi="Times New Roman"/>
          <w:sz w:val="24"/>
          <w:szCs w:val="24"/>
        </w:rPr>
        <w:t>определённых статьей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8 решения</w:t>
      </w:r>
      <w:proofErr w:type="gramEnd"/>
      <w:r w:rsidR="00374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767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374767">
        <w:rPr>
          <w:rFonts w:ascii="Times New Roman" w:hAnsi="Times New Roman"/>
          <w:sz w:val="24"/>
          <w:szCs w:val="24"/>
        </w:rPr>
        <w:t xml:space="preserve"> Районного Собрания (далее - ЛРС)  от 25.04.2012 № 181 «Об утверждении положения о контрольно-счётной палате муниципального образования «Город Людиново и </w:t>
      </w:r>
      <w:proofErr w:type="spellStart"/>
      <w:r w:rsidR="00374767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="00374767">
        <w:rPr>
          <w:rFonts w:ascii="Times New Roman" w:hAnsi="Times New Roman"/>
          <w:sz w:val="24"/>
          <w:szCs w:val="24"/>
        </w:rPr>
        <w:t xml:space="preserve"> район». </w:t>
      </w:r>
    </w:p>
    <w:p w:rsidR="00E83FA0" w:rsidRDefault="00E83FA0" w:rsidP="00E83FA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проверки в соответствии с пунктом 2 статьи 10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2 статьи 9 решения ЛРС № 181, статьи 4.7 регламента, пунктом 5.15 стандарта внешнего муниципального финансового контроля составлен акт проверки от </w:t>
      </w:r>
      <w:r w:rsidR="00D018E9">
        <w:rPr>
          <w:rFonts w:ascii="Times New Roman" w:hAnsi="Times New Roman"/>
          <w:sz w:val="24"/>
          <w:szCs w:val="24"/>
        </w:rPr>
        <w:t>13.11.2020</w:t>
      </w:r>
      <w:r w:rsidR="00DD50CA">
        <w:rPr>
          <w:rFonts w:ascii="Times New Roman" w:hAnsi="Times New Roman"/>
          <w:sz w:val="24"/>
          <w:szCs w:val="24"/>
        </w:rPr>
        <w:t>.</w:t>
      </w:r>
      <w:proofErr w:type="gramEnd"/>
    </w:p>
    <w:p w:rsidR="00E83FA0" w:rsidRDefault="00E83FA0" w:rsidP="00E83FA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 документы, связанные с проведением проверки и  оформлением осуществлены  в соответствии с нормативными актами контрольно-счётной палаты.</w:t>
      </w:r>
    </w:p>
    <w:p w:rsidR="00E83FA0" w:rsidRDefault="00E83FA0" w:rsidP="00E83FA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 нарушения, отраженные в акте проверки, имеются ссылки на законодательные и нормативно-правовые акты, требования которых нарушены.</w:t>
      </w:r>
    </w:p>
    <w:p w:rsidR="006B619F" w:rsidRPr="00F6479D" w:rsidRDefault="00D018E9" w:rsidP="006B619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619F" w:rsidRPr="00F6479D">
        <w:rPr>
          <w:rFonts w:ascii="Times New Roman" w:hAnsi="Times New Roman" w:cs="Times New Roman"/>
          <w:sz w:val="24"/>
          <w:szCs w:val="24"/>
        </w:rPr>
        <w:t xml:space="preserve">В результате проведенных контрольных мероприятий </w:t>
      </w:r>
      <w:r w:rsidR="006B619F">
        <w:rPr>
          <w:rFonts w:ascii="Times New Roman" w:hAnsi="Times New Roman" w:cs="Times New Roman"/>
          <w:sz w:val="24"/>
          <w:szCs w:val="24"/>
        </w:rPr>
        <w:t>установлено</w:t>
      </w:r>
      <w:r w:rsidR="006B619F" w:rsidRPr="00F6479D">
        <w:rPr>
          <w:rFonts w:ascii="Times New Roman" w:hAnsi="Times New Roman" w:cs="Times New Roman"/>
          <w:sz w:val="24"/>
          <w:szCs w:val="24"/>
        </w:rPr>
        <w:t>.</w:t>
      </w:r>
    </w:p>
    <w:p w:rsidR="00FB3312" w:rsidRDefault="006B619F" w:rsidP="006B61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E5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предыдущей </w:t>
      </w:r>
      <w:r w:rsidRPr="00487E58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 xml:space="preserve">(акт от 31.03.2017г.) </w:t>
      </w:r>
      <w:r w:rsidRPr="00487E58">
        <w:rPr>
          <w:rFonts w:ascii="Times New Roman" w:hAnsi="Times New Roman" w:cs="Times New Roman"/>
          <w:sz w:val="24"/>
          <w:szCs w:val="24"/>
        </w:rPr>
        <w:t>нарушения устранены не в полном объеме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487E58">
        <w:rPr>
          <w:rFonts w:ascii="Times New Roman" w:hAnsi="Times New Roman" w:cs="Times New Roman"/>
          <w:sz w:val="24"/>
          <w:szCs w:val="24"/>
        </w:rPr>
        <w:t>о настоящего времени не решен вопрос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использования станков токарных и сверлильных в количестве 13 штук на сумму </w:t>
      </w:r>
      <w:r w:rsidRPr="00223D0C">
        <w:rPr>
          <w:rFonts w:ascii="Times New Roman" w:hAnsi="Times New Roman" w:cs="Times New Roman"/>
          <w:i/>
          <w:sz w:val="24"/>
          <w:szCs w:val="24"/>
        </w:rPr>
        <w:t>81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D0C">
        <w:rPr>
          <w:rFonts w:ascii="Times New Roman" w:hAnsi="Times New Roman" w:cs="Times New Roman"/>
          <w:i/>
          <w:sz w:val="24"/>
          <w:szCs w:val="24"/>
        </w:rPr>
        <w:t>616,83 рубля</w:t>
      </w:r>
      <w:r>
        <w:rPr>
          <w:rFonts w:ascii="Times New Roman" w:hAnsi="Times New Roman" w:cs="Times New Roman"/>
          <w:sz w:val="24"/>
          <w:szCs w:val="24"/>
        </w:rPr>
        <w:t>, которые на протяжении длительного времени не используются для образовательного процесса</w:t>
      </w:r>
      <w:r w:rsidRPr="00487E58">
        <w:rPr>
          <w:rFonts w:ascii="Times New Roman" w:hAnsi="Times New Roman" w:cs="Times New Roman"/>
          <w:sz w:val="24"/>
          <w:szCs w:val="24"/>
        </w:rPr>
        <w:t xml:space="preserve">, о чем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указывалось </w:t>
      </w:r>
      <w:r w:rsidR="00C140D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акте проверки </w:t>
      </w:r>
      <w:r w:rsidRPr="00487E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87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E58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B3312">
        <w:rPr>
          <w:rFonts w:ascii="Times New Roman" w:hAnsi="Times New Roman" w:cs="Times New Roman"/>
          <w:sz w:val="24"/>
          <w:szCs w:val="24"/>
        </w:rPr>
        <w:t>.</w:t>
      </w:r>
    </w:p>
    <w:p w:rsidR="006B619F" w:rsidRDefault="00FB3312" w:rsidP="006B619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B619F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6B619F" w:rsidRPr="00014EBE">
        <w:rPr>
          <w:rFonts w:ascii="Times New Roman" w:hAnsi="Times New Roman" w:cs="Times New Roman"/>
          <w:sz w:val="24"/>
          <w:szCs w:val="24"/>
        </w:rPr>
        <w:t>Ф</w:t>
      </w:r>
      <w:r w:rsidR="006B619F">
        <w:rPr>
          <w:rFonts w:ascii="Times New Roman" w:hAnsi="Times New Roman" w:cs="Times New Roman"/>
          <w:sz w:val="24"/>
          <w:szCs w:val="24"/>
        </w:rPr>
        <w:t>едеральных законов</w:t>
      </w:r>
      <w:r w:rsidR="006B619F" w:rsidRPr="00014EBE">
        <w:rPr>
          <w:rFonts w:ascii="Times New Roman" w:hAnsi="Times New Roman" w:cs="Times New Roman"/>
          <w:sz w:val="24"/>
          <w:szCs w:val="24"/>
        </w:rPr>
        <w:t xml:space="preserve"> от 12.01.1996</w:t>
      </w:r>
      <w:r w:rsidR="006B619F">
        <w:rPr>
          <w:rFonts w:ascii="Times New Roman" w:hAnsi="Times New Roman" w:cs="Times New Roman"/>
          <w:sz w:val="24"/>
          <w:szCs w:val="24"/>
        </w:rPr>
        <w:t xml:space="preserve"> </w:t>
      </w:r>
      <w:r w:rsidR="006B619F" w:rsidRPr="00014EBE">
        <w:rPr>
          <w:rFonts w:ascii="Times New Roman" w:hAnsi="Times New Roman" w:cs="Times New Roman"/>
          <w:sz w:val="24"/>
          <w:szCs w:val="24"/>
        </w:rPr>
        <w:t>г</w:t>
      </w:r>
      <w:r w:rsidR="006B619F">
        <w:rPr>
          <w:rFonts w:ascii="Times New Roman" w:hAnsi="Times New Roman" w:cs="Times New Roman"/>
          <w:sz w:val="24"/>
          <w:szCs w:val="24"/>
        </w:rPr>
        <w:t>ода</w:t>
      </w:r>
      <w:r w:rsidR="006B619F" w:rsidRPr="00014EBE">
        <w:rPr>
          <w:rFonts w:ascii="Times New Roman" w:hAnsi="Times New Roman" w:cs="Times New Roman"/>
          <w:sz w:val="24"/>
          <w:szCs w:val="24"/>
        </w:rPr>
        <w:t xml:space="preserve"> №</w:t>
      </w:r>
      <w:r w:rsidR="006B619F">
        <w:rPr>
          <w:rFonts w:ascii="Times New Roman" w:hAnsi="Times New Roman" w:cs="Times New Roman"/>
          <w:sz w:val="24"/>
          <w:szCs w:val="24"/>
        </w:rPr>
        <w:t xml:space="preserve"> </w:t>
      </w:r>
      <w:r w:rsidR="006B619F" w:rsidRPr="00014EBE">
        <w:rPr>
          <w:rFonts w:ascii="Times New Roman" w:hAnsi="Times New Roman" w:cs="Times New Roman"/>
          <w:sz w:val="24"/>
          <w:szCs w:val="24"/>
        </w:rPr>
        <w:t>7-ФЗ «О некоммерческих организациях и от 08.05.2010</w:t>
      </w:r>
      <w:r w:rsidR="006B619F">
        <w:rPr>
          <w:rFonts w:ascii="Times New Roman" w:hAnsi="Times New Roman" w:cs="Times New Roman"/>
          <w:sz w:val="24"/>
          <w:szCs w:val="24"/>
        </w:rPr>
        <w:t xml:space="preserve"> </w:t>
      </w:r>
      <w:r w:rsidR="006B619F" w:rsidRPr="00014EBE">
        <w:rPr>
          <w:rFonts w:ascii="Times New Roman" w:hAnsi="Times New Roman" w:cs="Times New Roman"/>
          <w:sz w:val="24"/>
          <w:szCs w:val="24"/>
        </w:rPr>
        <w:t>г</w:t>
      </w:r>
      <w:r w:rsidR="006B619F">
        <w:rPr>
          <w:rFonts w:ascii="Times New Roman" w:hAnsi="Times New Roman" w:cs="Times New Roman"/>
          <w:sz w:val="24"/>
          <w:szCs w:val="24"/>
        </w:rPr>
        <w:t>ода</w:t>
      </w:r>
      <w:r w:rsidR="006B619F" w:rsidRPr="00014EBE">
        <w:rPr>
          <w:rFonts w:ascii="Times New Roman" w:hAnsi="Times New Roman" w:cs="Times New Roman"/>
          <w:sz w:val="24"/>
          <w:szCs w:val="24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B619F">
        <w:rPr>
          <w:rFonts w:ascii="Times New Roman" w:hAnsi="Times New Roman" w:cs="Times New Roman"/>
          <w:sz w:val="24"/>
          <w:szCs w:val="24"/>
        </w:rPr>
        <w:t xml:space="preserve"> абзацы 6 - 7 пу</w:t>
      </w:r>
      <w:r w:rsidR="006B619F" w:rsidRPr="00014EBE">
        <w:rPr>
          <w:rFonts w:ascii="Times New Roman" w:hAnsi="Times New Roman" w:cs="Times New Roman"/>
          <w:sz w:val="24"/>
          <w:szCs w:val="24"/>
        </w:rPr>
        <w:t>нкт</w:t>
      </w:r>
      <w:r w:rsidR="006B619F">
        <w:rPr>
          <w:rFonts w:ascii="Times New Roman" w:hAnsi="Times New Roman" w:cs="Times New Roman"/>
          <w:sz w:val="24"/>
          <w:szCs w:val="24"/>
        </w:rPr>
        <w:t xml:space="preserve">а 3.2 и пункты 4.7, 4.8, 4.10, 4.11, 4.12, </w:t>
      </w:r>
      <w:r w:rsidR="006B619F" w:rsidRPr="00C05C02">
        <w:rPr>
          <w:rFonts w:ascii="Times New Roman" w:hAnsi="Times New Roman" w:cs="Times New Roman"/>
          <w:sz w:val="24"/>
          <w:szCs w:val="24"/>
        </w:rPr>
        <w:t>4.13 Устава</w:t>
      </w:r>
      <w:r w:rsidR="006B619F">
        <w:rPr>
          <w:rFonts w:ascii="Times New Roman" w:hAnsi="Times New Roman" w:cs="Times New Roman"/>
          <w:sz w:val="24"/>
          <w:szCs w:val="24"/>
        </w:rPr>
        <w:t>, утверждённого постановлением от 20.03.2019 № 341, н</w:t>
      </w:r>
      <w:r w:rsidR="006B619F" w:rsidRPr="00014EBE">
        <w:rPr>
          <w:rFonts w:ascii="Times New Roman" w:hAnsi="Times New Roman" w:cs="Times New Roman"/>
          <w:sz w:val="24"/>
          <w:szCs w:val="24"/>
        </w:rPr>
        <w:t>е соответству</w:t>
      </w:r>
      <w:r w:rsidR="006B619F">
        <w:rPr>
          <w:rFonts w:ascii="Times New Roman" w:hAnsi="Times New Roman" w:cs="Times New Roman"/>
          <w:sz w:val="24"/>
          <w:szCs w:val="24"/>
        </w:rPr>
        <w:t>ю</w:t>
      </w:r>
      <w:r w:rsidR="006B619F" w:rsidRPr="00014EBE">
        <w:rPr>
          <w:rFonts w:ascii="Times New Roman" w:hAnsi="Times New Roman" w:cs="Times New Roman"/>
          <w:sz w:val="24"/>
          <w:szCs w:val="24"/>
        </w:rPr>
        <w:t>т требованиям в отношении особо ценного</w:t>
      </w:r>
      <w:proofErr w:type="gramEnd"/>
      <w:r w:rsidR="006B619F" w:rsidRPr="00014EBE">
        <w:rPr>
          <w:rFonts w:ascii="Times New Roman" w:hAnsi="Times New Roman" w:cs="Times New Roman"/>
          <w:sz w:val="24"/>
          <w:szCs w:val="24"/>
        </w:rPr>
        <w:t xml:space="preserve"> движимого имущества. </w:t>
      </w:r>
      <w:r w:rsidR="006B619F">
        <w:rPr>
          <w:rFonts w:ascii="Times New Roman" w:hAnsi="Times New Roman" w:cs="Times New Roman"/>
          <w:sz w:val="24"/>
          <w:szCs w:val="24"/>
        </w:rPr>
        <w:t>Казенное</w:t>
      </w:r>
      <w:r w:rsidR="006B619F" w:rsidRPr="00014EB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B619F">
        <w:rPr>
          <w:rFonts w:ascii="Times New Roman" w:hAnsi="Times New Roman" w:cs="Times New Roman"/>
          <w:sz w:val="24"/>
          <w:szCs w:val="24"/>
        </w:rPr>
        <w:t xml:space="preserve">е не имеет </w:t>
      </w:r>
      <w:r w:rsidR="006B619F" w:rsidRPr="00014EBE">
        <w:rPr>
          <w:rFonts w:ascii="Times New Roman" w:hAnsi="Times New Roman" w:cs="Times New Roman"/>
          <w:sz w:val="24"/>
          <w:szCs w:val="24"/>
        </w:rPr>
        <w:t>особо ценного движимого имущества, а имеет недвижимое и движимое  имущество</w:t>
      </w:r>
      <w:r w:rsidR="002F7CDB">
        <w:rPr>
          <w:rFonts w:ascii="Times New Roman" w:hAnsi="Times New Roman" w:cs="Times New Roman"/>
          <w:sz w:val="24"/>
          <w:szCs w:val="24"/>
        </w:rPr>
        <w:t>.</w:t>
      </w:r>
    </w:p>
    <w:p w:rsidR="006B619F" w:rsidRDefault="006B619F" w:rsidP="006B619F">
      <w:pPr>
        <w:pStyle w:val="Default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      В нарушение пункта 36 Постановления администрации муниципального района от 30.06.2016 № 859 отчёт о выполнении муниципального задания в администрацию </w:t>
      </w:r>
      <w:r w:rsidR="00DD50CA">
        <w:rPr>
          <w:color w:val="2D2D2D"/>
          <w:spacing w:val="2"/>
          <w:shd w:val="clear" w:color="auto" w:fill="FFFFFF"/>
        </w:rPr>
        <w:t xml:space="preserve">муниципального района </w:t>
      </w:r>
      <w:r>
        <w:rPr>
          <w:color w:val="2D2D2D"/>
          <w:spacing w:val="2"/>
          <w:shd w:val="clear" w:color="auto" w:fill="FFFFFF"/>
        </w:rPr>
        <w:t>не предоставлялся, когда в соответствии с требованиями пункта 4.1.</w:t>
      </w:r>
      <w:r w:rsidR="00DD50CA">
        <w:rPr>
          <w:color w:val="2D2D2D"/>
          <w:spacing w:val="2"/>
          <w:shd w:val="clear" w:color="auto" w:fill="FFFFFF"/>
        </w:rPr>
        <w:t xml:space="preserve"> </w:t>
      </w:r>
      <w:r w:rsidR="00470B25">
        <w:rPr>
          <w:color w:val="2D2D2D"/>
          <w:spacing w:val="2"/>
          <w:shd w:val="clear" w:color="auto" w:fill="FFFFFF"/>
        </w:rPr>
        <w:t>У</w:t>
      </w:r>
      <w:r>
        <w:rPr>
          <w:color w:val="2D2D2D"/>
          <w:spacing w:val="2"/>
          <w:shd w:val="clear" w:color="auto" w:fill="FFFFFF"/>
        </w:rPr>
        <w:t>чреждение</w:t>
      </w:r>
      <w:r w:rsidR="00DD50CA">
        <w:rPr>
          <w:color w:val="2D2D2D"/>
          <w:spacing w:val="2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</w:rPr>
        <w:t>обязано ежеквартально отчитываться перед Учредителем об исполнении муниципального задания.</w:t>
      </w:r>
    </w:p>
    <w:p w:rsidR="006B619F" w:rsidRPr="00CC17D8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 w:rsidRPr="00CC17D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нарушение пункта 3 и пункта 10 </w:t>
      </w:r>
      <w:r w:rsidRPr="00CC17D8">
        <w:rPr>
          <w:rFonts w:ascii="Times New Roman" w:hAnsi="Times New Roman" w:cs="Times New Roman"/>
          <w:sz w:val="24"/>
          <w:szCs w:val="24"/>
        </w:rPr>
        <w:t>Постановления № 151 План финансово-хозяйственной деятельности на 2017год составлен на один финансовый год без отражения данных на плановый период.</w:t>
      </w:r>
    </w:p>
    <w:p w:rsidR="006B619F" w:rsidRPr="00CC17D8" w:rsidRDefault="006B619F" w:rsidP="006B61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7D8">
        <w:rPr>
          <w:rFonts w:ascii="Times New Roman" w:hAnsi="Times New Roman" w:cs="Times New Roman"/>
          <w:sz w:val="24"/>
          <w:szCs w:val="24"/>
        </w:rPr>
        <w:t xml:space="preserve">В нарушение пункта 18 Постановления № 151 Планы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C17D8">
        <w:rPr>
          <w:rFonts w:ascii="Times New Roman" w:hAnsi="Times New Roman" w:cs="Times New Roman"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17D8">
        <w:rPr>
          <w:rFonts w:ascii="Times New Roman" w:hAnsi="Times New Roman" w:cs="Times New Roman"/>
          <w:sz w:val="24"/>
          <w:szCs w:val="24"/>
        </w:rPr>
        <w:t>2019гг. не утверждены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C17D8">
        <w:rPr>
          <w:rFonts w:ascii="Times New Roman" w:hAnsi="Times New Roman" w:cs="Times New Roman"/>
          <w:sz w:val="24"/>
          <w:szCs w:val="24"/>
        </w:rPr>
        <w:t xml:space="preserve"> муниципального района, а утверждены </w:t>
      </w:r>
      <w:r w:rsidRPr="00CC17D8">
        <w:rPr>
          <w:rFonts w:ascii="Times New Roman" w:eastAsia="Times New Roman" w:hAnsi="Times New Roman" w:cs="Times New Roman"/>
          <w:sz w:val="24"/>
          <w:szCs w:val="24"/>
        </w:rPr>
        <w:t>главным распределителем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17D8">
        <w:rPr>
          <w:rFonts w:ascii="Times New Roman" w:hAnsi="Times New Roman" w:cs="Times New Roman"/>
          <w:sz w:val="24"/>
          <w:szCs w:val="24"/>
        </w:rPr>
        <w:t>отделом образования).</w:t>
      </w:r>
    </w:p>
    <w:p w:rsidR="006B619F" w:rsidRPr="00CC17D8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17D8">
        <w:rPr>
          <w:rFonts w:ascii="Times New Roman" w:hAnsi="Times New Roman" w:cs="Times New Roman"/>
          <w:sz w:val="24"/>
          <w:szCs w:val="24"/>
        </w:rPr>
        <w:t>В нарушение приказа Минфина РФ от 28.07.2010 № 81н и пунктов 14 и 16 Постановления № 151 с учетом увеличения субсидии изменения в план финансово-хозяйственной деятельности не вносились.</w:t>
      </w:r>
    </w:p>
    <w:p w:rsidR="006B619F" w:rsidRDefault="006B619F" w:rsidP="006B619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 нарушение пункта 29 Постановления от 30.06.2016 № 859 </w:t>
      </w:r>
      <w:r w:rsidRPr="006A6DFE">
        <w:rPr>
          <w:color w:val="auto"/>
        </w:rPr>
        <w:t xml:space="preserve">размер субсидии на финансовое обеспечение выполнения муниципального задания </w:t>
      </w:r>
      <w:r>
        <w:rPr>
          <w:color w:val="auto"/>
        </w:rPr>
        <w:t xml:space="preserve">в проверяемом периоде </w:t>
      </w:r>
      <w:r w:rsidRPr="006A6DFE">
        <w:rPr>
          <w:color w:val="auto"/>
        </w:rPr>
        <w:t>определен без учета норматива затрат на оказание муниципальных услуг и затрат на содержание недвижимого имущества</w:t>
      </w:r>
      <w:r>
        <w:rPr>
          <w:color w:val="auto"/>
        </w:rPr>
        <w:t>,</w:t>
      </w:r>
      <w:r w:rsidRPr="006A6DFE">
        <w:rPr>
          <w:color w:val="auto"/>
        </w:rPr>
        <w:t xml:space="preserve"> особо ценного движимого имущества, закрепленного за Учреждением</w:t>
      </w:r>
      <w:r>
        <w:rPr>
          <w:color w:val="auto"/>
        </w:rPr>
        <w:t xml:space="preserve"> и</w:t>
      </w:r>
      <w:r w:rsidRPr="006A6DFE">
        <w:rPr>
          <w:color w:val="auto"/>
        </w:rPr>
        <w:t xml:space="preserve"> расходов на уплату налогов.</w:t>
      </w:r>
    </w:p>
    <w:p w:rsidR="006B619F" w:rsidRPr="006A6DFE" w:rsidRDefault="006B619F" w:rsidP="006B619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A289C">
        <w:rPr>
          <w:color w:val="auto"/>
        </w:rPr>
        <w:t xml:space="preserve"> </w:t>
      </w:r>
      <w:r>
        <w:rPr>
          <w:color w:val="auto"/>
        </w:rPr>
        <w:t xml:space="preserve">  В нарушение пункта 10 постановления администрации от 03.02.2017 № 151 к плану финансово-хозяйственной деятельности Учреждение не имело расчеты (обоснования) плановых показателей по выплатам за счет субсидий.</w:t>
      </w:r>
    </w:p>
    <w:p w:rsidR="006B619F" w:rsidRPr="00374CC4" w:rsidRDefault="006B619F" w:rsidP="002F7CD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94F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нарушение пункта 34 </w:t>
      </w:r>
      <w:r w:rsidRPr="00494FFA">
        <w:rPr>
          <w:rFonts w:ascii="Times New Roman" w:hAnsi="Times New Roman" w:cs="Times New Roman"/>
          <w:sz w:val="24"/>
          <w:szCs w:val="24"/>
        </w:rPr>
        <w:t xml:space="preserve">Постановления от 30.06.2016 № 859 </w:t>
      </w:r>
      <w:r w:rsidRPr="00494F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Соглашение о порядке и условиях предоставления субсидий из бюджета муниципального района </w:t>
      </w:r>
      <w:r w:rsidRPr="00494FFA">
        <w:rPr>
          <w:rFonts w:ascii="Times New Roman" w:hAnsi="Times New Roman" w:cs="Times New Roman"/>
          <w:sz w:val="24"/>
          <w:szCs w:val="24"/>
        </w:rPr>
        <w:t>в 2017 году</w:t>
      </w:r>
      <w:r w:rsidRPr="00494F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94F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отделом образования администрации муниципального района «Город Людиново и </w:t>
      </w:r>
      <w:proofErr w:type="spellStart"/>
      <w:r w:rsidRPr="00494F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Pr="00494F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Учреждением.</w:t>
      </w:r>
    </w:p>
    <w:p w:rsidR="006B619F" w:rsidRDefault="006B619F" w:rsidP="002F7CDB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нарушение пункта 2.2. Соглашения № 2 </w:t>
      </w:r>
      <w:r>
        <w:rPr>
          <w:rFonts w:ascii="Times New Roman" w:hAnsi="Times New Roman" w:cs="Times New Roman"/>
          <w:sz w:val="24"/>
          <w:szCs w:val="24"/>
        </w:rPr>
        <w:t xml:space="preserve">от 09.01.2018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размер субсидии</w:t>
      </w:r>
      <w:r w:rsidRPr="00AF2C4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2018год  администрацией муниципального района не определен.</w:t>
      </w:r>
    </w:p>
    <w:p w:rsidR="006B619F" w:rsidRDefault="006B619F" w:rsidP="006B619F">
      <w:pPr>
        <w:pStyle w:val="Default"/>
        <w:jc w:val="both"/>
      </w:pPr>
      <w:r>
        <w:rPr>
          <w:color w:val="auto"/>
        </w:rPr>
        <w:t xml:space="preserve">        </w:t>
      </w:r>
      <w:r w:rsidR="002F7CDB">
        <w:rPr>
          <w:color w:val="auto"/>
        </w:rPr>
        <w:t xml:space="preserve">  </w:t>
      </w:r>
      <w:r>
        <w:t xml:space="preserve">В нарушение пункта 4.3.2 Соглашения № 2 от 09.01.2018 возврат  неиспользованных средств субсидии полученных на выполнение муниципального задания в доход бюджета муниципального района  до 31.12.2018 в сумме </w:t>
      </w:r>
      <w:r w:rsidRPr="00026933">
        <w:rPr>
          <w:i/>
        </w:rPr>
        <w:t>50</w:t>
      </w:r>
      <w:r>
        <w:rPr>
          <w:i/>
        </w:rPr>
        <w:t xml:space="preserve"> </w:t>
      </w:r>
      <w:r w:rsidRPr="00026933">
        <w:rPr>
          <w:i/>
        </w:rPr>
        <w:t>609,62 рублей</w:t>
      </w:r>
      <w:r>
        <w:rPr>
          <w:i/>
        </w:rPr>
        <w:t xml:space="preserve"> </w:t>
      </w:r>
      <w:r w:rsidRPr="00BC2A7B">
        <w:t>не осуществлен</w:t>
      </w:r>
      <w:r>
        <w:t>.</w:t>
      </w:r>
    </w:p>
    <w:p w:rsidR="006B619F" w:rsidRPr="00CC17D8" w:rsidRDefault="006B619F" w:rsidP="00601132">
      <w:pPr>
        <w:pStyle w:val="Default"/>
        <w:jc w:val="both"/>
      </w:pPr>
      <w:r w:rsidRPr="00CC17D8">
        <w:rPr>
          <w:color w:val="auto"/>
        </w:rPr>
        <w:t xml:space="preserve"> </w:t>
      </w:r>
      <w:r>
        <w:rPr>
          <w:color w:val="auto"/>
        </w:rPr>
        <w:t xml:space="preserve">    </w:t>
      </w:r>
      <w:r w:rsidR="002F7CDB">
        <w:rPr>
          <w:color w:val="auto"/>
        </w:rPr>
        <w:t xml:space="preserve"> </w:t>
      </w:r>
      <w:r>
        <w:rPr>
          <w:color w:val="auto"/>
        </w:rPr>
        <w:t xml:space="preserve">   </w:t>
      </w:r>
      <w:r w:rsidRPr="00CC17D8">
        <w:t>В нарушение статьи 10 ФЗ № 402-ФЗ  «О бухгалтерском учёте»</w:t>
      </w:r>
      <w:r w:rsidR="00CA289C">
        <w:t xml:space="preserve">, </w:t>
      </w:r>
      <w:r>
        <w:t xml:space="preserve">встроенное нежилое помещение </w:t>
      </w:r>
      <w:r w:rsidR="00CA289C">
        <w:t xml:space="preserve">по адресу: г. Людиново, ул. Урицкого 14 </w:t>
      </w:r>
      <w:r w:rsidRPr="00CC17D8">
        <w:t xml:space="preserve">стоимостью </w:t>
      </w:r>
      <w:r w:rsidRPr="00CC17D8">
        <w:rPr>
          <w:i/>
        </w:rPr>
        <w:t>643</w:t>
      </w:r>
      <w:r>
        <w:rPr>
          <w:i/>
        </w:rPr>
        <w:t xml:space="preserve"> </w:t>
      </w:r>
      <w:r w:rsidRPr="00CC17D8">
        <w:rPr>
          <w:i/>
        </w:rPr>
        <w:t>125,0 рублей</w:t>
      </w:r>
      <w:r>
        <w:t xml:space="preserve"> несвоевременно </w:t>
      </w:r>
      <w:r w:rsidRPr="00CC17D8">
        <w:t>отраж</w:t>
      </w:r>
      <w:r>
        <w:t>е</w:t>
      </w:r>
      <w:r w:rsidRPr="00CC17D8">
        <w:t>н</w:t>
      </w:r>
      <w:r>
        <w:t xml:space="preserve">о </w:t>
      </w:r>
      <w:r w:rsidRPr="00CC17D8">
        <w:t>по данным бухгалтерского учёта Учреждения</w:t>
      </w:r>
      <w:r>
        <w:t xml:space="preserve"> по причине не предоставления акта о </w:t>
      </w:r>
      <w:proofErr w:type="gramStart"/>
      <w:r>
        <w:t>приеме-передачи</w:t>
      </w:r>
      <w:proofErr w:type="gramEnd"/>
      <w:r>
        <w:t xml:space="preserve"> в централизованную бухгалтерию отдела образования для отражения операции по данным бухгалтерского учета.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Д</w:t>
      </w:r>
      <w:r w:rsidRPr="00CC17D8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7D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от 20.04.2017года № 1</w:t>
      </w:r>
      <w:r>
        <w:rPr>
          <w:rFonts w:ascii="Times New Roman" w:hAnsi="Times New Roman" w:cs="Times New Roman"/>
          <w:sz w:val="24"/>
          <w:szCs w:val="24"/>
        </w:rPr>
        <w:t xml:space="preserve"> (договор бессрочный) </w:t>
      </w:r>
      <w:r w:rsidRPr="00CC17D8">
        <w:rPr>
          <w:rFonts w:ascii="Times New Roman" w:hAnsi="Times New Roman" w:cs="Times New Roman"/>
          <w:sz w:val="24"/>
          <w:szCs w:val="24"/>
        </w:rPr>
        <w:t>нежил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C17D8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е Учреждения </w:t>
      </w:r>
      <w:r w:rsidRPr="00CC17D8">
        <w:rPr>
          <w:rFonts w:ascii="Times New Roman" w:hAnsi="Times New Roman" w:cs="Times New Roman"/>
          <w:sz w:val="24"/>
          <w:szCs w:val="24"/>
        </w:rPr>
        <w:t>площадью 33,2 кв.</w:t>
      </w:r>
      <w:r w:rsidR="00CA289C"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м, а также служебные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C17D8">
        <w:rPr>
          <w:rFonts w:ascii="Times New Roman" w:hAnsi="Times New Roman" w:cs="Times New Roman"/>
          <w:sz w:val="24"/>
          <w:szCs w:val="24"/>
        </w:rPr>
        <w:t xml:space="preserve"> санитарные помещения площадью 45,1кв.м.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17D8">
        <w:rPr>
          <w:rFonts w:ascii="Times New Roman" w:hAnsi="Times New Roman" w:cs="Times New Roman"/>
          <w:sz w:val="24"/>
          <w:szCs w:val="24"/>
        </w:rPr>
        <w:t xml:space="preserve"> расположенные по адресу: г. Людиново, ул. Чугунова, д.3 переданы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CC17D8">
        <w:rPr>
          <w:rFonts w:ascii="Times New Roman" w:hAnsi="Times New Roman" w:cs="Times New Roman"/>
          <w:sz w:val="24"/>
          <w:szCs w:val="24"/>
        </w:rPr>
        <w:t xml:space="preserve">под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индиви</w:t>
      </w:r>
      <w:r w:rsidRPr="00CC17D8">
        <w:rPr>
          <w:rFonts w:ascii="Times New Roman" w:hAnsi="Times New Roman" w:cs="Times New Roman"/>
          <w:sz w:val="24"/>
          <w:szCs w:val="24"/>
        </w:rPr>
        <w:t xml:space="preserve">дуальному предпринимателю </w:t>
      </w:r>
      <w:proofErr w:type="gramStart"/>
      <w:r w:rsidRPr="00CC17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взиманием ежемесячных</w:t>
      </w:r>
      <w:r w:rsidRPr="00CC17D8">
        <w:rPr>
          <w:rFonts w:ascii="Times New Roman" w:hAnsi="Times New Roman" w:cs="Times New Roman"/>
          <w:sz w:val="24"/>
          <w:szCs w:val="24"/>
        </w:rPr>
        <w:t xml:space="preserve"> арендных платежей в размере </w:t>
      </w:r>
      <w:r w:rsidRPr="00CC17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i/>
          <w:sz w:val="24"/>
          <w:szCs w:val="24"/>
        </w:rPr>
        <w:t>321,23 рубля</w:t>
      </w:r>
      <w:r w:rsidRPr="00CC17D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C17D8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C17D8">
        <w:rPr>
          <w:rFonts w:ascii="Times New Roman" w:hAnsi="Times New Roman" w:cs="Times New Roman"/>
          <w:sz w:val="24"/>
          <w:szCs w:val="24"/>
        </w:rPr>
        <w:t xml:space="preserve"> расходов на содержание имущества в размере </w:t>
      </w:r>
      <w:r w:rsidRPr="00CC17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i/>
          <w:sz w:val="24"/>
          <w:szCs w:val="24"/>
        </w:rPr>
        <w:t>215,32 рубля</w:t>
      </w:r>
      <w:r w:rsidRPr="00CC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платежей был рассчитан из расчета трех дней в неделю и времени проведения занятий - трех часов (36 часов в месяц). Однако, в остальные дни недели, данные помещения не используются для нужд Учреждения, а используются </w:t>
      </w:r>
      <w:r w:rsidRPr="00CC17D8">
        <w:rPr>
          <w:rFonts w:ascii="Times New Roman" w:hAnsi="Times New Roman" w:cs="Times New Roman"/>
          <w:sz w:val="24"/>
          <w:szCs w:val="24"/>
        </w:rPr>
        <w:t xml:space="preserve">под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только индиви</w:t>
      </w:r>
      <w:r w:rsidRPr="00CC17D8">
        <w:rPr>
          <w:rFonts w:ascii="Times New Roman" w:hAnsi="Times New Roman" w:cs="Times New Roman"/>
          <w:sz w:val="24"/>
          <w:szCs w:val="24"/>
        </w:rPr>
        <w:t>дуальн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C17D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ем. У</w:t>
      </w:r>
      <w:r w:rsidRPr="00F742C0">
        <w:rPr>
          <w:rFonts w:ascii="Times New Roman" w:hAnsi="Times New Roman" w:cs="Times New Roman"/>
          <w:sz w:val="24"/>
          <w:szCs w:val="24"/>
        </w:rPr>
        <w:t xml:space="preserve">пущенная выгода </w:t>
      </w:r>
      <w:r>
        <w:rPr>
          <w:rFonts w:ascii="Times New Roman" w:hAnsi="Times New Roman" w:cs="Times New Roman"/>
          <w:sz w:val="24"/>
          <w:szCs w:val="24"/>
        </w:rPr>
        <w:t xml:space="preserve">от недополученных средств, в доход бюджета муниципального района  за период с 20.04.2017 по 31.12.2019гг. </w:t>
      </w:r>
      <w:r w:rsidRPr="00F742C0">
        <w:rPr>
          <w:rFonts w:ascii="Times New Roman" w:hAnsi="Times New Roman" w:cs="Times New Roman"/>
          <w:sz w:val="24"/>
          <w:szCs w:val="24"/>
        </w:rPr>
        <w:t xml:space="preserve">составила  в сумме </w:t>
      </w:r>
      <w:r w:rsidRPr="00F742C0">
        <w:rPr>
          <w:rFonts w:ascii="Times New Roman" w:hAnsi="Times New Roman" w:cs="Times New Roman"/>
          <w:i/>
          <w:sz w:val="24"/>
          <w:szCs w:val="24"/>
        </w:rPr>
        <w:t>345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2C0">
        <w:rPr>
          <w:rFonts w:ascii="Times New Roman" w:hAnsi="Times New Roman" w:cs="Times New Roman"/>
          <w:i/>
          <w:sz w:val="24"/>
          <w:szCs w:val="24"/>
        </w:rPr>
        <w:t>470,27 рублей</w:t>
      </w:r>
      <w:r w:rsidRPr="00F74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пункта 3.2 статьи 17.1 Федерального закона от 26.07.2006 № 135-ФЗ «О защите конкуренции» договор на аренду нежилого помещения </w:t>
      </w:r>
      <w:r w:rsidRPr="00CC17D8">
        <w:rPr>
          <w:rFonts w:ascii="Times New Roman" w:hAnsi="Times New Roman" w:cs="Times New Roman"/>
          <w:sz w:val="24"/>
          <w:szCs w:val="24"/>
        </w:rPr>
        <w:t>по адресу: г. Людиново, ул. Чугунова, д.3</w:t>
      </w:r>
      <w:r>
        <w:rPr>
          <w:rFonts w:ascii="Times New Roman" w:hAnsi="Times New Roman" w:cs="Times New Roman"/>
          <w:sz w:val="24"/>
          <w:szCs w:val="24"/>
        </w:rPr>
        <w:t xml:space="preserve"> был заключен с предпринимателем без проведения  конкурсных процедур и аукционов. </w:t>
      </w:r>
    </w:p>
    <w:p w:rsidR="006B619F" w:rsidRPr="00CC17D8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C17D8">
        <w:rPr>
          <w:rFonts w:ascii="Times New Roman" w:hAnsi="Times New Roman" w:cs="Times New Roman"/>
          <w:sz w:val="24"/>
          <w:szCs w:val="24"/>
        </w:rPr>
        <w:t xml:space="preserve">В нарушение  Приказа  Минфина России от 30.03.2015 № 52н, продукты питания, приобретённые для использования при проведении туристско-краеведческого палаточного лагеря «Вертикаль» на сумму  </w:t>
      </w:r>
      <w:r w:rsidRPr="00CC17D8">
        <w:rPr>
          <w:rFonts w:ascii="Times New Roman" w:hAnsi="Times New Roman" w:cs="Times New Roman"/>
          <w:i/>
          <w:sz w:val="24"/>
          <w:szCs w:val="24"/>
        </w:rPr>
        <w:t>529 010,69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</w:t>
      </w:r>
      <w:r w:rsidRPr="00CC17D8">
        <w:rPr>
          <w:rFonts w:ascii="Times New Roman" w:hAnsi="Times New Roman" w:cs="Times New Roman"/>
          <w:sz w:val="24"/>
          <w:szCs w:val="24"/>
        </w:rPr>
        <w:t>аны с материально-ответственного лица по актам о списании материальных запасов (ф.0504230), без составления первичных учётных документов, подтверждающих их использование (ежедневных меню-требований на выдачу продуктов питания (ф.0504202), накопительной ведомости по приходу и по расходу продуктов</w:t>
      </w:r>
      <w:proofErr w:type="gramEnd"/>
      <w:r w:rsidRPr="00CC17D8">
        <w:rPr>
          <w:rFonts w:ascii="Times New Roman" w:hAnsi="Times New Roman" w:cs="Times New Roman"/>
          <w:sz w:val="24"/>
          <w:szCs w:val="24"/>
        </w:rPr>
        <w:t xml:space="preserve"> питания). </w:t>
      </w:r>
    </w:p>
    <w:p w:rsidR="006B619F" w:rsidRPr="00CC17D8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CC17D8">
        <w:rPr>
          <w:rFonts w:ascii="Times New Roman" w:hAnsi="Times New Roman" w:cs="Times New Roman"/>
          <w:sz w:val="24"/>
          <w:szCs w:val="24"/>
        </w:rPr>
        <w:t>В нарушение требований по оформлению первичных документов и регистров бухгалтерского учёта, установленных Приказом № 52н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CC17D8">
        <w:rPr>
          <w:rFonts w:ascii="Times New Roman" w:hAnsi="Times New Roman" w:cs="Times New Roman"/>
          <w:sz w:val="24"/>
          <w:szCs w:val="24"/>
        </w:rPr>
        <w:t>,  в инвентарных карточках учета нефинансовых активов не заполнены обязательные реквизиты, краткая индивидуальная характеристика объекта</w:t>
      </w:r>
      <w:r w:rsidR="001A03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A03AA">
        <w:rPr>
          <w:rFonts w:ascii="Times New Roman" w:hAnsi="Times New Roman" w:cs="Times New Roman"/>
          <w:sz w:val="24"/>
          <w:szCs w:val="24"/>
        </w:rPr>
        <w:t xml:space="preserve"> иные данные</w:t>
      </w:r>
      <w:r w:rsidR="00601132">
        <w:rPr>
          <w:rFonts w:ascii="Times New Roman" w:hAnsi="Times New Roman" w:cs="Times New Roman"/>
          <w:sz w:val="24"/>
          <w:szCs w:val="24"/>
        </w:rPr>
        <w:t>.</w:t>
      </w:r>
    </w:p>
    <w:p w:rsidR="006B619F" w:rsidRPr="00CC17D8" w:rsidRDefault="006B619F" w:rsidP="006B61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D8">
        <w:rPr>
          <w:rFonts w:ascii="Times New Roman" w:hAnsi="Times New Roman" w:cs="Times New Roman"/>
          <w:sz w:val="24"/>
          <w:szCs w:val="24"/>
        </w:rPr>
        <w:t>Встроенное нежилое помещение общей площадью 37,2 кв.</w:t>
      </w:r>
      <w:r w:rsidR="00470B25"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 xml:space="preserve">м.,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proofErr w:type="gramStart"/>
      <w:r w:rsidRPr="00FE61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Людиново, ул. Герцена, д.28/2 стоимостью </w:t>
      </w:r>
      <w:r w:rsidRPr="009F5868">
        <w:rPr>
          <w:rFonts w:ascii="Times New Roman" w:hAnsi="Times New Roman" w:cs="Times New Roman"/>
          <w:i/>
          <w:sz w:val="24"/>
          <w:szCs w:val="24"/>
        </w:rPr>
        <w:t>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5868">
        <w:rPr>
          <w:rFonts w:ascii="Times New Roman" w:hAnsi="Times New Roman" w:cs="Times New Roman"/>
          <w:i/>
          <w:sz w:val="24"/>
          <w:szCs w:val="24"/>
        </w:rPr>
        <w:t>033,89 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неэффективно. Помещение на протяжении ряда лет не используется.</w:t>
      </w:r>
      <w:r w:rsidRPr="00CC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17D8">
        <w:rPr>
          <w:rFonts w:ascii="Times New Roman" w:hAnsi="Times New Roman" w:cs="Times New Roman"/>
          <w:sz w:val="24"/>
          <w:szCs w:val="24"/>
        </w:rPr>
        <w:t>Вход в помещение практически отсутствует. Помещение пустое, мебел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17D8">
        <w:rPr>
          <w:rFonts w:ascii="Times New Roman" w:hAnsi="Times New Roman" w:cs="Times New Roman"/>
          <w:sz w:val="24"/>
          <w:szCs w:val="24"/>
        </w:rPr>
        <w:t xml:space="preserve"> и учебно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7D8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 отсутствуют.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7D8">
        <w:rPr>
          <w:rFonts w:ascii="Times New Roman" w:hAnsi="Times New Roman" w:cs="Times New Roman"/>
          <w:sz w:val="24"/>
          <w:szCs w:val="24"/>
        </w:rPr>
        <w:t>Во встроенном нежилом помещении, расположенном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Людиново, ул.</w:t>
      </w:r>
      <w:r w:rsidR="00601132"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Урицкого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17D8">
        <w:rPr>
          <w:rFonts w:ascii="Times New Roman" w:hAnsi="Times New Roman" w:cs="Times New Roman"/>
          <w:sz w:val="24"/>
          <w:szCs w:val="24"/>
        </w:rPr>
        <w:t xml:space="preserve"> д.14 площадью 225,7 </w:t>
      </w:r>
      <w:proofErr w:type="spellStart"/>
      <w:r w:rsidRPr="00CC17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C17D8">
        <w:rPr>
          <w:rFonts w:ascii="Times New Roman" w:hAnsi="Times New Roman" w:cs="Times New Roman"/>
          <w:sz w:val="24"/>
          <w:szCs w:val="24"/>
        </w:rPr>
        <w:t xml:space="preserve">. занятия проводятся ежедневно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C17D8">
        <w:rPr>
          <w:rFonts w:ascii="Times New Roman" w:hAnsi="Times New Roman" w:cs="Times New Roman"/>
          <w:sz w:val="24"/>
          <w:szCs w:val="24"/>
        </w:rPr>
        <w:t>во второй половине дня (после 15.00.)</w:t>
      </w:r>
      <w:r>
        <w:rPr>
          <w:rFonts w:ascii="Times New Roman" w:hAnsi="Times New Roman" w:cs="Times New Roman"/>
          <w:sz w:val="24"/>
          <w:szCs w:val="24"/>
        </w:rPr>
        <w:t xml:space="preserve">. Данное помещение стоимостью </w:t>
      </w:r>
      <w:r w:rsidRPr="003156E3">
        <w:rPr>
          <w:rFonts w:ascii="Times New Roman" w:hAnsi="Times New Roman" w:cs="Times New Roman"/>
          <w:i/>
          <w:sz w:val="24"/>
          <w:szCs w:val="24"/>
        </w:rPr>
        <w:t>643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6E3">
        <w:rPr>
          <w:rFonts w:ascii="Times New Roman" w:hAnsi="Times New Roman" w:cs="Times New Roman"/>
          <w:i/>
          <w:sz w:val="24"/>
          <w:szCs w:val="24"/>
        </w:rPr>
        <w:t>125,0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41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неэффективно. В</w:t>
      </w:r>
      <w:r w:rsidRPr="00CC17D8">
        <w:rPr>
          <w:rFonts w:ascii="Times New Roman" w:hAnsi="Times New Roman" w:cs="Times New Roman"/>
          <w:sz w:val="24"/>
          <w:szCs w:val="24"/>
        </w:rPr>
        <w:t xml:space="preserve"> помещении неисправна вентиляция, которая требует её ремонта или замены.</w:t>
      </w:r>
      <w:r>
        <w:rPr>
          <w:rFonts w:ascii="Times New Roman" w:hAnsi="Times New Roman" w:cs="Times New Roman"/>
          <w:sz w:val="24"/>
          <w:szCs w:val="24"/>
        </w:rPr>
        <w:t xml:space="preserve"> Кроме того Учреждение на основании муниципального контракта          № 0337300028318000006-0163940-01 от 21.01.2019 заключенного с ООО Частная охранная организация «ОХРАНА - КАЛУГА» производила оплату по оказанию услуг  по охране объектов независимо от времени проведения занятий (то есть из расчета </w:t>
      </w:r>
      <w:r w:rsidRPr="00282A9E">
        <w:rPr>
          <w:rFonts w:ascii="Times New Roman" w:hAnsi="Times New Roman" w:cs="Times New Roman"/>
          <w:i/>
          <w:sz w:val="24"/>
          <w:szCs w:val="24"/>
        </w:rPr>
        <w:t>1320,0 рублей</w:t>
      </w:r>
      <w:r>
        <w:rPr>
          <w:rFonts w:ascii="Times New Roman" w:hAnsi="Times New Roman" w:cs="Times New Roman"/>
          <w:sz w:val="24"/>
          <w:szCs w:val="24"/>
        </w:rPr>
        <w:t xml:space="preserve"> за день). Расходы по охране объекта составили в сумме </w:t>
      </w:r>
      <w:r w:rsidRPr="00282A9E">
        <w:rPr>
          <w:rFonts w:ascii="Times New Roman" w:hAnsi="Times New Roman" w:cs="Times New Roman"/>
          <w:i/>
          <w:sz w:val="24"/>
          <w:szCs w:val="24"/>
        </w:rPr>
        <w:t>270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A9E">
        <w:rPr>
          <w:rFonts w:ascii="Times New Roman" w:hAnsi="Times New Roman" w:cs="Times New Roman"/>
          <w:i/>
          <w:sz w:val="24"/>
          <w:szCs w:val="24"/>
        </w:rPr>
        <w:t>930,0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19F" w:rsidRPr="00CC17D8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4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Транспортные средства (л</w:t>
      </w:r>
      <w:r w:rsidRPr="00CC17D8">
        <w:rPr>
          <w:rFonts w:ascii="Times New Roman" w:hAnsi="Times New Roman" w:cs="Times New Roman"/>
          <w:sz w:val="24"/>
          <w:szCs w:val="24"/>
        </w:rPr>
        <w:t>егковой автомобиль марки ВАЗ-21150 2005 года выпуска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автобус для маршрутных перевозок марки ГАЗ-322132-0014 2003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неэффективно.</w:t>
      </w:r>
      <w:proofErr w:type="gramEnd"/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r w:rsidRPr="00CC17D8">
        <w:rPr>
          <w:rFonts w:ascii="Times New Roman" w:hAnsi="Times New Roman" w:cs="Times New Roman"/>
          <w:sz w:val="24"/>
          <w:szCs w:val="24"/>
        </w:rPr>
        <w:t>втомобиль марки ВАЗ-21150 находится в рабочем состоянии, но в связи с отсутствием водителя не эксплуатируются с мая 2019 года, а автобус не эксплуатируется на протяжении последних трёх лет в связи с отсутствием разрешения со стороны ГИБДД  на перевозку пассажиров (детей) в транспортном средстве, срок эксплуатации которого превышает 10 лет.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проверяемом периоде при наличии собственных транспортных средств Учреждением заключались договора на перевозку детей для участия в мероприятиях.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неэффективном использовании </w:t>
      </w:r>
      <w:r w:rsidRPr="00CC17D8">
        <w:rPr>
          <w:rFonts w:ascii="Times New Roman" w:hAnsi="Times New Roman" w:cs="Times New Roman"/>
          <w:sz w:val="24"/>
          <w:szCs w:val="24"/>
        </w:rPr>
        <w:t>автобус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7D8">
        <w:rPr>
          <w:rFonts w:ascii="Times New Roman" w:hAnsi="Times New Roman" w:cs="Times New Roman"/>
          <w:sz w:val="24"/>
          <w:szCs w:val="24"/>
        </w:rPr>
        <w:t xml:space="preserve"> для маршрутных перевозок марки ГАЗ-322132-0014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 указывалось в акте проверки от 14.11.2014.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Руководством Учреждения перед Учредителем не ставился вопрос об изъятии в казну муниципального района неиспользуемых по назначению объектов основных средств: встроенного нежилого помещения по ул. Герцена, д.28/2 и транспортных средств</w:t>
      </w:r>
      <w:r w:rsidR="00601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9F" w:rsidRDefault="006B619F" w:rsidP="006B61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4.6 Учреждение несет ответственность перед Учредителем за сохранность и эффективное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ним имуществом.</w:t>
      </w:r>
    </w:p>
    <w:p w:rsidR="006B619F" w:rsidRPr="001A6D3A" w:rsidRDefault="006B619F" w:rsidP="006B61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A6D3A">
        <w:rPr>
          <w:rFonts w:ascii="Times New Roman" w:eastAsia="Times New Roman" w:hAnsi="Times New Roman" w:cs="Times New Roman"/>
          <w:sz w:val="24"/>
          <w:szCs w:val="24"/>
        </w:rPr>
        <w:t>В нарушение пункта 2.6 решения ЛРС от 18.12.2013 № 311 штатные расписания на 2017-2019гг. не согласованы с учредителем - администрацией муниципального района.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C17D8">
        <w:rPr>
          <w:rFonts w:ascii="Times New Roman" w:hAnsi="Times New Roman" w:cs="Times New Roman"/>
          <w:sz w:val="24"/>
          <w:szCs w:val="24"/>
        </w:rPr>
        <w:t xml:space="preserve">В нарушение статьи 116 ТК РФ, в пункте 10.9 коллективного договора, при отсутствии финансового обеспечения предусмотрено предоставление работникам </w:t>
      </w:r>
      <w:r w:rsidR="00CC3BD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C17D8">
        <w:rPr>
          <w:rFonts w:ascii="Times New Roman" w:hAnsi="Times New Roman" w:cs="Times New Roman"/>
          <w:sz w:val="24"/>
          <w:szCs w:val="24"/>
        </w:rPr>
        <w:t>отпуск</w:t>
      </w:r>
      <w:r w:rsidR="00CC3BD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с сохранением заработной платы</w:t>
      </w:r>
      <w:r w:rsidR="00CC3BD1">
        <w:rPr>
          <w:rFonts w:ascii="Times New Roman" w:hAnsi="Times New Roman" w:cs="Times New Roman"/>
          <w:sz w:val="24"/>
          <w:szCs w:val="24"/>
        </w:rPr>
        <w:t xml:space="preserve"> (</w:t>
      </w:r>
      <w:r w:rsidRPr="00CC17D8">
        <w:rPr>
          <w:rFonts w:ascii="Times New Roman" w:hAnsi="Times New Roman" w:cs="Times New Roman"/>
          <w:sz w:val="24"/>
          <w:szCs w:val="24"/>
        </w:rPr>
        <w:t>на следующие цели: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7D8">
        <w:rPr>
          <w:rFonts w:ascii="Times New Roman" w:hAnsi="Times New Roman" w:cs="Times New Roman"/>
          <w:sz w:val="24"/>
          <w:szCs w:val="24"/>
        </w:rPr>
        <w:t>рождения ребенка в семье (отцу) - 1  день отцу ребёнка;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регистрацию бракосочетания 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- 3  дня;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регистрацию бракосочетания детей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-1 день;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проводов  в ряды Российской армии -1 день;</w:t>
      </w:r>
      <w:proofErr w:type="gramEnd"/>
      <w:r w:rsidR="00CC3BD1"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смертью близких родственников - 2 дня</w:t>
      </w:r>
      <w:r w:rsidR="00CC3BD1">
        <w:rPr>
          <w:rFonts w:ascii="Times New Roman" w:hAnsi="Times New Roman" w:cs="Times New Roman"/>
          <w:sz w:val="24"/>
          <w:szCs w:val="24"/>
        </w:rPr>
        <w:t>)</w:t>
      </w:r>
      <w:r w:rsidRPr="00CC17D8">
        <w:rPr>
          <w:rFonts w:ascii="Times New Roman" w:hAnsi="Times New Roman" w:cs="Times New Roman"/>
          <w:sz w:val="24"/>
          <w:szCs w:val="24"/>
        </w:rPr>
        <w:t>.</w:t>
      </w:r>
    </w:p>
    <w:p w:rsidR="006B619F" w:rsidRDefault="006B619F" w:rsidP="006B61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расходы, предусмотренные коллективным договором, в проверяемом периоде за счет средств бюджета муниципального района не осуществлялись.</w:t>
      </w:r>
    </w:p>
    <w:p w:rsidR="006B619F" w:rsidRDefault="006B619F" w:rsidP="006B61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6716">
        <w:rPr>
          <w:rFonts w:ascii="Times New Roman" w:hAnsi="Times New Roman" w:cs="Times New Roman"/>
          <w:sz w:val="24"/>
          <w:szCs w:val="24"/>
        </w:rPr>
        <w:t xml:space="preserve">езаконное расходование средств </w:t>
      </w:r>
      <w:r>
        <w:rPr>
          <w:rFonts w:ascii="Times New Roman" w:hAnsi="Times New Roman" w:cs="Times New Roman"/>
          <w:sz w:val="24"/>
          <w:szCs w:val="24"/>
        </w:rPr>
        <w:t xml:space="preserve">на оплату труда составило в сумме </w:t>
      </w:r>
      <w:r w:rsidRPr="00AA733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0 707,89 </w:t>
      </w:r>
      <w:r w:rsidRPr="00C56716">
        <w:rPr>
          <w:rFonts w:ascii="Times New Roman" w:hAnsi="Times New Roman" w:cs="Times New Roman"/>
          <w:i/>
          <w:sz w:val="24"/>
          <w:szCs w:val="24"/>
        </w:rPr>
        <w:t>рубл</w:t>
      </w:r>
      <w:r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Pr="00895F29">
        <w:rPr>
          <w:rFonts w:ascii="Times New Roman" w:hAnsi="Times New Roman" w:cs="Times New Roman"/>
          <w:sz w:val="24"/>
          <w:szCs w:val="24"/>
        </w:rPr>
        <w:t>(расходы</w:t>
      </w:r>
      <w:r>
        <w:rPr>
          <w:rFonts w:ascii="Times New Roman" w:hAnsi="Times New Roman" w:cs="Times New Roman"/>
          <w:sz w:val="24"/>
          <w:szCs w:val="24"/>
        </w:rPr>
        <w:t xml:space="preserve"> за минусом НДФЛ в сумме </w:t>
      </w:r>
      <w:r w:rsidRPr="00B034F0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4F0">
        <w:rPr>
          <w:rFonts w:ascii="Times New Roman" w:hAnsi="Times New Roman" w:cs="Times New Roman"/>
          <w:i/>
          <w:sz w:val="24"/>
          <w:szCs w:val="24"/>
        </w:rPr>
        <w:t>615,86</w:t>
      </w:r>
      <w:r w:rsidRPr="00895F2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56716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6B619F" w:rsidRDefault="006B619F" w:rsidP="006B6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2.1-2.2. Положения </w:t>
      </w:r>
      <w:r w:rsidRPr="00CC17D8">
        <w:rPr>
          <w:rFonts w:ascii="Times New Roman" w:eastAsia="Times New Roman" w:hAnsi="Times New Roman" w:cs="Times New Roman"/>
          <w:sz w:val="24"/>
          <w:szCs w:val="24"/>
        </w:rPr>
        <w:t>об отраслевой системе оплаты труда работников муниципальных образовательных учреждений, утверждённого решением ЛРС от 18.12.2013 № 311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раздела 9 коллективного договора на 2019-2022 гг., отдельным сотрудникам Учреждения незаконно установлены ежемесячные надбавки стимулирующего характера в размере 10% от должностного оклада за исполнение договоров о полной материальной ответственности. Незаконное начисление и выплаты (за минусом НДФЛ)</w:t>
      </w:r>
      <w:r w:rsidR="00CC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2019 году составили в сумме </w:t>
      </w:r>
      <w:r w:rsidRPr="005204C3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4C3">
        <w:rPr>
          <w:rFonts w:ascii="Times New Roman" w:hAnsi="Times New Roman" w:cs="Times New Roman"/>
          <w:i/>
          <w:sz w:val="24"/>
          <w:szCs w:val="24"/>
        </w:rPr>
        <w:t>431,11 рубль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5204C3">
        <w:rPr>
          <w:rFonts w:ascii="Times New Roman" w:hAnsi="Times New Roman" w:cs="Times New Roman"/>
          <w:i/>
          <w:sz w:val="24"/>
          <w:szCs w:val="24"/>
        </w:rPr>
        <w:t>34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4C3">
        <w:rPr>
          <w:rFonts w:ascii="Times New Roman" w:hAnsi="Times New Roman" w:cs="Times New Roman"/>
          <w:i/>
          <w:sz w:val="24"/>
          <w:szCs w:val="24"/>
        </w:rPr>
        <w:t>305,06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B619F" w:rsidRDefault="006B619F" w:rsidP="006B619F">
      <w:pPr>
        <w:tabs>
          <w:tab w:val="left" w:pos="39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З</w:t>
      </w:r>
      <w:r w:rsidRPr="00014EBE">
        <w:rPr>
          <w:rFonts w:ascii="Times New Roman" w:hAnsi="Times New Roman" w:cs="Times New Roman"/>
          <w:sz w:val="24"/>
          <w:szCs w:val="24"/>
        </w:rPr>
        <w:t>а  выполнение работ, входящих в круг  обязанностей, которые определены 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4EBE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 xml:space="preserve">ей, водителю за обеспечение доставки обучающихся на конкурсы, фестивали, аппаратуры для участия в городских мероприятиях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незаконно установлен</w:t>
      </w:r>
      <w:r>
        <w:rPr>
          <w:rFonts w:ascii="Times New Roman" w:hAnsi="Times New Roman" w:cs="Times New Roman"/>
          <w:sz w:val="24"/>
          <w:szCs w:val="24"/>
        </w:rPr>
        <w:t xml:space="preserve">а ежемесячная </w:t>
      </w:r>
      <w:r w:rsidRPr="00014EBE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C5FE1">
        <w:rPr>
          <w:rFonts w:ascii="Times New Roman" w:hAnsi="Times New Roman" w:cs="Times New Roman"/>
          <w:i/>
          <w:sz w:val="24"/>
          <w:szCs w:val="24"/>
        </w:rPr>
        <w:t>1600,0</w:t>
      </w:r>
      <w:r w:rsidRPr="00014EB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20CA">
        <w:rPr>
          <w:rFonts w:ascii="Times New Roman" w:hAnsi="Times New Roman" w:cs="Times New Roman"/>
          <w:sz w:val="24"/>
          <w:szCs w:val="24"/>
        </w:rPr>
        <w:t xml:space="preserve">Незаконные </w:t>
      </w:r>
      <w:r>
        <w:rPr>
          <w:rFonts w:ascii="Times New Roman" w:hAnsi="Times New Roman" w:cs="Times New Roman"/>
          <w:sz w:val="24"/>
          <w:szCs w:val="24"/>
        </w:rPr>
        <w:t>начисления и выплаты (за минусом НДФЛ)</w:t>
      </w:r>
      <w:r w:rsidRPr="00C720CA">
        <w:rPr>
          <w:rFonts w:ascii="Times New Roman" w:hAnsi="Times New Roman" w:cs="Times New Roman"/>
          <w:sz w:val="24"/>
          <w:szCs w:val="24"/>
        </w:rPr>
        <w:t xml:space="preserve">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36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368">
        <w:rPr>
          <w:rFonts w:ascii="Times New Roman" w:hAnsi="Times New Roman" w:cs="Times New Roman"/>
          <w:i/>
          <w:sz w:val="24"/>
          <w:szCs w:val="24"/>
        </w:rPr>
        <w:t>612,9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7636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в сумме </w:t>
      </w:r>
      <w:r w:rsidRPr="008B11BF">
        <w:rPr>
          <w:rFonts w:ascii="Times New Roman" w:hAnsi="Times New Roman" w:cs="Times New Roman"/>
          <w:i/>
          <w:sz w:val="24"/>
          <w:szCs w:val="24"/>
        </w:rPr>
        <w:t>3143,2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14EB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3D3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619F" w:rsidRDefault="006B619F" w:rsidP="006B619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нарушение Приказа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 </w:t>
      </w:r>
      <w:r w:rsidR="00CC3BD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должность начальника структурного подразделения </w:t>
      </w:r>
      <w:r w:rsidR="00CC3BD1">
        <w:rPr>
          <w:rFonts w:ascii="Times New Roman" w:hAnsi="Times New Roman" w:cs="Times New Roman"/>
          <w:sz w:val="24"/>
          <w:szCs w:val="24"/>
        </w:rPr>
        <w:t>был принят работник</w:t>
      </w:r>
      <w:r>
        <w:rPr>
          <w:rFonts w:ascii="Times New Roman" w:hAnsi="Times New Roman" w:cs="Times New Roman"/>
          <w:sz w:val="24"/>
          <w:szCs w:val="24"/>
        </w:rPr>
        <w:t>, у которой отсутств</w:t>
      </w:r>
      <w:r w:rsidR="00CC3BD1">
        <w:rPr>
          <w:rFonts w:ascii="Times New Roman" w:hAnsi="Times New Roman" w:cs="Times New Roman"/>
          <w:sz w:val="24"/>
          <w:szCs w:val="24"/>
        </w:rPr>
        <w:t>овало</w:t>
      </w:r>
      <w:r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профилю образовательного учреждения и стаж работы по специальности, соответствующей профилю структурного подразделения</w:t>
      </w:r>
      <w:r w:rsidRPr="00002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ее должностные обязанности утвержденные руководством Учреждения не соответств</w:t>
      </w:r>
      <w:r w:rsidR="00CC3BD1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квалификационного справочника. </w:t>
      </w:r>
    </w:p>
    <w:p w:rsidR="006B619F" w:rsidRDefault="006B619F" w:rsidP="006B619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нарушение  статьи 34 БК РФ без применения критериев оценки деятельности  установлена ежемесячная доплата за интенсивность труда на период с 01.01.2019 по 31.08.2019 в размере </w:t>
      </w:r>
      <w:r w:rsidRPr="00CD7C31">
        <w:rPr>
          <w:rFonts w:ascii="Times New Roman" w:hAnsi="Times New Roman" w:cs="Times New Roman"/>
          <w:i/>
          <w:sz w:val="24"/>
          <w:szCs w:val="24"/>
        </w:rPr>
        <w:t>5700,0 рублей</w:t>
      </w:r>
      <w:r>
        <w:rPr>
          <w:rFonts w:ascii="Times New Roman" w:hAnsi="Times New Roman" w:cs="Times New Roman"/>
          <w:sz w:val="24"/>
          <w:szCs w:val="24"/>
        </w:rPr>
        <w:t xml:space="preserve">. Незаконное  начисление и выплаты (за минусом НДФЛ) составили в сумму </w:t>
      </w:r>
      <w:r w:rsidRPr="00CD7C31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C31">
        <w:rPr>
          <w:rFonts w:ascii="Times New Roman" w:hAnsi="Times New Roman" w:cs="Times New Roman"/>
          <w:i/>
          <w:sz w:val="24"/>
          <w:szCs w:val="24"/>
        </w:rPr>
        <w:t>921,74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C31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C31">
        <w:rPr>
          <w:rFonts w:ascii="Times New Roman" w:hAnsi="Times New Roman" w:cs="Times New Roman"/>
          <w:i/>
          <w:sz w:val="24"/>
          <w:szCs w:val="24"/>
        </w:rPr>
        <w:t>251,91 рубль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6B619F" w:rsidRDefault="006B619F" w:rsidP="006B619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статьи 284 ТК РФ, предусматривающей продолжительность рабочего времени при работе по совместительству не более 4 часов в день и не более половины рабочего времени в месяц начальнику структурного подразделения на основании приказа  разрешена работа по внутреннему совместительству специалиста по закупкам из расчета 0,75 ставки с окладом </w:t>
      </w:r>
      <w:r w:rsidRPr="00AC089B">
        <w:rPr>
          <w:rFonts w:ascii="Times New Roman" w:hAnsi="Times New Roman" w:cs="Times New Roman"/>
          <w:i/>
          <w:sz w:val="24"/>
          <w:szCs w:val="24"/>
        </w:rPr>
        <w:t>10350,0 рублей</w:t>
      </w:r>
      <w:r>
        <w:rPr>
          <w:rFonts w:ascii="Times New Roman" w:hAnsi="Times New Roman" w:cs="Times New Roman"/>
          <w:sz w:val="24"/>
          <w:szCs w:val="24"/>
        </w:rPr>
        <w:t xml:space="preserve"> (по дополнительному бюджету).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Должностной оклад специалиста по закупкам, установленный штатным расписанием не соответствует размерам окладов, установленных в Приложении </w:t>
      </w:r>
      <w:r w:rsidRPr="00CC17D8">
        <w:rPr>
          <w:rFonts w:ascii="Times New Roman" w:eastAsia="Times New Roman" w:hAnsi="Times New Roman" w:cs="Times New Roman"/>
          <w:sz w:val="24"/>
          <w:szCs w:val="24"/>
        </w:rPr>
        <w:t>об отраслевой системе оплаты труда работников муниципальных образовательных учреждений,  утверждённого решением ЛРС от 18.12.2013 № 311</w:t>
      </w:r>
      <w:r w:rsidRPr="00CC17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5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7E27">
        <w:rPr>
          <w:rFonts w:ascii="Times New Roman" w:eastAsia="Times New Roman" w:hAnsi="Times New Roman" w:cs="Times New Roman"/>
          <w:sz w:val="24"/>
          <w:szCs w:val="24"/>
        </w:rPr>
        <w:t xml:space="preserve">Незаконное начисление и выплаты составили в сумме </w:t>
      </w:r>
      <w:r w:rsidRPr="00F07E2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1 742,11</w:t>
      </w:r>
      <w:r w:rsidRPr="00F07E27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F07E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E3C2F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3C2F">
        <w:rPr>
          <w:rFonts w:ascii="Times New Roman" w:eastAsia="Times New Roman" w:hAnsi="Times New Roman" w:cs="Times New Roman"/>
          <w:i/>
          <w:sz w:val="24"/>
          <w:szCs w:val="24"/>
        </w:rPr>
        <w:t>915,64</w:t>
      </w:r>
      <w:r w:rsidRPr="00F07E27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F07E2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6B619F" w:rsidRDefault="006B619F" w:rsidP="006B619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В нарушение пункта 2.10  Положения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труда, утвержденного решением ЛРС от 18.12.2013 № 311 заместителю директора по АХЧ должностной оклад 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оклада руководителя на 45%, когда максимальный предел данным Положением установлен в размере 40%, тем самым, должностной оклад  занижен на </w:t>
      </w:r>
      <w:r w:rsidRPr="00AE636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363">
        <w:rPr>
          <w:rFonts w:ascii="Times New Roman" w:hAnsi="Times New Roman" w:cs="Times New Roman"/>
          <w:i/>
          <w:sz w:val="24"/>
          <w:szCs w:val="24"/>
        </w:rPr>
        <w:t>661,28 рубль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19F" w:rsidRDefault="006B619F" w:rsidP="006B619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Доплаты водителю и начальнику структурного подразделения (за интенсивность)   предусматривались за счет средств от оказания платных услуг образовательной деятельности, несмотря на изменение типа Учреждения, когда в соответствии со статьей 161 БК РФ и пунктом 4.9 Устава финансовое обеспечение деятельности Учреждения осуществлялось за счет средств бюджета муниципального района.</w:t>
      </w:r>
    </w:p>
    <w:p w:rsidR="006B619F" w:rsidRDefault="006B619F" w:rsidP="006B619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Кроме того, в нарушение вышеуказанных нормативных актов приказами определены выплаты стимулирующего характера за счет средств, полученных от приносящей доход деятельности на весь учебный период педагогическим работникам и работникам административно- управленческого персонала (ежемесячные).</w:t>
      </w:r>
    </w:p>
    <w:p w:rsidR="006B619F" w:rsidRPr="005C20A0" w:rsidRDefault="006B619F" w:rsidP="006B619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0A0">
        <w:rPr>
          <w:rFonts w:ascii="Times New Roman" w:hAnsi="Times New Roman" w:cs="Times New Roman"/>
          <w:sz w:val="24"/>
          <w:szCs w:val="24"/>
        </w:rPr>
        <w:t>В нарушение  пункта 11 приказа Минфина РФ от 01.12.2010 № 157н к первичным учетным документам по соответствующим счетам не прилагались и не распечатывались ежемесячно регистры бухгалтерского учета (журналы операций)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516" w:rsidRDefault="00C6328E" w:rsidP="005475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28E">
        <w:rPr>
          <w:rFonts w:ascii="Times New Roman" w:hAnsi="Times New Roman" w:cs="Times New Roman"/>
          <w:sz w:val="24"/>
          <w:szCs w:val="24"/>
        </w:rPr>
        <w:lastRenderedPageBreak/>
        <w:t xml:space="preserve">         По результатам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5475D1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5475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75D1" w:rsidRPr="005475D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475D1" w:rsidRPr="005475D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5475D1" w:rsidRPr="005475D1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5475D1">
        <w:rPr>
          <w:rFonts w:ascii="Times New Roman" w:hAnsi="Times New Roman" w:cs="Times New Roman"/>
          <w:sz w:val="24"/>
          <w:szCs w:val="24"/>
        </w:rPr>
        <w:t xml:space="preserve"> и отдела образования направлено представление об устранении выявленных нарушений, а также направлена информация о результатах проверки в адрес администрации муниципального района</w:t>
      </w:r>
      <w:r w:rsidR="00B95B32">
        <w:rPr>
          <w:rFonts w:ascii="Times New Roman" w:hAnsi="Times New Roman" w:cs="Times New Roman"/>
          <w:sz w:val="24"/>
          <w:szCs w:val="24"/>
        </w:rPr>
        <w:t xml:space="preserve"> и глав</w:t>
      </w:r>
      <w:r w:rsidR="000C2ED0">
        <w:rPr>
          <w:rFonts w:ascii="Times New Roman" w:hAnsi="Times New Roman" w:cs="Times New Roman"/>
          <w:sz w:val="24"/>
          <w:szCs w:val="24"/>
        </w:rPr>
        <w:t>ы</w:t>
      </w:r>
      <w:r w:rsidR="00B95B3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475D1">
        <w:rPr>
          <w:rFonts w:ascii="Times New Roman" w:hAnsi="Times New Roman" w:cs="Times New Roman"/>
          <w:sz w:val="24"/>
          <w:szCs w:val="24"/>
        </w:rPr>
        <w:t>.</w:t>
      </w:r>
    </w:p>
    <w:p w:rsidR="005475D1" w:rsidRPr="005475D1" w:rsidRDefault="005475D1" w:rsidP="005475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475D1" w:rsidRPr="005475D1" w:rsidSect="008560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7E" w:rsidRDefault="00E6377E" w:rsidP="008560AC">
      <w:pPr>
        <w:spacing w:after="0" w:line="240" w:lineRule="auto"/>
      </w:pPr>
      <w:r>
        <w:separator/>
      </w:r>
    </w:p>
  </w:endnote>
  <w:endnote w:type="continuationSeparator" w:id="0">
    <w:p w:rsidR="00E6377E" w:rsidRDefault="00E6377E" w:rsidP="008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7E" w:rsidRDefault="00E6377E" w:rsidP="008560AC">
      <w:pPr>
        <w:spacing w:after="0" w:line="240" w:lineRule="auto"/>
      </w:pPr>
      <w:r>
        <w:separator/>
      </w:r>
    </w:p>
  </w:footnote>
  <w:footnote w:type="continuationSeparator" w:id="0">
    <w:p w:rsidR="00E6377E" w:rsidRDefault="00E6377E" w:rsidP="0085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08647"/>
      <w:docPartObj>
        <w:docPartGallery w:val="Page Numbers (Top of Page)"/>
        <w:docPartUnique/>
      </w:docPartObj>
    </w:sdtPr>
    <w:sdtEndPr/>
    <w:sdtContent>
      <w:p w:rsidR="008560AC" w:rsidRDefault="008560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F9">
          <w:rPr>
            <w:noProof/>
          </w:rPr>
          <w:t>3</w:t>
        </w:r>
        <w:r>
          <w:fldChar w:fldCharType="end"/>
        </w:r>
      </w:p>
    </w:sdtContent>
  </w:sdt>
  <w:p w:rsidR="008560AC" w:rsidRDefault="008560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6"/>
    <w:rsid w:val="000C2ED0"/>
    <w:rsid w:val="001A03AA"/>
    <w:rsid w:val="002F7CDB"/>
    <w:rsid w:val="00332F4A"/>
    <w:rsid w:val="00374767"/>
    <w:rsid w:val="00470B25"/>
    <w:rsid w:val="005475D1"/>
    <w:rsid w:val="005C0516"/>
    <w:rsid w:val="00601132"/>
    <w:rsid w:val="006B619F"/>
    <w:rsid w:val="007D2D26"/>
    <w:rsid w:val="00805FCB"/>
    <w:rsid w:val="008560AC"/>
    <w:rsid w:val="00901156"/>
    <w:rsid w:val="00A55D14"/>
    <w:rsid w:val="00A64537"/>
    <w:rsid w:val="00AA64F9"/>
    <w:rsid w:val="00B95B32"/>
    <w:rsid w:val="00C140D1"/>
    <w:rsid w:val="00C6328E"/>
    <w:rsid w:val="00CA289C"/>
    <w:rsid w:val="00CC3BD1"/>
    <w:rsid w:val="00D018E9"/>
    <w:rsid w:val="00D9677B"/>
    <w:rsid w:val="00DD50CA"/>
    <w:rsid w:val="00E6377E"/>
    <w:rsid w:val="00E83FA0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Default">
    <w:name w:val="Default"/>
    <w:rsid w:val="006B61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0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0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Default">
    <w:name w:val="Default"/>
    <w:rsid w:val="006B61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0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0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23</cp:revision>
  <dcterms:created xsi:type="dcterms:W3CDTF">2020-11-25T05:24:00Z</dcterms:created>
  <dcterms:modified xsi:type="dcterms:W3CDTF">2020-12-04T08:53:00Z</dcterms:modified>
</cp:coreProperties>
</file>