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2C" w:rsidRPr="002A78EC" w:rsidRDefault="00183A2C" w:rsidP="00183A2C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BB0">
        <w:rPr>
          <w:rFonts w:ascii="Times New Roman" w:hAnsi="Times New Roman" w:cs="Times New Roman"/>
          <w:sz w:val="24"/>
          <w:szCs w:val="24"/>
        </w:rPr>
        <w:t xml:space="preserve"> </w:t>
      </w:r>
      <w:r w:rsidRPr="002A78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83A2C" w:rsidRDefault="00183A2C" w:rsidP="00183A2C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3A2C" w:rsidRDefault="00183A2C" w:rsidP="00183A2C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о результатах проверки целевого, эффективного использования бюджетных средств и имущества в администрации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Деревня Заболотье</w:t>
      </w:r>
      <w:r w:rsidRPr="002A78EC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2A78EC">
        <w:rPr>
          <w:rFonts w:ascii="Times New Roman" w:hAnsi="Times New Roman" w:cs="Times New Roman"/>
          <w:b/>
          <w:sz w:val="24"/>
          <w:szCs w:val="24"/>
        </w:rPr>
        <w:t>2018-2020 гг.</w:t>
      </w:r>
    </w:p>
    <w:p w:rsidR="00183A2C" w:rsidRPr="00BA3AEB" w:rsidRDefault="00183A2C" w:rsidP="00183A2C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3AEB">
        <w:rPr>
          <w:rFonts w:ascii="Times New Roman" w:hAnsi="Times New Roman" w:cs="Times New Roman"/>
          <w:sz w:val="24"/>
          <w:szCs w:val="24"/>
        </w:rPr>
        <w:t xml:space="preserve">Проверка проведена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возложенными </w:t>
      </w:r>
      <w:r w:rsidRPr="00BA3AEB">
        <w:rPr>
          <w:rFonts w:ascii="Times New Roman" w:hAnsi="Times New Roman" w:cs="Times New Roman"/>
          <w:sz w:val="24"/>
          <w:szCs w:val="24"/>
        </w:rPr>
        <w:t>полномочиями и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BA3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A2C" w:rsidRPr="00733FA6" w:rsidRDefault="00183A2C" w:rsidP="00183A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3FA6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установлено.</w:t>
      </w:r>
    </w:p>
    <w:p w:rsidR="00183A2C" w:rsidRDefault="00183A2C" w:rsidP="0018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акту предыдущей проверки от 16.03.2018г. нарушения устранены  не в полном объёме, в частности до настоящего времени не значатся на забалансовом счёте 25 «Им</w:t>
      </w:r>
      <w:r>
        <w:rPr>
          <w:rFonts w:ascii="Times New Roman" w:hAnsi="Times New Roman" w:cs="Times New Roman"/>
          <w:sz w:val="24"/>
          <w:szCs w:val="24"/>
        </w:rPr>
        <w:t>ущество, переданное в возмездное пользование (аренду)" земельные участки, переданные по договорам в аренду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83A2C" w:rsidRDefault="00183A2C" w:rsidP="00183A2C">
      <w:pPr>
        <w:tabs>
          <w:tab w:val="left" w:pos="2625"/>
          <w:tab w:val="left" w:pos="72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статьи 34 Бюджетного Кодекса Российской Федерации  допущены н</w:t>
      </w:r>
      <w:r w:rsidRPr="00E9615A">
        <w:rPr>
          <w:rFonts w:ascii="Times New Roman" w:hAnsi="Times New Roman" w:cs="Times New Roman"/>
          <w:sz w:val="24"/>
          <w:szCs w:val="24"/>
        </w:rPr>
        <w:t xml:space="preserve">еэффективные расходы в сумме </w:t>
      </w:r>
      <w:r w:rsidRPr="00D0564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5 318,88 </w:t>
      </w:r>
      <w:r w:rsidRPr="00E9615A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E9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выразившиеся в уплате  штрафных санкций и пени: </w:t>
      </w:r>
      <w:r w:rsidRPr="00E9615A">
        <w:rPr>
          <w:rFonts w:ascii="Times New Roman" w:hAnsi="Times New Roman" w:cs="Times New Roman"/>
          <w:sz w:val="24"/>
          <w:szCs w:val="24"/>
        </w:rPr>
        <w:t>за 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обеспечению безопасности при эксплуатации гидротехнических сооружений</w:t>
      </w:r>
      <w:r w:rsidRPr="00E9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 нарушение сроков оплаты .</w:t>
      </w:r>
      <w:r w:rsidRPr="00E96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39C3">
        <w:rPr>
          <w:rFonts w:ascii="Times New Roman" w:hAnsi="Times New Roman" w:cs="Times New Roman"/>
          <w:sz w:val="24"/>
          <w:szCs w:val="24"/>
        </w:rPr>
        <w:t>езаконное расходование средств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</w:t>
      </w:r>
      <w:r w:rsidRPr="009C39C3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90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E90">
        <w:rPr>
          <w:rFonts w:ascii="Times New Roman" w:hAnsi="Times New Roman" w:cs="Times New Roman"/>
          <w:i/>
          <w:sz w:val="24"/>
          <w:szCs w:val="24"/>
        </w:rPr>
        <w:t>017,80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2EB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ABA">
        <w:rPr>
          <w:rFonts w:ascii="Times New Roman" w:hAnsi="Times New Roman" w:cs="Times New Roman"/>
          <w:sz w:val="24"/>
          <w:szCs w:val="24"/>
        </w:rPr>
        <w:t>за счёт:</w:t>
      </w:r>
    </w:p>
    <w:p w:rsidR="00183A2C" w:rsidRPr="00071ABA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неправомерно установленной ежемесячной </w:t>
      </w:r>
      <w:r w:rsidRPr="009C39C3">
        <w:rPr>
          <w:rFonts w:ascii="Times New Roman" w:hAnsi="Times New Roman" w:cs="Times New Roman"/>
          <w:sz w:val="24"/>
          <w:szCs w:val="24"/>
        </w:rPr>
        <w:t>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39C3">
        <w:rPr>
          <w:rFonts w:ascii="Times New Roman" w:hAnsi="Times New Roman" w:cs="Times New Roman"/>
          <w:sz w:val="24"/>
          <w:szCs w:val="24"/>
        </w:rPr>
        <w:t xml:space="preserve"> за классн</w:t>
      </w:r>
      <w:r>
        <w:rPr>
          <w:rFonts w:ascii="Times New Roman" w:hAnsi="Times New Roman" w:cs="Times New Roman"/>
          <w:sz w:val="24"/>
          <w:szCs w:val="24"/>
        </w:rPr>
        <w:t xml:space="preserve">ость водителю при отсутствии оснований для её назначения с 11.04.2020 года в сумме </w:t>
      </w:r>
      <w:r w:rsidRPr="00F40913">
        <w:rPr>
          <w:rFonts w:ascii="Times New Roman" w:hAnsi="Times New Roman" w:cs="Times New Roman"/>
          <w:i/>
          <w:sz w:val="24"/>
          <w:szCs w:val="24"/>
        </w:rPr>
        <w:t>10622,83 рублей</w:t>
      </w:r>
      <w:r w:rsidRPr="00183A2C"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неправомерно установленной доплаты по внутреннему совместительству в сумме </w:t>
      </w:r>
      <w:r w:rsidRPr="009577BE">
        <w:rPr>
          <w:rFonts w:ascii="Times New Roman" w:hAnsi="Times New Roman" w:cs="Times New Roman"/>
          <w:i/>
          <w:sz w:val="24"/>
          <w:szCs w:val="24"/>
        </w:rPr>
        <w:t>7394,97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пунктов 23, 27,38,118, 141,144,146, 333 Приказа  МФ РФ  от 01.12.2010 № 157н:</w:t>
      </w:r>
    </w:p>
    <w:p w:rsidR="00183A2C" w:rsidRPr="00C55F27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составе основных средств на счёте 1.101.12. «Нежилые помещения (здания и сооружения) » учитывается «</w:t>
      </w:r>
      <w:r w:rsidRPr="00204C0B">
        <w:rPr>
          <w:rFonts w:ascii="Times New Roman" w:hAnsi="Times New Roman" w:cs="Times New Roman"/>
          <w:sz w:val="24"/>
          <w:szCs w:val="24"/>
        </w:rPr>
        <w:t>ограждение детской площадки в деревне Заболотье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F27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Pr="00C55F27">
        <w:rPr>
          <w:rFonts w:ascii="Times New Roman" w:hAnsi="Times New Roman" w:cs="Times New Roman"/>
          <w:i/>
          <w:sz w:val="24"/>
          <w:szCs w:val="24"/>
        </w:rPr>
        <w:t>400</w:t>
      </w:r>
      <w:r>
        <w:rPr>
          <w:rFonts w:ascii="Times New Roman" w:hAnsi="Times New Roman" w:cs="Times New Roman"/>
          <w:i/>
          <w:sz w:val="24"/>
          <w:szCs w:val="24"/>
        </w:rPr>
        <w:t xml:space="preserve"> 010,48 </w:t>
      </w:r>
      <w:r w:rsidRPr="00C55F2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1086">
        <w:rPr>
          <w:rFonts w:ascii="Times New Roman" w:hAnsi="Times New Roman" w:cs="Times New Roman"/>
          <w:sz w:val="24"/>
          <w:szCs w:val="24"/>
        </w:rPr>
        <w:t xml:space="preserve">которое должно учитываться </w:t>
      </w:r>
      <w:r>
        <w:rPr>
          <w:rFonts w:ascii="Times New Roman" w:hAnsi="Times New Roman" w:cs="Times New Roman"/>
          <w:sz w:val="24"/>
          <w:szCs w:val="24"/>
        </w:rPr>
        <w:t>на счете 1.108.52 « Движимое имущество, составляющие казну»;</w:t>
      </w:r>
    </w:p>
    <w:p w:rsidR="00183A2C" w:rsidRPr="00F45C50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основных средств на счёте 1.101.36. «Производственный и хозяйственный инвентарь» учитываются  5 контейнеров для сбора ТБО на сумму </w:t>
      </w:r>
      <w:r w:rsidRPr="004A18D5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5">
        <w:rPr>
          <w:rFonts w:ascii="Times New Roman" w:hAnsi="Times New Roman" w:cs="Times New Roman"/>
          <w:i/>
          <w:sz w:val="24"/>
          <w:szCs w:val="24"/>
        </w:rPr>
        <w:t>750,0</w:t>
      </w:r>
      <w:r w:rsidRPr="000816B2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3140">
        <w:rPr>
          <w:rFonts w:ascii="Times New Roman" w:hAnsi="Times New Roman" w:cs="Times New Roman"/>
          <w:sz w:val="24"/>
          <w:szCs w:val="24"/>
        </w:rPr>
        <w:t>которые след</w:t>
      </w:r>
      <w:r>
        <w:rPr>
          <w:rFonts w:ascii="Times New Roman" w:hAnsi="Times New Roman" w:cs="Times New Roman"/>
          <w:sz w:val="24"/>
          <w:szCs w:val="24"/>
        </w:rPr>
        <w:t>овало</w:t>
      </w:r>
      <w:r w:rsidRPr="00573140">
        <w:rPr>
          <w:rFonts w:ascii="Times New Roman" w:hAnsi="Times New Roman" w:cs="Times New Roman"/>
          <w:sz w:val="24"/>
          <w:szCs w:val="24"/>
        </w:rPr>
        <w:t xml:space="preserve"> учитывать </w:t>
      </w:r>
      <w:r>
        <w:rPr>
          <w:rFonts w:ascii="Times New Roman" w:hAnsi="Times New Roman" w:cs="Times New Roman"/>
          <w:sz w:val="24"/>
          <w:szCs w:val="24"/>
        </w:rPr>
        <w:t>как имущество казны на счёте 1.</w:t>
      </w:r>
      <w:r w:rsidRPr="00C054D6">
        <w:rPr>
          <w:rFonts w:ascii="Times New Roman" w:hAnsi="Times New Roman" w:cs="Times New Roman"/>
          <w:sz w:val="24"/>
          <w:szCs w:val="24"/>
        </w:rPr>
        <w:t>108.5</w:t>
      </w:r>
      <w:r>
        <w:rPr>
          <w:rFonts w:ascii="Times New Roman" w:hAnsi="Times New Roman" w:cs="Times New Roman"/>
          <w:sz w:val="24"/>
          <w:szCs w:val="24"/>
        </w:rPr>
        <w:t>2 «Д</w:t>
      </w:r>
      <w:r w:rsidRPr="00C054D6">
        <w:rPr>
          <w:rFonts w:ascii="Times New Roman" w:hAnsi="Times New Roman" w:cs="Times New Roman"/>
          <w:sz w:val="24"/>
          <w:szCs w:val="24"/>
        </w:rPr>
        <w:t>вижимое имущество, составляющее казну»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основных средств </w:t>
      </w:r>
      <w:r w:rsidRPr="00155C2C">
        <w:rPr>
          <w:rFonts w:ascii="Times New Roman" w:hAnsi="Times New Roman" w:cs="Times New Roman"/>
          <w:sz w:val="24"/>
          <w:szCs w:val="24"/>
        </w:rPr>
        <w:t>на счёте</w:t>
      </w:r>
      <w:r>
        <w:rPr>
          <w:rFonts w:ascii="Times New Roman" w:hAnsi="Times New Roman" w:cs="Times New Roman"/>
          <w:sz w:val="24"/>
          <w:szCs w:val="24"/>
        </w:rPr>
        <w:t xml:space="preserve"> 1.101.38 «Прочие основные средства» учитывается диван офисный «Оптима» стоимостью </w:t>
      </w:r>
      <w:r w:rsidRPr="004A18D5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5">
        <w:rPr>
          <w:rFonts w:ascii="Times New Roman" w:hAnsi="Times New Roman" w:cs="Times New Roman"/>
          <w:i/>
          <w:sz w:val="24"/>
          <w:szCs w:val="24"/>
        </w:rPr>
        <w:t>290,0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957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B1957">
        <w:rPr>
          <w:rFonts w:ascii="Times New Roman" w:hAnsi="Times New Roman" w:cs="Times New Roman"/>
          <w:sz w:val="24"/>
          <w:szCs w:val="24"/>
        </w:rPr>
        <w:t xml:space="preserve"> следовало учитывать на </w:t>
      </w:r>
      <w:r>
        <w:rPr>
          <w:rFonts w:ascii="Times New Roman" w:hAnsi="Times New Roman" w:cs="Times New Roman"/>
          <w:sz w:val="24"/>
          <w:szCs w:val="24"/>
        </w:rPr>
        <w:t>сч</w:t>
      </w:r>
      <w:r w:rsidRPr="00FB1957">
        <w:rPr>
          <w:rFonts w:ascii="Times New Roman" w:hAnsi="Times New Roman" w:cs="Times New Roman"/>
          <w:sz w:val="24"/>
          <w:szCs w:val="24"/>
        </w:rPr>
        <w:t xml:space="preserve">ёте </w:t>
      </w:r>
      <w:r>
        <w:rPr>
          <w:rFonts w:ascii="Times New Roman" w:hAnsi="Times New Roman" w:cs="Times New Roman"/>
          <w:sz w:val="24"/>
          <w:szCs w:val="24"/>
        </w:rPr>
        <w:t>1.101.36. «Производственный и хозяйственный инвентарь»;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основных средств </w:t>
      </w:r>
      <w:r w:rsidRPr="00155C2C">
        <w:rPr>
          <w:rFonts w:ascii="Times New Roman" w:hAnsi="Times New Roman" w:cs="Times New Roman"/>
          <w:sz w:val="24"/>
          <w:szCs w:val="24"/>
        </w:rPr>
        <w:t>на счёте</w:t>
      </w:r>
      <w:r>
        <w:rPr>
          <w:rFonts w:ascii="Times New Roman" w:hAnsi="Times New Roman" w:cs="Times New Roman"/>
          <w:sz w:val="24"/>
          <w:szCs w:val="24"/>
        </w:rPr>
        <w:t xml:space="preserve"> 1.101.38 «Прочие основные средства» учитывается «ограждение для кладбища д.Алексеевский» стоимостью </w:t>
      </w:r>
      <w:r w:rsidRPr="00775111">
        <w:rPr>
          <w:rFonts w:ascii="Times New Roman" w:hAnsi="Times New Roman" w:cs="Times New Roman"/>
          <w:i/>
          <w:sz w:val="24"/>
          <w:szCs w:val="24"/>
        </w:rPr>
        <w:t>97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111">
        <w:rPr>
          <w:rFonts w:ascii="Times New Roman" w:hAnsi="Times New Roman" w:cs="Times New Roman"/>
          <w:i/>
          <w:sz w:val="24"/>
          <w:szCs w:val="24"/>
        </w:rPr>
        <w:t>843,0</w:t>
      </w:r>
      <w:r w:rsidRPr="004A18D5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111">
        <w:rPr>
          <w:rFonts w:ascii="Times New Roman" w:hAnsi="Times New Roman" w:cs="Times New Roman"/>
          <w:sz w:val="24"/>
          <w:szCs w:val="24"/>
        </w:rPr>
        <w:t xml:space="preserve">и «металлические ворота </w:t>
      </w:r>
      <w:r>
        <w:rPr>
          <w:rFonts w:ascii="Times New Roman" w:hAnsi="Times New Roman" w:cs="Times New Roman"/>
          <w:sz w:val="24"/>
          <w:szCs w:val="24"/>
        </w:rPr>
        <w:t xml:space="preserve"> на кладбище </w:t>
      </w:r>
      <w:r w:rsidRPr="00775111">
        <w:rPr>
          <w:rFonts w:ascii="Times New Roman" w:hAnsi="Times New Roman" w:cs="Times New Roman"/>
          <w:sz w:val="24"/>
          <w:szCs w:val="24"/>
        </w:rPr>
        <w:t>д.Алексеевский»</w:t>
      </w:r>
      <w:r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Pr="00A148E9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8E9">
        <w:rPr>
          <w:rFonts w:ascii="Times New Roman" w:hAnsi="Times New Roman" w:cs="Times New Roman"/>
          <w:i/>
          <w:sz w:val="24"/>
          <w:szCs w:val="24"/>
        </w:rPr>
        <w:t>015,0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95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B1957">
        <w:rPr>
          <w:rFonts w:ascii="Times New Roman" w:hAnsi="Times New Roman" w:cs="Times New Roman"/>
          <w:sz w:val="24"/>
          <w:szCs w:val="24"/>
        </w:rPr>
        <w:t xml:space="preserve"> следовало учитывать </w:t>
      </w:r>
      <w:r>
        <w:rPr>
          <w:rFonts w:ascii="Times New Roman" w:hAnsi="Times New Roman" w:cs="Times New Roman"/>
          <w:sz w:val="24"/>
          <w:szCs w:val="24"/>
        </w:rPr>
        <w:t>как имущество казны сельского поселения на счёте 1.108.52 «Движимое имущество, составляющее казну»;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недвижимого имущества казны на счёте 1.108.51 «Недвижимое имущество, составляющее казну» учитывается движимое имущество «ограждение кладбища в деревне Дубровка» стоимостью </w:t>
      </w:r>
      <w:r w:rsidRPr="00583089">
        <w:rPr>
          <w:rFonts w:ascii="Times New Roman" w:hAnsi="Times New Roman" w:cs="Times New Roman"/>
          <w:i/>
          <w:sz w:val="24"/>
          <w:szCs w:val="24"/>
        </w:rPr>
        <w:t>114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089">
        <w:rPr>
          <w:rFonts w:ascii="Times New Roman" w:hAnsi="Times New Roman" w:cs="Times New Roman"/>
          <w:i/>
          <w:sz w:val="24"/>
          <w:szCs w:val="24"/>
        </w:rPr>
        <w:t>543,70 рублей</w:t>
      </w:r>
      <w:r>
        <w:rPr>
          <w:rFonts w:ascii="Times New Roman" w:hAnsi="Times New Roman" w:cs="Times New Roman"/>
          <w:sz w:val="24"/>
          <w:szCs w:val="24"/>
        </w:rPr>
        <w:t>, которое следовало учитывать на счёте 1.108.52 « Движимое имущество, составляющие казну»;</w:t>
      </w:r>
    </w:p>
    <w:p w:rsidR="00183A2C" w:rsidRPr="00794019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учитываются в составе движимого имущества </w:t>
      </w:r>
      <w:r w:rsidRPr="00794019">
        <w:rPr>
          <w:rFonts w:ascii="Times New Roman" w:hAnsi="Times New Roman" w:cs="Times New Roman"/>
          <w:sz w:val="24"/>
          <w:szCs w:val="24"/>
        </w:rPr>
        <w:t xml:space="preserve">на счёте </w:t>
      </w:r>
      <w:r w:rsidRPr="003E5CA5">
        <w:rPr>
          <w:rFonts w:ascii="Times New Roman" w:hAnsi="Times New Roman" w:cs="Times New Roman"/>
          <w:sz w:val="24"/>
          <w:szCs w:val="24"/>
        </w:rPr>
        <w:t>1.108.5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5C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E5CA5">
        <w:rPr>
          <w:rFonts w:ascii="Times New Roman" w:hAnsi="Times New Roman" w:cs="Times New Roman"/>
          <w:sz w:val="24"/>
          <w:szCs w:val="24"/>
        </w:rPr>
        <w:t>вижимое имущество, составляющее казну»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 на общую сумму </w:t>
      </w:r>
      <w:r w:rsidRPr="008F00FF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00FF">
        <w:rPr>
          <w:rFonts w:ascii="Times New Roman" w:hAnsi="Times New Roman" w:cs="Times New Roman"/>
          <w:i/>
          <w:sz w:val="24"/>
          <w:szCs w:val="24"/>
        </w:rPr>
        <w:t>500,0 рублей</w:t>
      </w:r>
      <w:r>
        <w:rPr>
          <w:rFonts w:ascii="Times New Roman" w:hAnsi="Times New Roman" w:cs="Times New Roman"/>
          <w:sz w:val="24"/>
          <w:szCs w:val="24"/>
        </w:rPr>
        <w:t xml:space="preserve"> (сосна ствольная Альпийская стоимостью </w:t>
      </w:r>
      <w:r w:rsidRPr="00976F65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F65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, шары новогодние в количестве 100 штук на </w:t>
      </w:r>
      <w:r w:rsidRPr="00976F65">
        <w:rPr>
          <w:rFonts w:ascii="Times New Roman" w:hAnsi="Times New Roman" w:cs="Times New Roman"/>
          <w:i/>
          <w:sz w:val="24"/>
          <w:szCs w:val="24"/>
        </w:rPr>
        <w:t>18000,0 рублей</w:t>
      </w:r>
      <w:r>
        <w:rPr>
          <w:rFonts w:ascii="Times New Roman" w:hAnsi="Times New Roman" w:cs="Times New Roman"/>
          <w:sz w:val="24"/>
          <w:szCs w:val="24"/>
        </w:rPr>
        <w:t xml:space="preserve">, комплект гирлянд на </w:t>
      </w:r>
      <w:r w:rsidRPr="00976F6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F65">
        <w:rPr>
          <w:rFonts w:ascii="Times New Roman" w:hAnsi="Times New Roman" w:cs="Times New Roman"/>
          <w:i/>
          <w:sz w:val="24"/>
          <w:szCs w:val="24"/>
        </w:rPr>
        <w:t>500,0 рублей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оплаченные за счёт средств бюджета сельского поселения, </w:t>
      </w:r>
      <w:r w:rsidRPr="0079401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затраты на их приобретение, без подтверждающих документов, бухгалтерской справкой </w:t>
      </w:r>
      <w:r w:rsidRPr="00794019">
        <w:rPr>
          <w:rFonts w:ascii="Times New Roman" w:hAnsi="Times New Roman" w:cs="Times New Roman"/>
          <w:sz w:val="24"/>
          <w:szCs w:val="24"/>
        </w:rPr>
        <w:t>списан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401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счёт </w:t>
      </w:r>
      <w:r w:rsidRPr="00014EBE">
        <w:rPr>
          <w:rFonts w:ascii="Times New Roman" w:hAnsi="Times New Roman" w:cs="Times New Roman"/>
          <w:sz w:val="24"/>
          <w:szCs w:val="24"/>
        </w:rPr>
        <w:t>1.401.20.</w:t>
      </w:r>
      <w:r>
        <w:rPr>
          <w:rFonts w:ascii="Times New Roman" w:hAnsi="Times New Roman" w:cs="Times New Roman"/>
          <w:sz w:val="24"/>
          <w:szCs w:val="24"/>
        </w:rPr>
        <w:t xml:space="preserve"> «Расходы текущего финансового года» </w:t>
      </w:r>
      <w:r w:rsidRPr="007940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0FF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00FF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6EC">
        <w:rPr>
          <w:rFonts w:ascii="Times New Roman" w:hAnsi="Times New Roman" w:cs="Times New Roman"/>
          <w:i/>
          <w:sz w:val="24"/>
          <w:szCs w:val="24"/>
        </w:rPr>
        <w:t>0</w:t>
      </w:r>
      <w:r w:rsidRPr="00593CE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204C0B"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забалансовом счёте 1.21. «Основные средства стоимостью до </w:t>
      </w:r>
      <w:r w:rsidRPr="00E6303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03C">
        <w:rPr>
          <w:rFonts w:ascii="Times New Roman" w:hAnsi="Times New Roman" w:cs="Times New Roman"/>
          <w:i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в эксплуатации» числятся две видеокамеры общей стоимостью </w:t>
      </w:r>
      <w:r w:rsidRPr="001F46C1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46C1">
        <w:rPr>
          <w:rFonts w:ascii="Times New Roman" w:hAnsi="Times New Roman" w:cs="Times New Roman"/>
          <w:i/>
          <w:sz w:val="24"/>
          <w:szCs w:val="24"/>
        </w:rPr>
        <w:t xml:space="preserve">700,0 </w:t>
      </w:r>
      <w:r w:rsidRPr="001F46C1">
        <w:rPr>
          <w:rFonts w:ascii="Times New Roman" w:hAnsi="Times New Roman" w:cs="Times New Roman"/>
          <w:i/>
          <w:sz w:val="24"/>
          <w:szCs w:val="24"/>
        </w:rPr>
        <w:lastRenderedPageBreak/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46C1">
        <w:rPr>
          <w:rFonts w:ascii="Times New Roman" w:hAnsi="Times New Roman" w:cs="Times New Roman"/>
          <w:sz w:val="24"/>
          <w:szCs w:val="24"/>
        </w:rPr>
        <w:t>и роутер стоимостью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2478,0 рублей,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пользование от ПАО «Ростелеком» по акту приёма-передачи от 28.03.2018 года, которые следовало учитывать на забалансовом счёте 01 "Имущество, полученное в пользование";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формировании стоимости объекта казны  «ограждение для кладбища в д.Алексеевский» не включены расходы по монтажу ограждений в сумме </w:t>
      </w:r>
      <w:r w:rsidRPr="003C5F5B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F5B">
        <w:rPr>
          <w:rFonts w:ascii="Times New Roman" w:hAnsi="Times New Roman" w:cs="Times New Roman"/>
          <w:i/>
          <w:sz w:val="24"/>
          <w:szCs w:val="24"/>
        </w:rPr>
        <w:t>574,0 рубля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7943">
        <w:rPr>
          <w:rFonts w:ascii="Times New Roman" w:hAnsi="Times New Roman" w:cs="Times New Roman"/>
          <w:sz w:val="24"/>
          <w:szCs w:val="24"/>
        </w:rPr>
        <w:t>оплаченные ООО «Альянс»  платёжным поручением  № 676 от 21.11.2018года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A2C" w:rsidRPr="00AF1810" w:rsidRDefault="00183A2C" w:rsidP="00183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материальных запасов на счёте 1.105.36. «Прочие материальные запасы» не учитывалась </w:t>
      </w:r>
      <w:r w:rsidRPr="00AF1810">
        <w:rPr>
          <w:rFonts w:ascii="Times New Roman" w:hAnsi="Times New Roman" w:cs="Times New Roman"/>
          <w:bCs/>
          <w:sz w:val="24"/>
          <w:szCs w:val="24"/>
        </w:rPr>
        <w:t>входн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F1810">
        <w:rPr>
          <w:rFonts w:ascii="Times New Roman" w:hAnsi="Times New Roman" w:cs="Times New Roman"/>
          <w:bCs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ь стоимостью </w:t>
      </w:r>
      <w:r w:rsidRPr="00806734">
        <w:rPr>
          <w:rFonts w:ascii="Times New Roman" w:hAnsi="Times New Roman" w:cs="Times New Roman"/>
          <w:bCs/>
          <w:i/>
          <w:sz w:val="24"/>
          <w:szCs w:val="24"/>
        </w:rPr>
        <w:t>55860,0 рублей</w:t>
      </w:r>
      <w:r w:rsidRPr="00AF1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F1810">
        <w:rPr>
          <w:rFonts w:ascii="Times New Roman" w:hAnsi="Times New Roman" w:cs="Times New Roman"/>
          <w:bCs/>
          <w:sz w:val="24"/>
          <w:szCs w:val="24"/>
        </w:rPr>
        <w:t xml:space="preserve">атраты на приобретение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которой </w:t>
      </w:r>
      <w:r w:rsidRPr="00AF1810">
        <w:rPr>
          <w:rFonts w:ascii="Times New Roman" w:hAnsi="Times New Roman" w:cs="Times New Roman"/>
          <w:bCs/>
          <w:sz w:val="24"/>
          <w:szCs w:val="24"/>
        </w:rPr>
        <w:t>бухгалтерской справкой от 30.12.2020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810">
        <w:rPr>
          <w:rFonts w:ascii="Times New Roman" w:hAnsi="Times New Roman" w:cs="Times New Roman"/>
          <w:bCs/>
          <w:sz w:val="24"/>
          <w:szCs w:val="24"/>
        </w:rPr>
        <w:t xml:space="preserve">года списаны </w:t>
      </w:r>
      <w:r w:rsidRPr="00AF1810">
        <w:rPr>
          <w:rFonts w:ascii="Times New Roman" w:hAnsi="Times New Roman" w:cs="Times New Roman"/>
          <w:sz w:val="24"/>
          <w:szCs w:val="24"/>
        </w:rPr>
        <w:t xml:space="preserve">на счёт 1.401.20. «Расходы текущего финансового года»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материальных запасов на счёте 1.108.56. «Материальные запасы, составляющие казну» не учитываются</w:t>
      </w:r>
      <w:r w:rsidRPr="0080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саженцы кустарников в сумме </w:t>
      </w:r>
      <w:r w:rsidRPr="00806734">
        <w:rPr>
          <w:rFonts w:ascii="Times New Roman" w:hAnsi="Times New Roman" w:cs="Times New Roman"/>
          <w:i/>
          <w:sz w:val="24"/>
          <w:szCs w:val="24"/>
        </w:rPr>
        <w:t>134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734">
        <w:rPr>
          <w:rFonts w:ascii="Times New Roman" w:hAnsi="Times New Roman" w:cs="Times New Roman"/>
          <w:i/>
          <w:sz w:val="24"/>
          <w:szCs w:val="24"/>
        </w:rPr>
        <w:t>680,0 рублей</w:t>
      </w:r>
      <w:r>
        <w:rPr>
          <w:rFonts w:ascii="Times New Roman" w:hAnsi="Times New Roman" w:cs="Times New Roman"/>
          <w:sz w:val="24"/>
          <w:szCs w:val="24"/>
        </w:rPr>
        <w:t xml:space="preserve">,  на сумму затрат по которым  неправомерно увеличена стоимость объекта имущества казны </w:t>
      </w:r>
      <w:r w:rsidRPr="000E799B">
        <w:rPr>
          <w:rFonts w:ascii="Times New Roman" w:hAnsi="Times New Roman" w:cs="Times New Roman"/>
          <w:sz w:val="24"/>
          <w:szCs w:val="24"/>
        </w:rPr>
        <w:t>«сквер Победы д.Войлово»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недвижимого имущества казны на счёте 1.108.51 «Недвижимое имущество, составляющее казну» не учитываются объекты имущества казны сельского поселения на сумму </w:t>
      </w:r>
      <w:r w:rsidRPr="00B0408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B04089">
        <w:rPr>
          <w:rFonts w:ascii="Times New Roman" w:hAnsi="Times New Roman" w:cs="Times New Roman"/>
          <w:i/>
          <w:sz w:val="24"/>
          <w:szCs w:val="24"/>
        </w:rPr>
        <w:t>164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4089">
        <w:rPr>
          <w:rFonts w:ascii="Times New Roman" w:hAnsi="Times New Roman" w:cs="Times New Roman"/>
          <w:i/>
          <w:sz w:val="24"/>
          <w:szCs w:val="24"/>
        </w:rPr>
        <w:t>971,31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нефинансовые активы имущества казны сельского поселения на общую сумму </w:t>
      </w:r>
      <w:r w:rsidRPr="00B6174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B6174D">
        <w:rPr>
          <w:rFonts w:ascii="Times New Roman" w:hAnsi="Times New Roman" w:cs="Times New Roman"/>
          <w:i/>
          <w:sz w:val="24"/>
          <w:szCs w:val="24"/>
        </w:rPr>
        <w:t>904624,80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1E51">
        <w:rPr>
          <w:rFonts w:ascii="Times New Roman" w:hAnsi="Times New Roman" w:cs="Times New Roman"/>
          <w:sz w:val="24"/>
          <w:szCs w:val="24"/>
        </w:rPr>
        <w:t>затраты по которым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4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казны сельского поселения </w:t>
      </w:r>
      <w:r w:rsidRPr="00014EBE">
        <w:rPr>
          <w:rFonts w:ascii="Times New Roman" w:hAnsi="Times New Roman" w:cs="Times New Roman"/>
          <w:sz w:val="24"/>
          <w:szCs w:val="24"/>
        </w:rPr>
        <w:t>к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 (счёт № 1.401.20.)</w:t>
      </w:r>
      <w:r>
        <w:rPr>
          <w:rFonts w:ascii="Times New Roman" w:hAnsi="Times New Roman" w:cs="Times New Roman"/>
          <w:sz w:val="24"/>
          <w:szCs w:val="24"/>
        </w:rPr>
        <w:t>. Не приняты к учёту следующие объекты: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«парковая зона в деревне Заболотье» на сумму </w:t>
      </w:r>
      <w:r w:rsidRPr="001566E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566E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94 158,0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рубле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3C0DAB">
        <w:rPr>
          <w:rFonts w:ascii="Times New Roman" w:hAnsi="Times New Roman" w:cs="Times New Roman"/>
          <w:sz w:val="24"/>
          <w:szCs w:val="24"/>
        </w:rPr>
        <w:t xml:space="preserve">(работы выполнены в рамках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3C0DAB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с ИП Картуниным Д.В.</w:t>
      </w:r>
      <w:r w:rsidRPr="003C0DAB">
        <w:rPr>
          <w:rFonts w:ascii="Times New Roman" w:hAnsi="Times New Roman" w:cs="Times New Roman"/>
          <w:sz w:val="24"/>
          <w:szCs w:val="24"/>
        </w:rPr>
        <w:t>: от 28.05.2020 года</w:t>
      </w:r>
      <w:r>
        <w:rPr>
          <w:rFonts w:ascii="Times New Roman" w:hAnsi="Times New Roman" w:cs="Times New Roman"/>
          <w:sz w:val="24"/>
          <w:szCs w:val="24"/>
        </w:rPr>
        <w:t xml:space="preserve"> № 01373000379200000010001 стоимостью </w:t>
      </w:r>
      <w:r w:rsidRPr="003C0DA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C0DAB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DAB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 и от 01.06.2020 года  № 30/1 на сумму </w:t>
      </w:r>
      <w:r w:rsidRPr="003C0DAB">
        <w:rPr>
          <w:rFonts w:ascii="Times New Roman" w:hAnsi="Times New Roman" w:cs="Times New Roman"/>
          <w:i/>
          <w:sz w:val="24"/>
          <w:szCs w:val="24"/>
        </w:rPr>
        <w:t>494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DAB">
        <w:rPr>
          <w:rFonts w:ascii="Times New Roman" w:hAnsi="Times New Roman" w:cs="Times New Roman"/>
          <w:i/>
          <w:sz w:val="24"/>
          <w:szCs w:val="24"/>
        </w:rPr>
        <w:t>158,0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61C8"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* </w:t>
      </w:r>
      <w:r>
        <w:rPr>
          <w:rFonts w:ascii="Times New Roman" w:hAnsi="Times New Roman" w:cs="Times New Roman"/>
          <w:sz w:val="24"/>
          <w:szCs w:val="24"/>
        </w:rPr>
        <w:t xml:space="preserve"> « ограждение пешеходной дорожки в парковой зоне д. Заболотье» на сумму </w:t>
      </w:r>
      <w:r w:rsidRPr="00C3068E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68E">
        <w:rPr>
          <w:rFonts w:ascii="Times New Roman" w:hAnsi="Times New Roman" w:cs="Times New Roman"/>
          <w:i/>
          <w:sz w:val="24"/>
          <w:szCs w:val="24"/>
        </w:rPr>
        <w:t>500,0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6D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DA9">
        <w:rPr>
          <w:rFonts w:ascii="Times New Roman" w:hAnsi="Times New Roman" w:cs="Times New Roman"/>
          <w:sz w:val="24"/>
          <w:szCs w:val="24"/>
        </w:rPr>
        <w:t>работы выполнены в рамках муниципального контракта с ИП Серовым С.В. от 03.12.2020года)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*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1566E5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566E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 с тренажерами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деревне Заболотье» 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831FE">
        <w:rPr>
          <w:rFonts w:ascii="Times New Roman" w:hAnsi="Times New Roman" w:cs="Times New Roman"/>
          <w:i/>
          <w:sz w:val="24"/>
          <w:szCs w:val="24"/>
        </w:rPr>
        <w:t>589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1FE">
        <w:rPr>
          <w:rFonts w:ascii="Times New Roman" w:hAnsi="Times New Roman" w:cs="Times New Roman"/>
          <w:i/>
          <w:sz w:val="24"/>
          <w:szCs w:val="24"/>
        </w:rPr>
        <w:t>255,20</w:t>
      </w:r>
      <w:r w:rsidRPr="006473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D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DA9">
        <w:rPr>
          <w:rFonts w:ascii="Times New Roman" w:hAnsi="Times New Roman" w:cs="Times New Roman"/>
          <w:sz w:val="24"/>
          <w:szCs w:val="24"/>
        </w:rPr>
        <w:t xml:space="preserve">работы выполнены в рамках муниципального контракта с </w:t>
      </w:r>
      <w:r>
        <w:rPr>
          <w:rFonts w:ascii="Times New Roman" w:hAnsi="Times New Roman" w:cs="Times New Roman"/>
          <w:sz w:val="24"/>
          <w:szCs w:val="24"/>
        </w:rPr>
        <w:t>ООО «Вертикаль»</w:t>
      </w:r>
      <w:r w:rsidRPr="00CE6DA9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6DA9">
        <w:rPr>
          <w:rFonts w:ascii="Times New Roman" w:hAnsi="Times New Roman" w:cs="Times New Roman"/>
          <w:sz w:val="24"/>
          <w:szCs w:val="24"/>
        </w:rPr>
        <w:t>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DA9">
        <w:rPr>
          <w:rFonts w:ascii="Times New Roman" w:hAnsi="Times New Roman" w:cs="Times New Roman"/>
          <w:sz w:val="24"/>
          <w:szCs w:val="24"/>
        </w:rPr>
        <w:t>года)</w:t>
      </w:r>
      <w:r w:rsidRPr="00A05758"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B040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1FE">
        <w:rPr>
          <w:rFonts w:ascii="Times New Roman" w:hAnsi="Times New Roman" w:cs="Times New Roman"/>
          <w:sz w:val="24"/>
          <w:szCs w:val="24"/>
        </w:rPr>
        <w:t>тротуар к спортивной площадке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3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831FE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279711,60 рублей </w:t>
      </w:r>
      <w:r w:rsidRPr="00CE6DA9">
        <w:rPr>
          <w:rFonts w:ascii="Times New Roman" w:hAnsi="Times New Roman" w:cs="Times New Roman"/>
          <w:sz w:val="24"/>
          <w:szCs w:val="24"/>
        </w:rPr>
        <w:t xml:space="preserve">(работы выполнены в рамках муниципального контракта с </w:t>
      </w:r>
      <w:r>
        <w:rPr>
          <w:rFonts w:ascii="Times New Roman" w:hAnsi="Times New Roman" w:cs="Times New Roman"/>
          <w:sz w:val="24"/>
          <w:szCs w:val="24"/>
        </w:rPr>
        <w:t xml:space="preserve">ООО «Вертикаль» </w:t>
      </w:r>
      <w:r w:rsidRPr="00CE6DA9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6DA9">
        <w:rPr>
          <w:rFonts w:ascii="Times New Roman" w:hAnsi="Times New Roman" w:cs="Times New Roman"/>
          <w:sz w:val="24"/>
          <w:szCs w:val="24"/>
        </w:rPr>
        <w:t>.12.2020года)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жилые помещения, право муниципальной собственности на которые зарегистрировано</w:t>
      </w:r>
      <w:r w:rsidRPr="005D33E1">
        <w:rPr>
          <w:rFonts w:ascii="Times New Roman" w:hAnsi="Times New Roman" w:cs="Times New Roman"/>
          <w:sz w:val="24"/>
          <w:szCs w:val="24"/>
        </w:rPr>
        <w:t xml:space="preserve"> </w:t>
      </w:r>
      <w:r w:rsidRPr="00C015C1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картографии по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DA6FE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FE7">
        <w:rPr>
          <w:rFonts w:ascii="Times New Roman" w:hAnsi="Times New Roman" w:cs="Times New Roman"/>
          <w:i/>
          <w:sz w:val="24"/>
          <w:szCs w:val="24"/>
        </w:rPr>
        <w:t>260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FE7">
        <w:rPr>
          <w:rFonts w:ascii="Times New Roman" w:hAnsi="Times New Roman" w:cs="Times New Roman"/>
          <w:i/>
          <w:sz w:val="24"/>
          <w:szCs w:val="24"/>
        </w:rPr>
        <w:t>346,51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квартира № 1, расположенная по адресу : Людиновский район, деревня Заболотье, улица Надежды, дом № 6 кадастровой стоимостью </w:t>
      </w:r>
      <w:r w:rsidRPr="00C015C1">
        <w:rPr>
          <w:rFonts w:ascii="Times New Roman" w:hAnsi="Times New Roman" w:cs="Times New Roman"/>
          <w:i/>
          <w:sz w:val="24"/>
          <w:szCs w:val="24"/>
        </w:rPr>
        <w:t>171562,26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15C1">
        <w:rPr>
          <w:rFonts w:ascii="Times New Roman" w:hAnsi="Times New Roman" w:cs="Times New Roman"/>
          <w:sz w:val="24"/>
          <w:szCs w:val="24"/>
        </w:rPr>
        <w:t>зарегистрированная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C1">
        <w:rPr>
          <w:rFonts w:ascii="Times New Roman" w:hAnsi="Times New Roman" w:cs="Times New Roman"/>
          <w:sz w:val="24"/>
          <w:szCs w:val="24"/>
        </w:rPr>
        <w:t xml:space="preserve">10 августа 2020 года  </w:t>
      </w:r>
      <w:r>
        <w:rPr>
          <w:rFonts w:ascii="Times New Roman" w:hAnsi="Times New Roman" w:cs="Times New Roman"/>
          <w:sz w:val="24"/>
          <w:szCs w:val="24"/>
        </w:rPr>
        <w:t>за кадастровым номером 40:12:060702:690;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*квартира № 2 ,</w:t>
      </w:r>
      <w:r w:rsidRPr="007A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 : Людиновский район, деревня Заболотье, улица Центральная, дом № 101 площадью 74, 2 кв.м. кадастровой стоимостью </w:t>
      </w:r>
      <w:r w:rsidRPr="007A090A">
        <w:rPr>
          <w:rFonts w:ascii="Times New Roman" w:hAnsi="Times New Roman" w:cs="Times New Roman"/>
          <w:i/>
          <w:sz w:val="24"/>
          <w:szCs w:val="24"/>
        </w:rPr>
        <w:t>711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90A">
        <w:rPr>
          <w:rFonts w:ascii="Times New Roman" w:hAnsi="Times New Roman" w:cs="Times New Roman"/>
          <w:i/>
          <w:sz w:val="24"/>
          <w:szCs w:val="24"/>
        </w:rPr>
        <w:t>974,23</w:t>
      </w:r>
      <w:r w:rsidRPr="00C015C1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15C1">
        <w:rPr>
          <w:rFonts w:ascii="Times New Roman" w:hAnsi="Times New Roman" w:cs="Times New Roman"/>
          <w:sz w:val="24"/>
          <w:szCs w:val="24"/>
        </w:rPr>
        <w:t>зарегистрированная</w:t>
      </w:r>
      <w:r>
        <w:rPr>
          <w:rFonts w:ascii="Times New Roman" w:hAnsi="Times New Roman" w:cs="Times New Roman"/>
          <w:sz w:val="24"/>
          <w:szCs w:val="24"/>
        </w:rPr>
        <w:t xml:space="preserve"> 22 марта 2019года</w:t>
      </w:r>
      <w:r w:rsidRPr="00C0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кадастровым номером 40:12:060702:568;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квартира № 12,</w:t>
      </w:r>
      <w:r w:rsidRPr="007A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Людиновский район, деревня Заболотье, улица Надежды, дом № 7 площадью 52,9 кв.м. кадастровой стоимостью </w:t>
      </w:r>
      <w:r w:rsidRPr="00B45CAD">
        <w:rPr>
          <w:rFonts w:ascii="Times New Roman" w:hAnsi="Times New Roman" w:cs="Times New Roman"/>
          <w:i/>
          <w:sz w:val="24"/>
          <w:szCs w:val="24"/>
        </w:rPr>
        <w:t>459154,54</w:t>
      </w:r>
      <w:r w:rsidRPr="00C015C1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15C1">
        <w:rPr>
          <w:rFonts w:ascii="Times New Roman" w:hAnsi="Times New Roman" w:cs="Times New Roman"/>
          <w:sz w:val="24"/>
          <w:szCs w:val="24"/>
        </w:rPr>
        <w:t>зарегистрированная</w:t>
      </w:r>
      <w:r>
        <w:rPr>
          <w:rFonts w:ascii="Times New Roman" w:hAnsi="Times New Roman" w:cs="Times New Roman"/>
          <w:sz w:val="24"/>
          <w:szCs w:val="24"/>
        </w:rPr>
        <w:t xml:space="preserve"> 22 марта 2019 года</w:t>
      </w:r>
      <w:r w:rsidRPr="00C0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кадастровым номером 40:12:060702:566;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квартира № 15,</w:t>
      </w:r>
      <w:r w:rsidRPr="007A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Людиновский район, деревня Заболотье, улица Надежды  дом № 7 площадью 52,8 кв.м. кадастровой стоимостью </w:t>
      </w:r>
      <w:r w:rsidRPr="00B45CAD">
        <w:rPr>
          <w:rFonts w:ascii="Times New Roman" w:hAnsi="Times New Roman" w:cs="Times New Roman"/>
          <w:i/>
          <w:sz w:val="24"/>
          <w:szCs w:val="24"/>
        </w:rPr>
        <w:t>45</w:t>
      </w:r>
      <w:r>
        <w:rPr>
          <w:rFonts w:ascii="Times New Roman" w:hAnsi="Times New Roman" w:cs="Times New Roman"/>
          <w:i/>
          <w:sz w:val="24"/>
          <w:szCs w:val="24"/>
        </w:rPr>
        <w:t>8 500,94</w:t>
      </w:r>
      <w:r w:rsidRPr="00C015C1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15C1">
        <w:rPr>
          <w:rFonts w:ascii="Times New Roman" w:hAnsi="Times New Roman" w:cs="Times New Roman"/>
          <w:sz w:val="24"/>
          <w:szCs w:val="24"/>
        </w:rPr>
        <w:t>зарегистрированная</w:t>
      </w:r>
      <w:r>
        <w:rPr>
          <w:rFonts w:ascii="Times New Roman" w:hAnsi="Times New Roman" w:cs="Times New Roman"/>
          <w:sz w:val="24"/>
          <w:szCs w:val="24"/>
        </w:rPr>
        <w:t xml:space="preserve"> 22 марта 2019 года</w:t>
      </w:r>
      <w:r w:rsidRPr="00C0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кадастровым номером 40:12:060702:567;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квартира № 5,</w:t>
      </w:r>
      <w:r w:rsidRPr="007A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Людиновский район, деревня Заболотье, улица Надежды  дом № 7 площадью 52,9 кв.м. кадастровой стоимостью </w:t>
      </w:r>
      <w:r w:rsidRPr="00B45CA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59 154,54</w:t>
      </w:r>
      <w:r w:rsidRPr="00C015C1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15C1">
        <w:rPr>
          <w:rFonts w:ascii="Times New Roman" w:hAnsi="Times New Roman" w:cs="Times New Roman"/>
          <w:sz w:val="24"/>
          <w:szCs w:val="24"/>
        </w:rPr>
        <w:t>зарегистрированная</w:t>
      </w:r>
      <w:r>
        <w:rPr>
          <w:rFonts w:ascii="Times New Roman" w:hAnsi="Times New Roman" w:cs="Times New Roman"/>
          <w:sz w:val="24"/>
          <w:szCs w:val="24"/>
        </w:rPr>
        <w:t xml:space="preserve"> 02 июля 2011года</w:t>
      </w:r>
      <w:r w:rsidRPr="00C0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кадастровым номером 40:12:060702:470.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Неправомерное отражение расходов по счетам бухгалтерского учёта повлекло за собой искажение отчётных данных о стоимости нефинансовых активов (основных средств, материальных запасов, имущество казны сельского поселения).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«Баланса главного распорядителя, распорядителя, получателя  бюджетных средств» (ф.0503130) и «Сведения о движении нефинансовых активов» (ф.0503168) по состоянию на 01.01.2021 года являются недостоверными и искажены</w:t>
      </w:r>
      <w:r w:rsidRPr="00C11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6A7F66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A7F66">
        <w:rPr>
          <w:rFonts w:ascii="Times New Roman" w:hAnsi="Times New Roman" w:cs="Times New Roman"/>
          <w:i/>
          <w:sz w:val="24"/>
          <w:szCs w:val="24"/>
        </w:rPr>
        <w:t>468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F66">
        <w:rPr>
          <w:rFonts w:ascii="Times New Roman" w:hAnsi="Times New Roman" w:cs="Times New Roman"/>
          <w:i/>
          <w:sz w:val="24"/>
          <w:szCs w:val="24"/>
        </w:rPr>
        <w:t>142,27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строке 010 баланса «Основные средства» </w:t>
      </w:r>
      <w:r w:rsidRPr="00150FBD">
        <w:rPr>
          <w:rFonts w:ascii="Times New Roman" w:hAnsi="Times New Roman" w:cs="Times New Roman"/>
          <w:sz w:val="24"/>
          <w:szCs w:val="24"/>
        </w:rPr>
        <w:t xml:space="preserve">на </w:t>
      </w:r>
      <w:r w:rsidRPr="00150FBD">
        <w:rPr>
          <w:rFonts w:ascii="Times New Roman" w:hAnsi="Times New Roman" w:cs="Times New Roman"/>
          <w:i/>
          <w:sz w:val="24"/>
          <w:szCs w:val="24"/>
        </w:rPr>
        <w:t>568 618,48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7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отражено в сумме </w:t>
      </w:r>
      <w:r w:rsidRPr="001A7047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047">
        <w:rPr>
          <w:rFonts w:ascii="Times New Roman" w:hAnsi="Times New Roman" w:cs="Times New Roman"/>
          <w:i/>
          <w:sz w:val="24"/>
          <w:szCs w:val="24"/>
        </w:rPr>
        <w:t>997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047">
        <w:rPr>
          <w:rFonts w:ascii="Times New Roman" w:hAnsi="Times New Roman" w:cs="Times New Roman"/>
          <w:i/>
          <w:sz w:val="24"/>
          <w:szCs w:val="24"/>
        </w:rPr>
        <w:t>474,65 рублей</w:t>
      </w:r>
      <w:r>
        <w:rPr>
          <w:rFonts w:ascii="Times New Roman" w:hAnsi="Times New Roman" w:cs="Times New Roman"/>
          <w:sz w:val="24"/>
          <w:szCs w:val="24"/>
        </w:rPr>
        <w:t xml:space="preserve">, тогда как следовало  отразить в сумме </w:t>
      </w:r>
      <w:r w:rsidRPr="00AD28E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D28E1">
        <w:rPr>
          <w:rFonts w:ascii="Times New Roman" w:hAnsi="Times New Roman" w:cs="Times New Roman"/>
          <w:i/>
          <w:sz w:val="24"/>
          <w:szCs w:val="24"/>
        </w:rPr>
        <w:t>428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8E1">
        <w:rPr>
          <w:rFonts w:ascii="Times New Roman" w:hAnsi="Times New Roman" w:cs="Times New Roman"/>
          <w:i/>
          <w:sz w:val="24"/>
          <w:szCs w:val="24"/>
        </w:rPr>
        <w:t>856,17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50FBD">
        <w:rPr>
          <w:rFonts w:ascii="Times New Roman" w:hAnsi="Times New Roman" w:cs="Times New Roman"/>
          <w:sz w:val="24"/>
          <w:szCs w:val="24"/>
        </w:rPr>
        <w:t>на счётах основных средств</w:t>
      </w:r>
      <w:r w:rsidRPr="00A815A0">
        <w:rPr>
          <w:rFonts w:ascii="Times New Roman" w:hAnsi="Times New Roman" w:cs="Times New Roman"/>
          <w:sz w:val="24"/>
          <w:szCs w:val="24"/>
        </w:rPr>
        <w:t xml:space="preserve"> </w:t>
      </w:r>
      <w:r w:rsidRPr="00150FBD">
        <w:rPr>
          <w:rFonts w:ascii="Times New Roman" w:hAnsi="Times New Roman" w:cs="Times New Roman"/>
          <w:sz w:val="24"/>
          <w:szCs w:val="24"/>
        </w:rPr>
        <w:t>отражен</w:t>
      </w:r>
      <w:r>
        <w:rPr>
          <w:rFonts w:ascii="Times New Roman" w:hAnsi="Times New Roman" w:cs="Times New Roman"/>
          <w:sz w:val="24"/>
          <w:szCs w:val="24"/>
        </w:rPr>
        <w:t xml:space="preserve">ы нефинансовые активы, являющиеся </w:t>
      </w:r>
      <w:r w:rsidRPr="00150FBD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0FBD">
        <w:rPr>
          <w:rFonts w:ascii="Times New Roman" w:hAnsi="Times New Roman" w:cs="Times New Roman"/>
          <w:sz w:val="24"/>
          <w:szCs w:val="24"/>
        </w:rPr>
        <w:t xml:space="preserve"> казны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50FBD">
        <w:rPr>
          <w:rFonts w:ascii="Times New Roman" w:hAnsi="Times New Roman" w:cs="Times New Roman"/>
          <w:sz w:val="24"/>
          <w:szCs w:val="24"/>
        </w:rPr>
        <w:t xml:space="preserve"> (</w:t>
      </w:r>
      <w:r w:rsidRPr="00150FBD">
        <w:rPr>
          <w:rFonts w:ascii="Times New Roman" w:hAnsi="Times New Roman" w:cs="Times New Roman"/>
          <w:i/>
          <w:sz w:val="24"/>
          <w:szCs w:val="24"/>
        </w:rPr>
        <w:t>400010,48+26750,0+97843,0+44015,0</w:t>
      </w:r>
      <w:r w:rsidRPr="00150F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080 баланса «Материальные запасы»</w:t>
      </w:r>
      <w:r w:rsidRPr="001027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7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55 860,0</w:t>
      </w:r>
      <w:r w:rsidRPr="00F547B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 отражено </w:t>
      </w:r>
      <w:r w:rsidRPr="007E1849">
        <w:rPr>
          <w:rFonts w:ascii="Times New Roman" w:hAnsi="Times New Roman" w:cs="Times New Roman"/>
          <w:i/>
          <w:sz w:val="24"/>
          <w:szCs w:val="24"/>
        </w:rPr>
        <w:t>225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849">
        <w:rPr>
          <w:rFonts w:ascii="Times New Roman" w:hAnsi="Times New Roman" w:cs="Times New Roman"/>
          <w:i/>
          <w:sz w:val="24"/>
          <w:szCs w:val="24"/>
        </w:rPr>
        <w:t>907,78 рублей</w:t>
      </w:r>
      <w:r>
        <w:rPr>
          <w:rFonts w:ascii="Times New Roman" w:hAnsi="Times New Roman" w:cs="Times New Roman"/>
          <w:sz w:val="24"/>
          <w:szCs w:val="24"/>
        </w:rPr>
        <w:t xml:space="preserve">, тогда как следовало отразить в сумме </w:t>
      </w:r>
      <w:r w:rsidRPr="00C3500B">
        <w:rPr>
          <w:rFonts w:ascii="Times New Roman" w:hAnsi="Times New Roman" w:cs="Times New Roman"/>
          <w:i/>
          <w:sz w:val="24"/>
          <w:szCs w:val="24"/>
        </w:rPr>
        <w:t>281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00B">
        <w:rPr>
          <w:rFonts w:ascii="Times New Roman" w:hAnsi="Times New Roman" w:cs="Times New Roman"/>
          <w:i/>
          <w:sz w:val="24"/>
          <w:szCs w:val="24"/>
        </w:rPr>
        <w:t>767,78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AA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не отражено поступление материальных запасов </w:t>
      </w:r>
      <w:r w:rsidRPr="00F547B6">
        <w:rPr>
          <w:rFonts w:ascii="Times New Roman" w:hAnsi="Times New Roman" w:cs="Times New Roman"/>
          <w:i/>
          <w:sz w:val="24"/>
          <w:szCs w:val="24"/>
        </w:rPr>
        <w:t>(55860,0)</w:t>
      </w:r>
      <w:r w:rsidRPr="00664433">
        <w:rPr>
          <w:rFonts w:ascii="Times New Roman" w:hAnsi="Times New Roman" w:cs="Times New Roman"/>
          <w:sz w:val="24"/>
          <w:szCs w:val="24"/>
        </w:rPr>
        <w:t>;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140 баланса «Нефинансовые активы имущества казны» на </w:t>
      </w:r>
      <w:r w:rsidRPr="0052516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 843663,79 </w:t>
      </w:r>
      <w:r w:rsidRPr="0052516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7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отражено </w:t>
      </w:r>
      <w:r w:rsidRPr="007956B7">
        <w:rPr>
          <w:rFonts w:ascii="Times New Roman" w:hAnsi="Times New Roman" w:cs="Times New Roman"/>
          <w:i/>
          <w:sz w:val="24"/>
          <w:szCs w:val="24"/>
        </w:rPr>
        <w:t>732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7956B7">
        <w:rPr>
          <w:rFonts w:ascii="Times New Roman" w:hAnsi="Times New Roman" w:cs="Times New Roman"/>
          <w:i/>
          <w:sz w:val="24"/>
          <w:szCs w:val="24"/>
        </w:rPr>
        <w:t>457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6B7">
        <w:rPr>
          <w:rFonts w:ascii="Times New Roman" w:hAnsi="Times New Roman" w:cs="Times New Roman"/>
          <w:i/>
          <w:sz w:val="24"/>
          <w:szCs w:val="24"/>
        </w:rPr>
        <w:t>011,74 рублей</w:t>
      </w:r>
      <w:r>
        <w:rPr>
          <w:rFonts w:ascii="Times New Roman" w:hAnsi="Times New Roman" w:cs="Times New Roman"/>
          <w:sz w:val="24"/>
          <w:szCs w:val="24"/>
        </w:rPr>
        <w:t xml:space="preserve">, тогда как следовало отразить в сумме </w:t>
      </w:r>
      <w:r w:rsidRPr="007956B7">
        <w:rPr>
          <w:rFonts w:ascii="Times New Roman" w:hAnsi="Times New Roman" w:cs="Times New Roman"/>
          <w:i/>
          <w:sz w:val="24"/>
          <w:szCs w:val="24"/>
        </w:rPr>
        <w:t>738</w:t>
      </w:r>
      <w:r>
        <w:rPr>
          <w:rFonts w:ascii="Times New Roman" w:hAnsi="Times New Roman" w:cs="Times New Roman"/>
          <w:i/>
          <w:sz w:val="24"/>
          <w:szCs w:val="24"/>
        </w:rPr>
        <w:t> 300675,53</w:t>
      </w:r>
      <w:r w:rsidRPr="007956B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- не отражены в учёте вновь созданные  и зарегистрированные объекты  а также объекты, отражённые на счетах учёта «основные средства» </w:t>
      </w:r>
    </w:p>
    <w:p w:rsidR="00183A2C" w:rsidRPr="007956B7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2516E">
        <w:rPr>
          <w:rFonts w:ascii="Times New Roman" w:hAnsi="Times New Roman" w:cs="Times New Roman"/>
          <w:i/>
          <w:sz w:val="24"/>
          <w:szCs w:val="24"/>
        </w:rPr>
        <w:t>5164971,31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50FBD">
        <w:rPr>
          <w:rFonts w:ascii="Times New Roman" w:hAnsi="Times New Roman" w:cs="Times New Roman"/>
          <w:i/>
          <w:sz w:val="24"/>
          <w:szCs w:val="24"/>
        </w:rPr>
        <w:t>400010,48+26750,0+97843,0+44015,0</w:t>
      </w:r>
      <w:r>
        <w:rPr>
          <w:rFonts w:ascii="Times New Roman" w:hAnsi="Times New Roman" w:cs="Times New Roman"/>
          <w:i/>
          <w:sz w:val="24"/>
          <w:szCs w:val="24"/>
        </w:rPr>
        <w:t>+80500,0 +29574,0 ).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5154"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требований, установленных </w:t>
      </w:r>
      <w:hyperlink r:id="rId6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частью 1 статьи 10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N 402-ФЗ, </w:t>
      </w:r>
      <w:hyperlink r:id="rId7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абзацами первым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третьим пункта 9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абзацем двадцать третьим пункта 11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пунктами 101 и 109 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Инструкции N 157н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установлены случаи </w:t>
      </w:r>
      <w:r w:rsidRPr="00C75154">
        <w:rPr>
          <w:rFonts w:ascii="Times New Roman" w:hAnsi="Times New Roman" w:cs="Times New Roman"/>
          <w:bCs/>
          <w:sz w:val="24"/>
          <w:szCs w:val="24"/>
        </w:rPr>
        <w:t>несвоевременно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 отраж</w:t>
      </w:r>
      <w:r>
        <w:rPr>
          <w:rFonts w:ascii="Times New Roman" w:hAnsi="Times New Roman" w:cs="Times New Roman"/>
          <w:bCs/>
          <w:sz w:val="24"/>
          <w:szCs w:val="24"/>
        </w:rPr>
        <w:t>ения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хозяйственных </w:t>
      </w:r>
      <w:r w:rsidRPr="00C75154">
        <w:rPr>
          <w:rFonts w:ascii="Times New Roman" w:hAnsi="Times New Roman" w:cs="Times New Roman"/>
          <w:bCs/>
          <w:sz w:val="24"/>
          <w:szCs w:val="24"/>
        </w:rPr>
        <w:t>операци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 в регистрах бухгалтерского учета</w:t>
      </w:r>
      <w:r>
        <w:rPr>
          <w:rFonts w:ascii="Times New Roman" w:hAnsi="Times New Roman" w:cs="Times New Roman"/>
          <w:sz w:val="24"/>
          <w:szCs w:val="24"/>
        </w:rPr>
        <w:t>, а также неправомерного применения в учёте материальных запасов таких обобщённых наименований, как «канцтовары», «продукты питания», «электротовары», «хозтовары», что не позволяет обеспечить формирование полной</w:t>
      </w:r>
      <w:r w:rsidRPr="00F87C14">
        <w:rPr>
          <w:rFonts w:ascii="Arial" w:hAnsi="Arial" w:cs="Arial"/>
          <w:sz w:val="20"/>
          <w:szCs w:val="20"/>
        </w:rPr>
        <w:t xml:space="preserve"> </w:t>
      </w:r>
      <w:r w:rsidRPr="00F87C14">
        <w:rPr>
          <w:rFonts w:ascii="Times New Roman" w:hAnsi="Times New Roman" w:cs="Times New Roman"/>
          <w:sz w:val="24"/>
          <w:szCs w:val="24"/>
        </w:rPr>
        <w:t xml:space="preserve">и достоверной информации об этих запасах, а также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F87C14">
        <w:rPr>
          <w:rFonts w:ascii="Times New Roman" w:hAnsi="Times New Roman" w:cs="Times New Roman"/>
          <w:sz w:val="24"/>
          <w:szCs w:val="24"/>
        </w:rPr>
        <w:t>надлежащий контроль за их наличием и движением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Федерального закона «О бухгалтерском учёте» от  06.12.2011 № 402-ФЗ, Методических указаний о проведении инвентаризации имущества и финансовых обязательств, утверждённых приказом Министерства финансов РФ от 13.06.1995 № 49 и распоряжений главы  администрации инве</w:t>
      </w:r>
      <w:r w:rsidRPr="00794019">
        <w:rPr>
          <w:rFonts w:ascii="Times New Roman" w:hAnsi="Times New Roman" w:cs="Times New Roman"/>
          <w:sz w:val="24"/>
          <w:szCs w:val="24"/>
        </w:rPr>
        <w:t>нтаризаци</w:t>
      </w:r>
      <w:r>
        <w:rPr>
          <w:rFonts w:ascii="Times New Roman" w:hAnsi="Times New Roman" w:cs="Times New Roman"/>
          <w:sz w:val="24"/>
          <w:szCs w:val="24"/>
        </w:rPr>
        <w:t>я материальных запасов, имущества казны, основных средств на забалансовом учёте и денежных обязательств в 2018- 2020 гг. не проводилась,  что не позволяет в полной мере подтвердить достоверность финансовой отчётности.</w:t>
      </w:r>
    </w:p>
    <w:p w:rsidR="00183A2C" w:rsidRDefault="00183A2C" w:rsidP="00183A2C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пункта 6 части 1 статьи 162, статьи 264.1 БК РФ, части 1 статьи 13 Федерального закона  от 06.12.2011 № 402-ФЗ, пункта 302 Приказа № 157н, расходы на  подписку за периодические издания на 1 полугодие 2021 года в сумме </w:t>
      </w:r>
      <w:r w:rsidRPr="00B05013">
        <w:rPr>
          <w:rFonts w:ascii="Times New Roman" w:hAnsi="Times New Roman" w:cs="Times New Roman"/>
          <w:i/>
          <w:sz w:val="24"/>
          <w:szCs w:val="24"/>
        </w:rPr>
        <w:t>6272,70</w:t>
      </w:r>
      <w:r w:rsidRPr="008B2FB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 отнесены в полном объёме на счёт 1.401.20 «Расходы текущего финансового  года», тогда как затраты, относящиеся к следующим отчётным периодам следовало отразить по дебету счёта 1.401.50 «Расходы  будущих периодов».</w:t>
      </w:r>
    </w:p>
    <w:p w:rsidR="00183A2C" w:rsidRDefault="00183A2C" w:rsidP="00183A2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статей 309 и 314 Гражданского Кодекса, статьи 34 Федерального Закона </w:t>
      </w:r>
      <w:r w:rsidRPr="00F55BB0">
        <w:rPr>
          <w:rFonts w:ascii="Times New Roman" w:hAnsi="Times New Roman" w:cs="Times New Roman"/>
          <w:sz w:val="24"/>
          <w:szCs w:val="24"/>
        </w:rPr>
        <w:t>от 05.04.2013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B0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и пункта 3.1. контрактных обязательств подрядной организацией - ИП Картунин Д.В. - не были соблюдены сроки выполнения работ по контракту ; просрочка составила 40 календарных дней (следовало выполнить работу 01.08.2020 года, фактически работа исполнена 09.09.2020 года ).</w:t>
      </w:r>
    </w:p>
    <w:p w:rsidR="00183A2C" w:rsidRDefault="00183A2C" w:rsidP="00183A2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нарушение пункта 8.4. Контракта требование об уплате неустойки за просрочку исполнения обязательств администрацией сельского поселения к «Подрядчику»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предъявлялось. При  ключевой ставке Банка России на 01.08.2020 года в размере 4,5% годовых упущенная выгода сельского поселения в виде неполученной неустойки составили в сумме  </w:t>
      </w:r>
      <w:r w:rsidRPr="0025278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787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25278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787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787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х 4,5% : 300  х  40дн).         </w:t>
      </w:r>
    </w:p>
    <w:p w:rsidR="00183A2C" w:rsidRDefault="00183A2C" w:rsidP="00183A2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исполнении контракта</w:t>
      </w:r>
      <w:r w:rsidRPr="00970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благоустройству парковой зоны деревни Заболотье, администрацией сельского поселения  были также нарушены статьи 309, 314 и 486 Гражданского Кодекса РФ и пункт 5.2.контракта в части несоблюдения сроков оплаты исполнителю работ (выполненные работы следовало оплатить </w:t>
      </w:r>
      <w:r w:rsidRPr="00F2194A">
        <w:rPr>
          <w:rFonts w:ascii="Times New Roman" w:hAnsi="Times New Roman" w:cs="Times New Roman"/>
          <w:sz w:val="24"/>
          <w:szCs w:val="24"/>
        </w:rPr>
        <w:t>не более чем в течение 15 рабочих дней на основании Акта о приёмке выполненных работ по форме № КС-2 и справок о стоимости выполненных работ и затрат по форме № КС-3</w:t>
      </w:r>
      <w:r>
        <w:rPr>
          <w:rFonts w:ascii="Times New Roman" w:hAnsi="Times New Roman" w:cs="Times New Roman"/>
          <w:sz w:val="24"/>
          <w:szCs w:val="24"/>
        </w:rPr>
        <w:t xml:space="preserve">, т.е. не позднее 24 сентября 2020года; фактически оплачено 14 октября 2020 года; просрочка составила 20 календарных дней).  </w:t>
      </w:r>
    </w:p>
    <w:p w:rsidR="00183A2C" w:rsidRPr="00B14603" w:rsidRDefault="00183A2C" w:rsidP="00183A2C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603">
        <w:rPr>
          <w:rFonts w:ascii="Times New Roman" w:hAnsi="Times New Roman" w:cs="Times New Roman"/>
          <w:sz w:val="24"/>
          <w:szCs w:val="24"/>
        </w:rPr>
        <w:t>В нарушение пункта 4 статьи 29 Федерального закона от 06.12.2011 № 402-ФЗ «О бухгалтерском учёте» и пункта 14 Приказа № 157н при увольнении ведущ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1460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14603">
        <w:rPr>
          <w:rFonts w:ascii="Times New Roman" w:hAnsi="Times New Roman" w:cs="Times New Roman"/>
          <w:sz w:val="24"/>
          <w:szCs w:val="24"/>
        </w:rPr>
        <w:t xml:space="preserve">  Плисовой И.Н.</w:t>
      </w:r>
      <w:r>
        <w:rPr>
          <w:rFonts w:ascii="Times New Roman" w:hAnsi="Times New Roman" w:cs="Times New Roman"/>
          <w:sz w:val="24"/>
          <w:szCs w:val="24"/>
        </w:rPr>
        <w:t xml:space="preserve"> (апрель 2018года) </w:t>
      </w:r>
      <w:r w:rsidRPr="00B14603">
        <w:rPr>
          <w:rFonts w:ascii="Times New Roman" w:hAnsi="Times New Roman" w:cs="Times New Roman"/>
          <w:sz w:val="24"/>
          <w:szCs w:val="24"/>
        </w:rPr>
        <w:t xml:space="preserve">и Свертиловой Л.О. </w:t>
      </w:r>
      <w:r>
        <w:rPr>
          <w:rFonts w:ascii="Times New Roman" w:hAnsi="Times New Roman" w:cs="Times New Roman"/>
          <w:sz w:val="24"/>
          <w:szCs w:val="24"/>
        </w:rPr>
        <w:t xml:space="preserve"> (июль 2020 года)</w:t>
      </w:r>
      <w:r w:rsidRPr="00B14603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14603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учета, не произведена приёмка-передача документов бухгалтерского учёта.</w:t>
      </w:r>
    </w:p>
    <w:p w:rsidR="00183A2C" w:rsidRDefault="00183A2C" w:rsidP="00183A2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42A6">
        <w:rPr>
          <w:rFonts w:ascii="Times New Roman" w:hAnsi="Times New Roman" w:cs="Times New Roman"/>
          <w:sz w:val="24"/>
          <w:szCs w:val="24"/>
        </w:rPr>
        <w:t>В нарушение статьи 8 ФЗ  от 06.12.2011 № 402-ФЗ и статьи 6 Приказа № 157н в администрации сельского поселения отсутствует учётная политика</w:t>
      </w:r>
    </w:p>
    <w:p w:rsidR="00183A2C" w:rsidRPr="008D7642" w:rsidRDefault="00183A2C" w:rsidP="00183A2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D7642">
        <w:rPr>
          <w:rFonts w:ascii="Times New Roman" w:hAnsi="Times New Roman"/>
          <w:sz w:val="24"/>
          <w:szCs w:val="24"/>
        </w:rPr>
        <w:t>В нарушение ч</w:t>
      </w:r>
      <w:r>
        <w:rPr>
          <w:rFonts w:ascii="Times New Roman" w:hAnsi="Times New Roman"/>
          <w:sz w:val="24"/>
          <w:szCs w:val="24"/>
        </w:rPr>
        <w:t xml:space="preserve">асти </w:t>
      </w:r>
      <w:r w:rsidRPr="008D7642">
        <w:rPr>
          <w:rFonts w:ascii="Times New Roman" w:hAnsi="Times New Roman"/>
          <w:sz w:val="24"/>
          <w:szCs w:val="24"/>
        </w:rPr>
        <w:t>1 ст</w:t>
      </w:r>
      <w:r>
        <w:rPr>
          <w:rFonts w:ascii="Times New Roman" w:hAnsi="Times New Roman"/>
          <w:sz w:val="24"/>
          <w:szCs w:val="24"/>
        </w:rPr>
        <w:t xml:space="preserve">атьи </w:t>
      </w:r>
      <w:r w:rsidRPr="008D76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Федерального </w:t>
      </w:r>
      <w:r w:rsidRPr="008D7642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>№ 402-ФЗ «О</w:t>
      </w:r>
      <w:r w:rsidRPr="008D7642">
        <w:rPr>
          <w:rFonts w:ascii="Times New Roman" w:hAnsi="Times New Roman"/>
          <w:sz w:val="24"/>
          <w:szCs w:val="24"/>
        </w:rPr>
        <w:t xml:space="preserve"> бухгалтерском учете</w:t>
      </w:r>
      <w:r>
        <w:rPr>
          <w:rFonts w:ascii="Times New Roman" w:hAnsi="Times New Roman"/>
          <w:sz w:val="24"/>
          <w:szCs w:val="24"/>
        </w:rPr>
        <w:t>»</w:t>
      </w:r>
      <w:r w:rsidRPr="008D7642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ункта </w:t>
      </w:r>
      <w:r w:rsidRPr="008D7642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Приказа  МФ РФ  от 01.12.2010 № 157н</w:t>
      </w:r>
      <w:r w:rsidRPr="008D7642">
        <w:rPr>
          <w:rFonts w:ascii="Times New Roman" w:hAnsi="Times New Roman"/>
          <w:sz w:val="24"/>
          <w:szCs w:val="24"/>
        </w:rPr>
        <w:t xml:space="preserve"> к журналу операций </w:t>
      </w:r>
      <w:r w:rsidRPr="008D764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D7642">
        <w:rPr>
          <w:rFonts w:ascii="Times New Roman" w:hAnsi="Times New Roman"/>
          <w:sz w:val="24"/>
          <w:szCs w:val="24"/>
        </w:rPr>
        <w:t>расчетов по оплате труда</w:t>
      </w:r>
      <w:r w:rsidRPr="008D7642">
        <w:rPr>
          <w:rFonts w:ascii="Times New Roman" w:hAnsi="Times New Roman"/>
          <w:color w:val="002060"/>
          <w:sz w:val="24"/>
          <w:szCs w:val="24"/>
        </w:rPr>
        <w:t xml:space="preserve"> не</w:t>
      </w:r>
      <w:r w:rsidRPr="008D7642">
        <w:rPr>
          <w:rFonts w:ascii="Times New Roman" w:hAnsi="Times New Roman"/>
          <w:sz w:val="24"/>
          <w:szCs w:val="24"/>
        </w:rPr>
        <w:t xml:space="preserve">  прилагаются первичные документы </w:t>
      </w:r>
      <w:r>
        <w:rPr>
          <w:rFonts w:ascii="Times New Roman" w:hAnsi="Times New Roman"/>
          <w:sz w:val="24"/>
          <w:szCs w:val="24"/>
        </w:rPr>
        <w:t>-</w:t>
      </w:r>
      <w:r w:rsidRPr="008D7642">
        <w:rPr>
          <w:rFonts w:ascii="Times New Roman" w:hAnsi="Times New Roman"/>
          <w:sz w:val="24"/>
          <w:szCs w:val="24"/>
        </w:rPr>
        <w:t xml:space="preserve">  Записка-расчет об исчислении среднего заработка при предоставлении отпуска, увольнении и других случаях (ф.0504425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7642">
        <w:rPr>
          <w:rFonts w:ascii="Times New Roman" w:hAnsi="Times New Roman"/>
          <w:sz w:val="24"/>
          <w:szCs w:val="24"/>
        </w:rPr>
        <w:t>распоряжения (выписки) о зачислении,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642">
        <w:rPr>
          <w:rFonts w:ascii="Times New Roman" w:hAnsi="Times New Roman"/>
          <w:sz w:val="24"/>
          <w:szCs w:val="24"/>
        </w:rPr>
        <w:t xml:space="preserve"> увольнении, перемещении, отпусках (для штатных сотрудников)</w:t>
      </w:r>
      <w:r>
        <w:rPr>
          <w:rFonts w:ascii="Times New Roman" w:hAnsi="Times New Roman"/>
          <w:sz w:val="24"/>
          <w:szCs w:val="24"/>
        </w:rPr>
        <w:t>.</w:t>
      </w:r>
    </w:p>
    <w:p w:rsidR="001A7344" w:rsidRPr="0029169E" w:rsidRDefault="001A7344" w:rsidP="001A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169E">
        <w:rPr>
          <w:rFonts w:ascii="Times New Roman" w:hAnsi="Times New Roman" w:cs="Times New Roman"/>
          <w:sz w:val="24"/>
          <w:szCs w:val="24"/>
        </w:rPr>
        <w:t>По результатам проверки в адрес администрации сельского поселения направлено представление об устранении выявленных нарушений.</w:t>
      </w:r>
    </w:p>
    <w:p w:rsidR="001C5A88" w:rsidRDefault="001C5A88"/>
    <w:sectPr w:rsidR="001C5A88" w:rsidSect="00183A2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88" w:rsidRDefault="001C5A88" w:rsidP="00183A2C">
      <w:pPr>
        <w:spacing w:after="0" w:line="240" w:lineRule="auto"/>
      </w:pPr>
      <w:r>
        <w:separator/>
      </w:r>
    </w:p>
  </w:endnote>
  <w:endnote w:type="continuationSeparator" w:id="1">
    <w:p w:rsidR="001C5A88" w:rsidRDefault="001C5A88" w:rsidP="0018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88" w:rsidRDefault="001C5A88" w:rsidP="00183A2C">
      <w:pPr>
        <w:spacing w:after="0" w:line="240" w:lineRule="auto"/>
      </w:pPr>
      <w:r>
        <w:separator/>
      </w:r>
    </w:p>
  </w:footnote>
  <w:footnote w:type="continuationSeparator" w:id="1">
    <w:p w:rsidR="001C5A88" w:rsidRDefault="001C5A88" w:rsidP="0018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132876"/>
      <w:docPartObj>
        <w:docPartGallery w:val="Page Numbers (Top of Page)"/>
        <w:docPartUnique/>
      </w:docPartObj>
    </w:sdtPr>
    <w:sdtContent>
      <w:p w:rsidR="00183A2C" w:rsidRDefault="00183A2C">
        <w:pPr>
          <w:pStyle w:val="a3"/>
          <w:jc w:val="center"/>
        </w:pPr>
        <w:fldSimple w:instr=" PAGE   \* MERGEFORMAT ">
          <w:r w:rsidR="001A7344">
            <w:rPr>
              <w:noProof/>
            </w:rPr>
            <w:t>4</w:t>
          </w:r>
        </w:fldSimple>
      </w:p>
    </w:sdtContent>
  </w:sdt>
  <w:p w:rsidR="00183A2C" w:rsidRDefault="00183A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A2C"/>
    <w:rsid w:val="00183A2C"/>
    <w:rsid w:val="001A7344"/>
    <w:rsid w:val="001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A2C"/>
  </w:style>
  <w:style w:type="paragraph" w:styleId="a5">
    <w:name w:val="footer"/>
    <w:basedOn w:val="a"/>
    <w:link w:val="a6"/>
    <w:uiPriority w:val="99"/>
    <w:semiHidden/>
    <w:unhideWhenUsed/>
    <w:rsid w:val="0018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9958DE5917CDED7B33D8573DA8185798494F1864D3ECBCFCEB7890E4EC24391FC45110A49B7FBD29530AFB63B866F287C27A83dDJ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49958DE5917CDED7B33D8573DA8185798494F1864D3ECBCFCEB7890E4EC24391FC45314ACC47AA8380B06FF78A660EA9BC078d8J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9958DE5917CDED7B33D8573DA818559D4E451960D3ECBCFCEB7890E4EC24391FC45112A79022E9665256BE33AB67F187C07C9FDF367Cd0J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549958DE5917CDED7B33D8573DA8185798494F1864D3ECBCFCEB7890E4EC24391FC45111A09B7FBD29530AFB63B866F287C27A83dD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1999</Words>
  <Characters>11395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2021-07-12T08:20:00Z</dcterms:created>
  <dcterms:modified xsi:type="dcterms:W3CDTF">2021-07-12T08:30:00Z</dcterms:modified>
</cp:coreProperties>
</file>