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6C" w:rsidRDefault="00DC2A6C" w:rsidP="00DC2A6C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C2A6C" w:rsidRDefault="00DC2A6C" w:rsidP="00DC2A6C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3432" w:rsidRPr="00A03432" w:rsidRDefault="00DC2A6C" w:rsidP="00DC2A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2A6C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проведенного 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4E6DBB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E6DBB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6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4E6DBB">
        <w:rPr>
          <w:rFonts w:ascii="Times New Roman" w:hAnsi="Times New Roman" w:cs="Times New Roman"/>
          <w:sz w:val="24"/>
          <w:szCs w:val="24"/>
        </w:rPr>
        <w:t>«</w:t>
      </w:r>
      <w:r w:rsidR="00470C05">
        <w:rPr>
          <w:rFonts w:ascii="Times New Roman" w:hAnsi="Times New Roman" w:cs="Times New Roman"/>
          <w:sz w:val="24"/>
          <w:szCs w:val="24"/>
        </w:rPr>
        <w:t xml:space="preserve"> </w:t>
      </w:r>
      <w:r w:rsidR="00841D86">
        <w:rPr>
          <w:rFonts w:ascii="Times New Roman" w:hAnsi="Times New Roman" w:cs="Times New Roman"/>
          <w:sz w:val="24"/>
          <w:szCs w:val="24"/>
        </w:rPr>
        <w:t>Проверка использования нефинансовых активов имущества казны. Правильность отражения в бюджетном учёте  нефинансовых активов имущества казны и взимание арендной платы за аренду земельных участков за 2018-2020</w:t>
      </w:r>
      <w:r w:rsidR="00470C05">
        <w:rPr>
          <w:rFonts w:ascii="Times New Roman" w:hAnsi="Times New Roman" w:cs="Times New Roman"/>
          <w:sz w:val="24"/>
          <w:szCs w:val="24"/>
        </w:rPr>
        <w:t xml:space="preserve"> </w:t>
      </w:r>
      <w:r w:rsidR="00841D86">
        <w:rPr>
          <w:rFonts w:ascii="Times New Roman" w:hAnsi="Times New Roman" w:cs="Times New Roman"/>
          <w:sz w:val="24"/>
          <w:szCs w:val="24"/>
        </w:rPr>
        <w:t>гг.».</w:t>
      </w:r>
      <w:r w:rsidR="00A03432" w:rsidRPr="00A03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0B" w:rsidRDefault="006A1D0B" w:rsidP="000204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D0B"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установлены следующие нарушения.</w:t>
      </w:r>
    </w:p>
    <w:p w:rsidR="00020456" w:rsidRDefault="00020456" w:rsidP="000204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нарушение статьи 9 Федерального закона</w:t>
      </w:r>
      <w:r w:rsidRPr="00832413">
        <w:rPr>
          <w:rFonts w:ascii="Times New Roman" w:hAnsi="Times New Roman" w:cs="Times New Roman"/>
          <w:sz w:val="24"/>
          <w:szCs w:val="24"/>
        </w:rPr>
        <w:t xml:space="preserve"> </w:t>
      </w:r>
      <w:r w:rsidRPr="004E0C17">
        <w:rPr>
          <w:rFonts w:ascii="Times New Roman" w:hAnsi="Times New Roman" w:cs="Times New Roman"/>
          <w:sz w:val="24"/>
          <w:szCs w:val="24"/>
        </w:rPr>
        <w:t>от 06.12.2011 № 402-ФЗ</w:t>
      </w:r>
      <w:r>
        <w:rPr>
          <w:rFonts w:ascii="Times New Roman" w:hAnsi="Times New Roman" w:cs="Times New Roman"/>
          <w:sz w:val="24"/>
          <w:szCs w:val="24"/>
        </w:rPr>
        <w:t>, пункта 7   Приказа Минфина РФ № 157н от 01.12.2010 г. и  пункта 2  постановлений  администрации муниципального района  от 13.04.2018 года № 490 и от 09.07.2018 № 880  не оформлены первичными учётными  документами и не  исключены из  состава нефинансовых активов имущества казны городского поселения многоквартирные жилые дома, переданные в собственность гражданам  в порядке реализации 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переселения из ветхого и аварийного жилья  еще в 2018-2019 гг.</w:t>
      </w:r>
    </w:p>
    <w:p w:rsidR="00020456" w:rsidRPr="002B1BA5" w:rsidRDefault="00020456" w:rsidP="000204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период проведения проверки на основании постановлений администрации муниципального района от </w:t>
      </w:r>
      <w:r w:rsidR="0001019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декабря 2021 года №  </w:t>
      </w:r>
      <w:r w:rsidR="00010194">
        <w:rPr>
          <w:rFonts w:ascii="Times New Roman" w:hAnsi="Times New Roman" w:cs="Times New Roman"/>
          <w:sz w:val="24"/>
          <w:szCs w:val="24"/>
        </w:rPr>
        <w:t>1530</w:t>
      </w:r>
      <w:r>
        <w:rPr>
          <w:rFonts w:ascii="Times New Roman" w:hAnsi="Times New Roman" w:cs="Times New Roman"/>
          <w:sz w:val="24"/>
          <w:szCs w:val="24"/>
        </w:rPr>
        <w:t xml:space="preserve"> и от </w:t>
      </w:r>
      <w:r w:rsidR="0001019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декабря 2021 года  № </w:t>
      </w:r>
      <w:r w:rsidR="00010194">
        <w:rPr>
          <w:rFonts w:ascii="Times New Roman" w:hAnsi="Times New Roman" w:cs="Times New Roman"/>
          <w:sz w:val="24"/>
          <w:szCs w:val="24"/>
        </w:rPr>
        <w:t>1531</w:t>
      </w:r>
      <w:r>
        <w:rPr>
          <w:rFonts w:ascii="Times New Roman" w:hAnsi="Times New Roman" w:cs="Times New Roman"/>
          <w:sz w:val="24"/>
          <w:szCs w:val="24"/>
        </w:rPr>
        <w:t xml:space="preserve">  пять многоквартирных жилых дома  исключены из состава имущества казны городского поселения, а 18 квартир общей площадью 1055,2 квадратных метра являющихся собственностью городского поселения и переданные в пользование гражданам по договору социального найма приняты к учёту на счёт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1.108.51 «Недвижимое имущество казны».</w:t>
      </w:r>
    </w:p>
    <w:p w:rsidR="00020456" w:rsidRDefault="00020456" w:rsidP="000204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 В нарушение статьи 9 Федерального закона</w:t>
      </w:r>
      <w:r w:rsidRPr="00832413">
        <w:rPr>
          <w:rFonts w:ascii="Times New Roman" w:hAnsi="Times New Roman" w:cs="Times New Roman"/>
          <w:sz w:val="24"/>
          <w:szCs w:val="24"/>
        </w:rPr>
        <w:t xml:space="preserve"> </w:t>
      </w:r>
      <w:r w:rsidRPr="004E0C17">
        <w:rPr>
          <w:rFonts w:ascii="Times New Roman" w:hAnsi="Times New Roman" w:cs="Times New Roman"/>
          <w:sz w:val="24"/>
          <w:szCs w:val="24"/>
        </w:rPr>
        <w:t>от 06.12.2011 № 402-ФЗ</w:t>
      </w:r>
      <w:r>
        <w:rPr>
          <w:rFonts w:ascii="Times New Roman" w:hAnsi="Times New Roman" w:cs="Times New Roman"/>
          <w:sz w:val="24"/>
          <w:szCs w:val="24"/>
        </w:rPr>
        <w:t xml:space="preserve"> и пункта 7 Приказа Минфина РФ № 157н от 01.12.2010г. не исключен из состава имущества казны и учитывается по бухгалтерскому учёту на счёте № 1.108.51 «Недвижимое имущество казны» ( по состоянию на 01.01.2021 года и по настоящее время)  инвентарный объект       « Нежилое здание в стадии разрушения (ул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рицкого,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у.Пионерская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ул.Нариманова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ул.Ф.Энгельса)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B0C43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ого нет в наличии, но  для</w:t>
      </w:r>
      <w:r w:rsidRPr="00033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до настоящего времени не произведены необходимые действия и не оформлены соответствующие первичные документы. </w:t>
      </w:r>
    </w:p>
    <w:p w:rsidR="00020456" w:rsidRDefault="00020456" w:rsidP="0002045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В</w:t>
      </w:r>
      <w:r w:rsidRPr="00B647A3">
        <w:rPr>
          <w:rFonts w:ascii="Times New Roman" w:hAnsi="Times New Roman" w:cs="Times New Roman"/>
          <w:sz w:val="24"/>
          <w:szCs w:val="24"/>
        </w:rPr>
        <w:t xml:space="preserve"> нарушение </w:t>
      </w:r>
      <w:r>
        <w:rPr>
          <w:rFonts w:ascii="Times New Roman" w:hAnsi="Times New Roman" w:cs="Times New Roman"/>
          <w:sz w:val="24"/>
          <w:szCs w:val="24"/>
        </w:rPr>
        <w:t xml:space="preserve">части 5 статьи 51 </w:t>
      </w:r>
      <w:r w:rsidRPr="00B647A3">
        <w:rPr>
          <w:rFonts w:ascii="Times New Roman" w:hAnsi="Times New Roman" w:cs="Times New Roman"/>
          <w:sz w:val="24"/>
          <w:szCs w:val="24"/>
        </w:rPr>
        <w:t>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7A3">
        <w:rPr>
          <w:rFonts w:ascii="Times New Roman" w:hAnsi="Times New Roman" w:cs="Times New Roman"/>
          <w:sz w:val="24"/>
          <w:szCs w:val="24"/>
        </w:rPr>
        <w:t>г. № 131-ФЗ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7A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647A3">
        <w:rPr>
          <w:rFonts w:ascii="Times New Roman" w:hAnsi="Times New Roman" w:cs="Times New Roman"/>
          <w:sz w:val="24"/>
          <w:szCs w:val="24"/>
        </w:rPr>
        <w:t>Приказа Министерства экономического развития Российской Федерации от 30.08.2011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7A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7A3">
        <w:rPr>
          <w:rFonts w:ascii="Times New Roman" w:hAnsi="Times New Roman" w:cs="Times New Roman"/>
          <w:sz w:val="24"/>
          <w:szCs w:val="24"/>
        </w:rPr>
        <w:t>424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</w:t>
      </w:r>
      <w:hyperlink r:id="rId7" w:history="1">
        <w:proofErr w:type="gramStart"/>
        <w:r w:rsidRPr="00EC101C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85B9D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» 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51AE8">
        <w:rPr>
          <w:sz w:val="24"/>
          <w:szCs w:val="24"/>
        </w:rPr>
        <w:t xml:space="preserve"> </w:t>
      </w:r>
      <w:r w:rsidRPr="00DC2A6C">
        <w:rPr>
          <w:rFonts w:ascii="Times New Roman" w:hAnsi="Times New Roman" w:cs="Times New Roman"/>
          <w:sz w:val="24"/>
          <w:szCs w:val="24"/>
        </w:rPr>
        <w:t>реестр муниципального имущества отсутствует.</w:t>
      </w:r>
    </w:p>
    <w:p w:rsidR="00E71D1A" w:rsidRDefault="00E71D1A" w:rsidP="00E71D1A">
      <w:pPr>
        <w:tabs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4.Аналитический учёт по расчётам с арендаторами ведётся отделом земельных и имущественных отношений </w:t>
      </w:r>
      <w:r w:rsidRPr="00DC2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передачи данных в отдел бухгалтерского учёта и отчётности,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  <w:r w:rsidRPr="00D52F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имеющейся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арендной плате за земельные участки, предоставленная отделом земельных и имущественных отношений администрации муниципального района в контрольно-счётную палату, </w:t>
      </w:r>
      <w:r w:rsidRPr="00D52FE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подтверждается соответствующими значениями в формах годовой бюджетной отчетности  за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8, 2019 и 2020 годы</w:t>
      </w:r>
      <w:proofErr w:type="gramStart"/>
      <w:r w:rsidRPr="00D52F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1D0EF8" w:rsidRDefault="001D0EF8" w:rsidP="001D0EF8">
      <w:pPr>
        <w:tabs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4E0C1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4E0C17">
        <w:rPr>
          <w:rFonts w:ascii="Times New Roman" w:hAnsi="Times New Roman" w:cs="Times New Roman"/>
          <w:sz w:val="24"/>
          <w:szCs w:val="24"/>
        </w:rPr>
        <w:t xml:space="preserve"> 1 ст. 10 Федерального закона от 06.12.2011 № 402-ФЗ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C1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C17">
        <w:rPr>
          <w:rFonts w:ascii="Times New Roman" w:hAnsi="Times New Roman" w:cs="Times New Roman"/>
          <w:sz w:val="24"/>
          <w:szCs w:val="24"/>
        </w:rPr>
        <w:t>О бухгалтерском учете»;  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4E0C17">
        <w:rPr>
          <w:rFonts w:ascii="Times New Roman" w:hAnsi="Times New Roman" w:cs="Times New Roman"/>
          <w:sz w:val="24"/>
          <w:szCs w:val="24"/>
        </w:rPr>
        <w:t xml:space="preserve"> 197 Инструкции по применению Единого плана 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C17">
        <w:rPr>
          <w:rFonts w:ascii="Times New Roman" w:hAnsi="Times New Roman" w:cs="Times New Roman"/>
          <w:sz w:val="24"/>
          <w:szCs w:val="24"/>
        </w:rPr>
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01.12.2010 № 157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0C1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E0C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E0C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4E0C17">
        <w:rPr>
          <w:rFonts w:ascii="Times New Roman" w:hAnsi="Times New Roman" w:cs="Times New Roman"/>
          <w:sz w:val="24"/>
          <w:szCs w:val="24"/>
        </w:rPr>
        <w:t xml:space="preserve"> 34 приказа Министерства финансов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C17">
        <w:rPr>
          <w:rFonts w:ascii="Times New Roman" w:hAnsi="Times New Roman" w:cs="Times New Roman"/>
          <w:sz w:val="24"/>
          <w:szCs w:val="24"/>
        </w:rPr>
        <w:t xml:space="preserve"> 27.02.2018 №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0C17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</w:t>
      </w:r>
      <w:r w:rsidRPr="004E0C17">
        <w:rPr>
          <w:rFonts w:ascii="Times New Roman" w:hAnsi="Times New Roman" w:cs="Times New Roman"/>
          <w:sz w:val="24"/>
          <w:szCs w:val="24"/>
        </w:rPr>
        <w:lastRenderedPageBreak/>
        <w:t>бухгалтерского учета для организаций государственного сектора</w:t>
      </w:r>
      <w:r>
        <w:rPr>
          <w:rFonts w:ascii="Times New Roman" w:hAnsi="Times New Roman" w:cs="Times New Roman"/>
          <w:sz w:val="24"/>
          <w:szCs w:val="24"/>
        </w:rPr>
        <w:t xml:space="preserve"> «Доходы» операции по начислению доходов от арендной платы за землю в бухгалтерском учёте отражались в объёме поступивших денежных средств (по кассовому исполнению), а не  в объёме начисленных требований к плательщикам, возникающих в силу заключённых договоров, как требуют  вышеуказанные нормативные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документы. </w:t>
      </w:r>
    </w:p>
    <w:p w:rsidR="009F5F39" w:rsidRDefault="009F5F39" w:rsidP="009F5F3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5.По фактам </w:t>
      </w:r>
      <w:r w:rsidRPr="00703D40">
        <w:rPr>
          <w:rFonts w:ascii="Times New Roman" w:hAnsi="Times New Roman" w:cs="Times New Roman"/>
          <w:sz w:val="24"/>
          <w:szCs w:val="24"/>
        </w:rPr>
        <w:t>отсутстви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3D40">
        <w:rPr>
          <w:rFonts w:ascii="Times New Roman" w:hAnsi="Times New Roman" w:cs="Times New Roman"/>
          <w:sz w:val="24"/>
          <w:szCs w:val="24"/>
        </w:rPr>
        <w:t xml:space="preserve"> Реестра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и несоответствия задолженности арендаторов между данными бухгалтерского учёта и  аналитическими данными отдела земельных и имущественных отношений контрольно-счётной палатой муниципального района неоднократно указывалось в актах  проведения контрольных мероприятий  и в заключениях на исполнение бюджета муниципального района, однако меры по устранению нарушения не приняты  и нарушения продолжают иметь место до настоящего времени.</w:t>
      </w:r>
      <w:proofErr w:type="gramEnd"/>
    </w:p>
    <w:p w:rsidR="00DC2A6C" w:rsidRPr="0029169E" w:rsidRDefault="00DC2A6C" w:rsidP="00DC2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169E">
        <w:rPr>
          <w:rFonts w:ascii="Times New Roman" w:hAnsi="Times New Roman" w:cs="Times New Roman"/>
          <w:sz w:val="24"/>
          <w:szCs w:val="24"/>
        </w:rPr>
        <w:t xml:space="preserve">По результатам проверки в адрес 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2916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9169E">
        <w:rPr>
          <w:rFonts w:ascii="Times New Roman" w:hAnsi="Times New Roman" w:cs="Times New Roman"/>
          <w:sz w:val="24"/>
          <w:szCs w:val="24"/>
        </w:rPr>
        <w:t xml:space="preserve"> направлено представление об устранении выявленных нарушений.</w:t>
      </w:r>
    </w:p>
    <w:p w:rsidR="00020456" w:rsidRDefault="00020456" w:rsidP="006A1D0B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212" w:rsidRPr="00685BE6" w:rsidRDefault="00483212" w:rsidP="00483212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1D0B" w:rsidRPr="006A1D0B" w:rsidRDefault="006A1D0B" w:rsidP="006A1D0B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4A7" w:rsidRDefault="009404A7" w:rsidP="009404A7"/>
    <w:sectPr w:rsidR="009404A7" w:rsidSect="00B162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11" w:rsidRDefault="00FE1011" w:rsidP="00B16265">
      <w:pPr>
        <w:spacing w:after="0" w:line="240" w:lineRule="auto"/>
      </w:pPr>
      <w:r>
        <w:separator/>
      </w:r>
    </w:p>
  </w:endnote>
  <w:endnote w:type="continuationSeparator" w:id="1">
    <w:p w:rsidR="00FE1011" w:rsidRDefault="00FE1011" w:rsidP="00B1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11" w:rsidRDefault="00FE1011" w:rsidP="00B16265">
      <w:pPr>
        <w:spacing w:after="0" w:line="240" w:lineRule="auto"/>
      </w:pPr>
      <w:r>
        <w:separator/>
      </w:r>
    </w:p>
  </w:footnote>
  <w:footnote w:type="continuationSeparator" w:id="1">
    <w:p w:rsidR="00FE1011" w:rsidRDefault="00FE1011" w:rsidP="00B1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9719"/>
      <w:docPartObj>
        <w:docPartGallery w:val="Page Numbers (Top of Page)"/>
        <w:docPartUnique/>
      </w:docPartObj>
    </w:sdtPr>
    <w:sdtContent>
      <w:p w:rsidR="003870D0" w:rsidRDefault="00045197">
        <w:pPr>
          <w:pStyle w:val="a6"/>
          <w:jc w:val="center"/>
        </w:pPr>
        <w:fldSimple w:instr=" PAGE   \* MERGEFORMAT ">
          <w:r w:rsidR="00DC2A6C">
            <w:rPr>
              <w:noProof/>
            </w:rPr>
            <w:t>2</w:t>
          </w:r>
        </w:fldSimple>
      </w:p>
    </w:sdtContent>
  </w:sdt>
  <w:p w:rsidR="003870D0" w:rsidRDefault="003870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81A"/>
    <w:multiLevelType w:val="multilevel"/>
    <w:tmpl w:val="42D65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">
    <w:nsid w:val="26A25360"/>
    <w:multiLevelType w:val="hybridMultilevel"/>
    <w:tmpl w:val="B38C8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08440F"/>
    <w:multiLevelType w:val="hybridMultilevel"/>
    <w:tmpl w:val="66E2849A"/>
    <w:lvl w:ilvl="0" w:tplc="DCD45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865DE"/>
    <w:multiLevelType w:val="hybridMultilevel"/>
    <w:tmpl w:val="DB7E1972"/>
    <w:lvl w:ilvl="0" w:tplc="9912B40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432"/>
    <w:rsid w:val="00010194"/>
    <w:rsid w:val="00010A51"/>
    <w:rsid w:val="00020456"/>
    <w:rsid w:val="00033002"/>
    <w:rsid w:val="00045197"/>
    <w:rsid w:val="00062E77"/>
    <w:rsid w:val="00063C83"/>
    <w:rsid w:val="00075A02"/>
    <w:rsid w:val="00082C30"/>
    <w:rsid w:val="00085B9D"/>
    <w:rsid w:val="000B48E3"/>
    <w:rsid w:val="000C3DF0"/>
    <w:rsid w:val="000D143C"/>
    <w:rsid w:val="000D5DE0"/>
    <w:rsid w:val="000F4C61"/>
    <w:rsid w:val="001027EC"/>
    <w:rsid w:val="00104E44"/>
    <w:rsid w:val="00112572"/>
    <w:rsid w:val="00115E64"/>
    <w:rsid w:val="00122A1A"/>
    <w:rsid w:val="00125BD4"/>
    <w:rsid w:val="00184381"/>
    <w:rsid w:val="00185FD0"/>
    <w:rsid w:val="00190D61"/>
    <w:rsid w:val="001973F3"/>
    <w:rsid w:val="001A360A"/>
    <w:rsid w:val="001A7098"/>
    <w:rsid w:val="001B0C43"/>
    <w:rsid w:val="001C0CE3"/>
    <w:rsid w:val="001D0EF8"/>
    <w:rsid w:val="001E3904"/>
    <w:rsid w:val="001E5DDB"/>
    <w:rsid w:val="001F1FB7"/>
    <w:rsid w:val="001F210F"/>
    <w:rsid w:val="001F2842"/>
    <w:rsid w:val="00220F5B"/>
    <w:rsid w:val="00220FED"/>
    <w:rsid w:val="00222BE9"/>
    <w:rsid w:val="0022497E"/>
    <w:rsid w:val="00270A54"/>
    <w:rsid w:val="002B0465"/>
    <w:rsid w:val="002B1BA5"/>
    <w:rsid w:val="002B54D5"/>
    <w:rsid w:val="002B7BB2"/>
    <w:rsid w:val="002C0E2E"/>
    <w:rsid w:val="00303EB9"/>
    <w:rsid w:val="00307E1F"/>
    <w:rsid w:val="00323E48"/>
    <w:rsid w:val="00325D84"/>
    <w:rsid w:val="00343A1B"/>
    <w:rsid w:val="003464BD"/>
    <w:rsid w:val="00351AEC"/>
    <w:rsid w:val="003521B6"/>
    <w:rsid w:val="00352672"/>
    <w:rsid w:val="00366188"/>
    <w:rsid w:val="00367D1B"/>
    <w:rsid w:val="003717C9"/>
    <w:rsid w:val="00372D0F"/>
    <w:rsid w:val="003870D0"/>
    <w:rsid w:val="003902ED"/>
    <w:rsid w:val="00390501"/>
    <w:rsid w:val="00392DF9"/>
    <w:rsid w:val="003A0B8F"/>
    <w:rsid w:val="003A23A7"/>
    <w:rsid w:val="003A494F"/>
    <w:rsid w:val="003B43B0"/>
    <w:rsid w:val="003B558B"/>
    <w:rsid w:val="003B5C10"/>
    <w:rsid w:val="003D0227"/>
    <w:rsid w:val="003E3CF4"/>
    <w:rsid w:val="003F65B2"/>
    <w:rsid w:val="003F6B5A"/>
    <w:rsid w:val="00407551"/>
    <w:rsid w:val="00424421"/>
    <w:rsid w:val="00427133"/>
    <w:rsid w:val="00445276"/>
    <w:rsid w:val="0044580D"/>
    <w:rsid w:val="00447CD6"/>
    <w:rsid w:val="00453D17"/>
    <w:rsid w:val="00457F7D"/>
    <w:rsid w:val="00470C05"/>
    <w:rsid w:val="0047286D"/>
    <w:rsid w:val="00483212"/>
    <w:rsid w:val="004853F1"/>
    <w:rsid w:val="004914A0"/>
    <w:rsid w:val="004A2F11"/>
    <w:rsid w:val="004A37F4"/>
    <w:rsid w:val="004A4A15"/>
    <w:rsid w:val="004A4B02"/>
    <w:rsid w:val="004A4C9F"/>
    <w:rsid w:val="004B590A"/>
    <w:rsid w:val="004C0C3F"/>
    <w:rsid w:val="004D312F"/>
    <w:rsid w:val="004E0C17"/>
    <w:rsid w:val="004E6DBB"/>
    <w:rsid w:val="004F350B"/>
    <w:rsid w:val="004F7D49"/>
    <w:rsid w:val="00504B89"/>
    <w:rsid w:val="005365F2"/>
    <w:rsid w:val="00587021"/>
    <w:rsid w:val="005A10A7"/>
    <w:rsid w:val="005A467B"/>
    <w:rsid w:val="005C17BC"/>
    <w:rsid w:val="005D70EE"/>
    <w:rsid w:val="005F573A"/>
    <w:rsid w:val="005F72C5"/>
    <w:rsid w:val="006007DE"/>
    <w:rsid w:val="00604C6F"/>
    <w:rsid w:val="006059C7"/>
    <w:rsid w:val="00620906"/>
    <w:rsid w:val="00646821"/>
    <w:rsid w:val="00654B0E"/>
    <w:rsid w:val="00670BCD"/>
    <w:rsid w:val="00677C77"/>
    <w:rsid w:val="0068138B"/>
    <w:rsid w:val="00683C7D"/>
    <w:rsid w:val="00687524"/>
    <w:rsid w:val="006A1D0B"/>
    <w:rsid w:val="006B40D3"/>
    <w:rsid w:val="006B53A4"/>
    <w:rsid w:val="006C2C3E"/>
    <w:rsid w:val="006D16E6"/>
    <w:rsid w:val="006E3C65"/>
    <w:rsid w:val="00703D40"/>
    <w:rsid w:val="00714B58"/>
    <w:rsid w:val="00715949"/>
    <w:rsid w:val="00726C15"/>
    <w:rsid w:val="00727C37"/>
    <w:rsid w:val="007538B6"/>
    <w:rsid w:val="00772843"/>
    <w:rsid w:val="007758A1"/>
    <w:rsid w:val="00775C49"/>
    <w:rsid w:val="007824B8"/>
    <w:rsid w:val="0078276B"/>
    <w:rsid w:val="00790F41"/>
    <w:rsid w:val="0079248B"/>
    <w:rsid w:val="00797563"/>
    <w:rsid w:val="007A5730"/>
    <w:rsid w:val="007C13D7"/>
    <w:rsid w:val="007F25C2"/>
    <w:rsid w:val="00805C71"/>
    <w:rsid w:val="008067CF"/>
    <w:rsid w:val="008126F8"/>
    <w:rsid w:val="00817137"/>
    <w:rsid w:val="008272C0"/>
    <w:rsid w:val="00832413"/>
    <w:rsid w:val="008367E9"/>
    <w:rsid w:val="00841D86"/>
    <w:rsid w:val="00860178"/>
    <w:rsid w:val="00866C9B"/>
    <w:rsid w:val="00872C97"/>
    <w:rsid w:val="00873E34"/>
    <w:rsid w:val="00884DF3"/>
    <w:rsid w:val="00887367"/>
    <w:rsid w:val="0088780F"/>
    <w:rsid w:val="008B3C75"/>
    <w:rsid w:val="008B3F50"/>
    <w:rsid w:val="008C3616"/>
    <w:rsid w:val="008C6E9C"/>
    <w:rsid w:val="008D147A"/>
    <w:rsid w:val="008D7DBB"/>
    <w:rsid w:val="008E4599"/>
    <w:rsid w:val="008E498F"/>
    <w:rsid w:val="008F010D"/>
    <w:rsid w:val="008F27A8"/>
    <w:rsid w:val="008F625D"/>
    <w:rsid w:val="00902697"/>
    <w:rsid w:val="00910394"/>
    <w:rsid w:val="00916335"/>
    <w:rsid w:val="009255B4"/>
    <w:rsid w:val="00932646"/>
    <w:rsid w:val="009404A7"/>
    <w:rsid w:val="009428E5"/>
    <w:rsid w:val="00947EA6"/>
    <w:rsid w:val="00954C19"/>
    <w:rsid w:val="009610A0"/>
    <w:rsid w:val="009771A8"/>
    <w:rsid w:val="00981846"/>
    <w:rsid w:val="009828ED"/>
    <w:rsid w:val="00987B37"/>
    <w:rsid w:val="009A0E1E"/>
    <w:rsid w:val="009A403A"/>
    <w:rsid w:val="009A6498"/>
    <w:rsid w:val="009B1BB0"/>
    <w:rsid w:val="009B3A2A"/>
    <w:rsid w:val="009C0DAE"/>
    <w:rsid w:val="009E039B"/>
    <w:rsid w:val="009E0C0B"/>
    <w:rsid w:val="009E49B4"/>
    <w:rsid w:val="009E51D1"/>
    <w:rsid w:val="009F4296"/>
    <w:rsid w:val="009F5CD2"/>
    <w:rsid w:val="009F5F39"/>
    <w:rsid w:val="00A010B6"/>
    <w:rsid w:val="00A02609"/>
    <w:rsid w:val="00A03432"/>
    <w:rsid w:val="00A03C50"/>
    <w:rsid w:val="00A07AB7"/>
    <w:rsid w:val="00A14512"/>
    <w:rsid w:val="00A51586"/>
    <w:rsid w:val="00A53254"/>
    <w:rsid w:val="00A70590"/>
    <w:rsid w:val="00A77F71"/>
    <w:rsid w:val="00A9140E"/>
    <w:rsid w:val="00A93090"/>
    <w:rsid w:val="00AC3988"/>
    <w:rsid w:val="00AC6C87"/>
    <w:rsid w:val="00AD26F2"/>
    <w:rsid w:val="00AE36A5"/>
    <w:rsid w:val="00B029B5"/>
    <w:rsid w:val="00B13972"/>
    <w:rsid w:val="00B14FB5"/>
    <w:rsid w:val="00B15485"/>
    <w:rsid w:val="00B16265"/>
    <w:rsid w:val="00B37946"/>
    <w:rsid w:val="00B575B4"/>
    <w:rsid w:val="00B647A3"/>
    <w:rsid w:val="00B76BA5"/>
    <w:rsid w:val="00B8508F"/>
    <w:rsid w:val="00B94003"/>
    <w:rsid w:val="00BB1069"/>
    <w:rsid w:val="00BB52CC"/>
    <w:rsid w:val="00BB6963"/>
    <w:rsid w:val="00BC0ED5"/>
    <w:rsid w:val="00BC14E4"/>
    <w:rsid w:val="00BD7176"/>
    <w:rsid w:val="00BE2199"/>
    <w:rsid w:val="00BF5C67"/>
    <w:rsid w:val="00C04C78"/>
    <w:rsid w:val="00C054A8"/>
    <w:rsid w:val="00C2143A"/>
    <w:rsid w:val="00C269E7"/>
    <w:rsid w:val="00C32B69"/>
    <w:rsid w:val="00C4326E"/>
    <w:rsid w:val="00C618D1"/>
    <w:rsid w:val="00C728AE"/>
    <w:rsid w:val="00C873F1"/>
    <w:rsid w:val="00CC7DD6"/>
    <w:rsid w:val="00D05241"/>
    <w:rsid w:val="00D14508"/>
    <w:rsid w:val="00D15BC3"/>
    <w:rsid w:val="00D26945"/>
    <w:rsid w:val="00D3267E"/>
    <w:rsid w:val="00D41E76"/>
    <w:rsid w:val="00D427EA"/>
    <w:rsid w:val="00D455C1"/>
    <w:rsid w:val="00D52FE7"/>
    <w:rsid w:val="00D547E2"/>
    <w:rsid w:val="00D90F51"/>
    <w:rsid w:val="00D923DB"/>
    <w:rsid w:val="00DA3CAE"/>
    <w:rsid w:val="00DA54F5"/>
    <w:rsid w:val="00DA6C96"/>
    <w:rsid w:val="00DB684A"/>
    <w:rsid w:val="00DC2A6C"/>
    <w:rsid w:val="00DE08C2"/>
    <w:rsid w:val="00DE1D69"/>
    <w:rsid w:val="00DE6454"/>
    <w:rsid w:val="00DF2107"/>
    <w:rsid w:val="00E07872"/>
    <w:rsid w:val="00E243C2"/>
    <w:rsid w:val="00E32DCC"/>
    <w:rsid w:val="00E40644"/>
    <w:rsid w:val="00E42329"/>
    <w:rsid w:val="00E469F8"/>
    <w:rsid w:val="00E54089"/>
    <w:rsid w:val="00E6564F"/>
    <w:rsid w:val="00E71D1A"/>
    <w:rsid w:val="00E77AAF"/>
    <w:rsid w:val="00E82B4C"/>
    <w:rsid w:val="00E839C7"/>
    <w:rsid w:val="00E90EE3"/>
    <w:rsid w:val="00E96578"/>
    <w:rsid w:val="00EA2F60"/>
    <w:rsid w:val="00EC101C"/>
    <w:rsid w:val="00EC2A84"/>
    <w:rsid w:val="00EC2E19"/>
    <w:rsid w:val="00EE4C7E"/>
    <w:rsid w:val="00EF7EE7"/>
    <w:rsid w:val="00F01BA6"/>
    <w:rsid w:val="00F24BFF"/>
    <w:rsid w:val="00F262C0"/>
    <w:rsid w:val="00F33EC7"/>
    <w:rsid w:val="00F3617C"/>
    <w:rsid w:val="00F41110"/>
    <w:rsid w:val="00F65782"/>
    <w:rsid w:val="00F93BD9"/>
    <w:rsid w:val="00FC2805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34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034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03432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5">
    <w:name w:val="List Paragraph"/>
    <w:basedOn w:val="a"/>
    <w:uiPriority w:val="34"/>
    <w:qFormat/>
    <w:rsid w:val="00A034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uiPriority w:val="99"/>
    <w:rsid w:val="00A0343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265"/>
  </w:style>
  <w:style w:type="paragraph" w:styleId="a8">
    <w:name w:val="footer"/>
    <w:basedOn w:val="a"/>
    <w:link w:val="a9"/>
    <w:uiPriority w:val="99"/>
    <w:semiHidden/>
    <w:unhideWhenUsed/>
    <w:rsid w:val="00B1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265"/>
  </w:style>
  <w:style w:type="table" w:styleId="aa">
    <w:name w:val="Table Grid"/>
    <w:basedOn w:val="a1"/>
    <w:uiPriority w:val="59"/>
    <w:rsid w:val="00D26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13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8E498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link w:val="1"/>
    <w:rsid w:val="00866C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Курсив"/>
    <w:rsid w:val="00866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c"/>
    <w:rsid w:val="00866C9B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character" w:styleId="ae">
    <w:name w:val="Strong"/>
    <w:basedOn w:val="a0"/>
    <w:uiPriority w:val="22"/>
    <w:qFormat/>
    <w:rsid w:val="002B0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2B1273A6206C93A22D942C7CA41FF136275F38224576941C8D5A42931EDD8C809369EC4CF9CF83B4870036A78D7C4380288DE98F8385FD6H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190</cp:revision>
  <dcterms:created xsi:type="dcterms:W3CDTF">2021-12-08T11:24:00Z</dcterms:created>
  <dcterms:modified xsi:type="dcterms:W3CDTF">2022-01-18T08:39:00Z</dcterms:modified>
</cp:coreProperties>
</file>