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3" w:rsidRDefault="00D06DC3" w:rsidP="00D06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06DC3" w:rsidRDefault="00D06DC3" w:rsidP="00D06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22.02.2019 № 230 «Об утверждении муниципальной программы  «Развитие культуры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  </w:t>
      </w:r>
      <w:bookmarkStart w:id="0" w:name="_GoBack"/>
      <w:bookmarkEnd w:id="0"/>
    </w:p>
    <w:p w:rsidR="00D06DC3" w:rsidRDefault="00D06DC3" w:rsidP="00D06DC3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26 февраля 2021года</w:t>
      </w:r>
    </w:p>
    <w:p w:rsidR="00D06DC3" w:rsidRDefault="00D06DC3" w:rsidP="00D06DC3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C3" w:rsidRDefault="00D06DC3" w:rsidP="00D06DC3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п.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п. 7 ст.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п.7.1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от 26.10.2018 № 1547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План  работы, утвержденный приказом контрольно-счетной палаты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25.12.2020 № 5-А; распоряжение от 26.02.2021 № 4-Р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06DC3" w:rsidRDefault="00D06DC3" w:rsidP="00D06D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- Проект постановления).</w:t>
      </w:r>
    </w:p>
    <w:p w:rsidR="00D06DC3" w:rsidRDefault="00D06DC3" w:rsidP="00D06DC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D06DC3" w:rsidRDefault="00D06DC3" w:rsidP="00D06D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постановления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части, касающейся расходных обязательств муниципального района.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Отдел культуры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постановления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20.02.2021.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26.02.2021-26.02.2021.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постановления администрации предлагается внесение изменений в муниципальную программу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финансово-экономическая экспертиза проведена на основании Проекта постановления «О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приложений к нему. </w:t>
      </w:r>
    </w:p>
    <w:p w:rsidR="00D06DC3" w:rsidRDefault="00D06DC3" w:rsidP="00D06DC3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постановления составили следующие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правовые акты: </w:t>
      </w:r>
    </w:p>
    <w:p w:rsidR="00D06DC3" w:rsidRDefault="00D06DC3" w:rsidP="00D06DC3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программ», утвержденный приказом контрольно-счетной палаты от 16.01.2014 № 2-А</w:t>
      </w:r>
      <w:r>
        <w:t>.</w:t>
      </w:r>
    </w:p>
    <w:p w:rsidR="00D06DC3" w:rsidRDefault="00D06DC3" w:rsidP="00D06DC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экспертизы Проекта постановления «О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установлено.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Постановление администрации муниципального района  от 22.02.2019 № 230 «Об утверждении муниципальной программы «Развитие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 предлагается внести изменения в объемы финансирования.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на реализацию данной программы планируется направить средств в объеме </w:t>
      </w:r>
      <w:r>
        <w:rPr>
          <w:rFonts w:ascii="Times New Roman" w:hAnsi="Times New Roman" w:cs="Times New Roman"/>
          <w:i/>
          <w:sz w:val="24"/>
          <w:szCs w:val="24"/>
        </w:rPr>
        <w:t>700 751,509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средств муниципального района в объеме </w:t>
      </w:r>
      <w:r>
        <w:rPr>
          <w:rFonts w:ascii="Times New Roman" w:hAnsi="Times New Roman" w:cs="Times New Roman"/>
          <w:i/>
          <w:sz w:val="24"/>
          <w:szCs w:val="24"/>
        </w:rPr>
        <w:t>656 987,986 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областного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43 763,523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Объемы финансирования предлагаются увеличить на </w:t>
      </w:r>
      <w:r>
        <w:rPr>
          <w:rFonts w:ascii="Times New Roman" w:hAnsi="Times New Roman" w:cs="Times New Roman"/>
          <w:i/>
          <w:sz w:val="24"/>
          <w:szCs w:val="24"/>
        </w:rPr>
        <w:t>34 450,327 тыс. руб</w:t>
      </w:r>
      <w:r>
        <w:rPr>
          <w:rFonts w:ascii="Times New Roman" w:hAnsi="Times New Roman" w:cs="Times New Roman"/>
          <w:sz w:val="24"/>
          <w:szCs w:val="24"/>
        </w:rPr>
        <w:t xml:space="preserve">лей из них        за счет средств бюджета муниципального района на </w:t>
      </w:r>
      <w:r>
        <w:rPr>
          <w:rFonts w:ascii="Times New Roman" w:hAnsi="Times New Roman" w:cs="Times New Roman"/>
          <w:i/>
          <w:sz w:val="24"/>
          <w:szCs w:val="24"/>
        </w:rPr>
        <w:t>15 906,349 тыс. рублей</w:t>
      </w:r>
      <w:r>
        <w:rPr>
          <w:rFonts w:ascii="Times New Roman" w:hAnsi="Times New Roman" w:cs="Times New Roman"/>
          <w:sz w:val="24"/>
          <w:szCs w:val="24"/>
        </w:rPr>
        <w:t xml:space="preserve">; средств федерального и областного бюджета на </w:t>
      </w:r>
      <w:r>
        <w:rPr>
          <w:rFonts w:ascii="Times New Roman" w:hAnsi="Times New Roman" w:cs="Times New Roman"/>
          <w:i/>
          <w:sz w:val="24"/>
          <w:szCs w:val="24"/>
        </w:rPr>
        <w:t>18 543,978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DC3" w:rsidRDefault="00D06DC3" w:rsidP="00D06D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нарушение пункта 1.7 постановления № 1547 объем финансовых средств необходимый для реализации муниципальной программы предусмотрен в рублях, когда   следовало предусматривать в тысячах рублей.   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Данным проектом постановления вносятся изменения в объемы финансирования без изменения индикаторов. Объем финансовых ресурсов на реализацию муниципальной программы не обоснован. </w:t>
      </w:r>
    </w:p>
    <w:p w:rsidR="00D06DC3" w:rsidRDefault="00D06DC3" w:rsidP="00D06D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Изменения в объемы финансирования муниципальной программы 2020 года произведены с нарушением сроков установленных статьей 179 Бюджетного Кодекса Российской Федерации, пункта 10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Данным Проектом постановления вносятся изменения в объемы финансирования 2020года под фактически произведенные кассовые расходы. В рамках вышеуказанного нормативного акта муниципальная программа подлежала приведению в соответствие с решением ЛРС о бюджете муниципального района </w:t>
      </w:r>
      <w:r>
        <w:rPr>
          <w:rFonts w:ascii="Times New Roman" w:hAnsi="Times New Roman" w:cs="Times New Roman"/>
          <w:b/>
          <w:i/>
          <w:sz w:val="24"/>
          <w:szCs w:val="24"/>
        </w:rPr>
        <w:t>не позднее трех месяцев</w:t>
      </w:r>
      <w:r>
        <w:rPr>
          <w:rFonts w:ascii="Times New Roman" w:hAnsi="Times New Roman" w:cs="Times New Roman"/>
          <w:sz w:val="24"/>
          <w:szCs w:val="24"/>
        </w:rPr>
        <w:t xml:space="preserve"> со дня вступления его в силу.</w:t>
      </w:r>
    </w:p>
    <w:p w:rsidR="00D06DC3" w:rsidRDefault="00D06DC3" w:rsidP="00D06D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учетом бюджета муниципального района внесены изменения и в объемы финансирования 2021 года и планового периода 2022 и 2023 годов.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Программу предлагается включить два основных мероприятия, не требующие финансирования: «Волонтеры культуры» и «Антитерроризм».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перечне мероприятий «Содержание и обеспечение деятельности МКУ «Дворец культуры им. Г.Д.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верно, указан источник финансирования. Данное учреждение финансируется за счет средств бюджета городского поселения, а не за счет средств бюджета муниципального района.</w:t>
      </w:r>
    </w:p>
    <w:p w:rsidR="00D06DC3" w:rsidRDefault="00D06DC3" w:rsidP="00D06DC3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контрольно-счётная палата предлагает администрации муниципального района в рамках постановления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DC3" w:rsidRDefault="00D06DC3" w:rsidP="00D06DC3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внести изменения в индикаторы муниципальной программы с учетом изменений объемов финансирования;</w:t>
      </w:r>
    </w:p>
    <w:p w:rsidR="00D06DC3" w:rsidRDefault="00D06DC3" w:rsidP="00D06DC3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обосновать объем финансовых ресурсов необходимый для реализации данной программы;</w:t>
      </w:r>
    </w:p>
    <w:p w:rsidR="00D06DC3" w:rsidRDefault="00D06DC3" w:rsidP="00D06DC3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внести изменения в единицы измерения объемов финансирования муниципальной программы.</w:t>
      </w:r>
    </w:p>
    <w:p w:rsidR="00D06DC3" w:rsidRDefault="00D06DC3" w:rsidP="00D06DC3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C3" w:rsidRDefault="00D06DC3" w:rsidP="00D06DC3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Проект постановления администрации муниципального района «О внесении изменений в постановление  администрации муниципального района от 22.02.2019 года № 230 «Об утверждении муниципальной программы «Развитие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может быть принят к рассмотрению после устранения всех замечаний.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6DC3" w:rsidRDefault="00D06DC3" w:rsidP="00D06D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 Проект постановления направить Главе администрации муниципального района Д.С. Удалову.</w:t>
      </w:r>
    </w:p>
    <w:p w:rsidR="00D06DC3" w:rsidRDefault="00D06DC3" w:rsidP="00D06DC3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06DC3" w:rsidRDefault="00D06DC3" w:rsidP="00D06DC3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06DC3" w:rsidRDefault="00D06DC3" w:rsidP="00D06DC3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06DC3" w:rsidRDefault="00D06DC3" w:rsidP="00D06DC3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06DC3" w:rsidRDefault="00D06DC3" w:rsidP="00D06DC3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06DC3" w:rsidRDefault="00D06DC3" w:rsidP="00D06DC3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06DC3" w:rsidRDefault="00D06DC3" w:rsidP="00D06DC3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06DC3" w:rsidRDefault="00D06DC3" w:rsidP="00D06DC3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06DC3" w:rsidRDefault="00D06DC3" w:rsidP="00D06DC3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06DC3" w:rsidRDefault="00D06DC3" w:rsidP="00D06DC3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В. А. Афонина</w:t>
      </w:r>
    </w:p>
    <w:p w:rsidR="00D06DC3" w:rsidRDefault="00D06DC3" w:rsidP="00D06D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6DC3" w:rsidRDefault="00D06DC3" w:rsidP="00D06DC3"/>
    <w:p w:rsidR="00D06DC3" w:rsidRDefault="00D06DC3" w:rsidP="00D06DC3"/>
    <w:p w:rsidR="00D06DC3" w:rsidRDefault="00D06DC3" w:rsidP="00D06DC3"/>
    <w:p w:rsidR="00D06DC3" w:rsidRDefault="00D06DC3" w:rsidP="00D06DC3"/>
    <w:p w:rsidR="00D06DC3" w:rsidRDefault="00D06DC3" w:rsidP="00D06DC3"/>
    <w:p w:rsidR="005C0516" w:rsidRDefault="005C0516"/>
    <w:sectPr w:rsidR="005C0516" w:rsidSect="009138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69" w:rsidRDefault="00913869" w:rsidP="00913869">
      <w:pPr>
        <w:spacing w:after="0" w:line="240" w:lineRule="auto"/>
      </w:pPr>
      <w:r>
        <w:separator/>
      </w:r>
    </w:p>
  </w:endnote>
  <w:endnote w:type="continuationSeparator" w:id="0">
    <w:p w:rsidR="00913869" w:rsidRDefault="00913869" w:rsidP="0091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69" w:rsidRDefault="00913869" w:rsidP="00913869">
      <w:pPr>
        <w:spacing w:after="0" w:line="240" w:lineRule="auto"/>
      </w:pPr>
      <w:r>
        <w:separator/>
      </w:r>
    </w:p>
  </w:footnote>
  <w:footnote w:type="continuationSeparator" w:id="0">
    <w:p w:rsidR="00913869" w:rsidRDefault="00913869" w:rsidP="0091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516168"/>
      <w:docPartObj>
        <w:docPartGallery w:val="Page Numbers (Top of Page)"/>
        <w:docPartUnique/>
      </w:docPartObj>
    </w:sdtPr>
    <w:sdtContent>
      <w:p w:rsidR="00913869" w:rsidRDefault="009138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13869" w:rsidRDefault="00913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62"/>
    <w:rsid w:val="00332F4A"/>
    <w:rsid w:val="004100EF"/>
    <w:rsid w:val="005C0516"/>
    <w:rsid w:val="00913869"/>
    <w:rsid w:val="00D06DC3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91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86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1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8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91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86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1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8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</cp:revision>
  <dcterms:created xsi:type="dcterms:W3CDTF">2021-03-02T12:39:00Z</dcterms:created>
  <dcterms:modified xsi:type="dcterms:W3CDTF">2021-03-03T06:58:00Z</dcterms:modified>
</cp:coreProperties>
</file>