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C" w:rsidRDefault="00327B8C" w:rsidP="00327B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27B8C" w:rsidRDefault="00327B8C" w:rsidP="00327B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CC6B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2685" w:rsidRDefault="002B2685" w:rsidP="00327B8C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C" w:rsidRDefault="00327B8C" w:rsidP="00327B8C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Людиново          </w:t>
      </w:r>
      <w:r w:rsidR="002B26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C6BE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 октября 202</w:t>
      </w:r>
      <w:r w:rsidR="00CC6B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7B8C" w:rsidRDefault="00327B8C" w:rsidP="00327B8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Общие положения</w:t>
      </w:r>
      <w:r w:rsidR="00EF5F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75pt;height:24.75pt"/>
        </w:pict>
      </w:r>
    </w:p>
    <w:p w:rsidR="002B2685" w:rsidRDefault="00327B8C" w:rsidP="00327B8C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7B8C" w:rsidRDefault="002B2685" w:rsidP="00327B8C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B8C">
        <w:rPr>
          <w:rFonts w:ascii="Times New Roman" w:hAnsi="Times New Roman" w:cs="Times New Roman"/>
          <w:sz w:val="24"/>
          <w:szCs w:val="24"/>
        </w:rPr>
        <w:t xml:space="preserve">   Заключение на отчет об исполнении бюджета сельского поселения «Село Букань» за 9 месяцев 202</w:t>
      </w:r>
      <w:r w:rsidR="004C6C34">
        <w:rPr>
          <w:rFonts w:ascii="Times New Roman" w:hAnsi="Times New Roman" w:cs="Times New Roman"/>
          <w:sz w:val="24"/>
          <w:szCs w:val="24"/>
        </w:rPr>
        <w:t>1</w:t>
      </w:r>
      <w:r w:rsidR="00327B8C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 (далее -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</w:t>
      </w:r>
      <w:r w:rsidR="004C6C34">
        <w:rPr>
          <w:rFonts w:ascii="Times New Roman" w:hAnsi="Times New Roman" w:cs="Times New Roman"/>
          <w:sz w:val="24"/>
          <w:szCs w:val="24"/>
        </w:rPr>
        <w:t>16</w:t>
      </w:r>
      <w:r w:rsidR="00327B8C">
        <w:rPr>
          <w:rFonts w:ascii="Times New Roman" w:hAnsi="Times New Roman" w:cs="Times New Roman"/>
          <w:sz w:val="24"/>
          <w:szCs w:val="24"/>
        </w:rPr>
        <w:t>.12.20</w:t>
      </w:r>
      <w:r w:rsidR="004C6C34">
        <w:rPr>
          <w:rFonts w:ascii="Times New Roman" w:hAnsi="Times New Roman" w:cs="Times New Roman"/>
          <w:sz w:val="24"/>
          <w:szCs w:val="24"/>
        </w:rPr>
        <w:t>20</w:t>
      </w:r>
      <w:r w:rsidR="00327B8C">
        <w:rPr>
          <w:rFonts w:ascii="Times New Roman" w:hAnsi="Times New Roman" w:cs="Times New Roman"/>
          <w:sz w:val="24"/>
          <w:szCs w:val="24"/>
        </w:rPr>
        <w:t xml:space="preserve"> № 3</w:t>
      </w:r>
      <w:r w:rsidR="004C6C34">
        <w:rPr>
          <w:rFonts w:ascii="Times New Roman" w:hAnsi="Times New Roman" w:cs="Times New Roman"/>
          <w:sz w:val="24"/>
          <w:szCs w:val="24"/>
        </w:rPr>
        <w:t>2</w:t>
      </w:r>
      <w:r w:rsidR="00327B8C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«Село Букань» и пункта 3.2 Плана работы на 202</w:t>
      </w:r>
      <w:r w:rsidR="004C6C34">
        <w:rPr>
          <w:rFonts w:ascii="Times New Roman" w:hAnsi="Times New Roman" w:cs="Times New Roman"/>
          <w:sz w:val="24"/>
          <w:szCs w:val="24"/>
        </w:rPr>
        <w:t>1</w:t>
      </w:r>
      <w:r w:rsidR="00327B8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контрольно-счётной палатой проведен в целях оценки исполнения бюджета, сопоставления утвержденных показателей бюджета сельского поселения за 9 месяцев 202</w:t>
      </w:r>
      <w:r w:rsidR="004C6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4C6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4C6C34">
        <w:rPr>
          <w:rFonts w:ascii="Times New Roman" w:hAnsi="Times New Roman" w:cs="Times New Roman"/>
          <w:sz w:val="24"/>
          <w:szCs w:val="24"/>
        </w:rPr>
        <w:t>5</w:t>
      </w:r>
      <w:r w:rsidRPr="0093712C">
        <w:rPr>
          <w:rFonts w:ascii="Times New Roman" w:hAnsi="Times New Roman" w:cs="Times New Roman"/>
          <w:sz w:val="24"/>
          <w:szCs w:val="24"/>
        </w:rPr>
        <w:t>.10.202</w:t>
      </w:r>
      <w:r w:rsidR="004C6C34">
        <w:rPr>
          <w:rFonts w:ascii="Times New Roman" w:hAnsi="Times New Roman" w:cs="Times New Roman"/>
          <w:sz w:val="24"/>
          <w:szCs w:val="24"/>
        </w:rPr>
        <w:t xml:space="preserve">1 </w:t>
      </w:r>
      <w:r w:rsidRPr="009371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2C">
        <w:rPr>
          <w:rFonts w:ascii="Times New Roman" w:hAnsi="Times New Roman" w:cs="Times New Roman"/>
          <w:sz w:val="24"/>
          <w:szCs w:val="24"/>
        </w:rPr>
        <w:t>№ 23</w:t>
      </w:r>
      <w:r>
        <w:rPr>
          <w:rFonts w:ascii="Times New Roman" w:hAnsi="Times New Roman" w:cs="Times New Roman"/>
          <w:sz w:val="24"/>
          <w:szCs w:val="24"/>
        </w:rPr>
        <w:t xml:space="preserve"> и  представлен в контрольно-счетную палату для осуществления полномочий по внешнему финансовому контролю.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Букань».</w:t>
      </w:r>
    </w:p>
    <w:p w:rsidR="00327B8C" w:rsidRDefault="00327B8C" w:rsidP="00327B8C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4C6C34" w:rsidRDefault="00327B8C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6C34">
        <w:rPr>
          <w:rFonts w:ascii="Times New Roman" w:hAnsi="Times New Roman" w:cs="Times New Roman"/>
          <w:sz w:val="24"/>
          <w:szCs w:val="24"/>
        </w:rPr>
        <w:t>Бюджет сельского поселения на 2021 год и на плановый период 2022 и 2023 годов утвержден решением Сельской Думы от 25.12.2020 № 35:</w:t>
      </w:r>
    </w:p>
    <w:p w:rsidR="004C6C34" w:rsidRDefault="004C6C34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9E585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85F">
        <w:rPr>
          <w:rFonts w:ascii="Times New Roman" w:hAnsi="Times New Roman" w:cs="Times New Roman"/>
          <w:i/>
          <w:sz w:val="24"/>
          <w:szCs w:val="24"/>
        </w:rPr>
        <w:t>436,2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12 120,2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B2685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97,5  % в общем объеме доходной части бюджета;</w:t>
      </w:r>
    </w:p>
    <w:p w:rsidR="004C6C34" w:rsidRDefault="004C6C34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 w:rsidRPr="009E585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85F">
        <w:rPr>
          <w:rFonts w:ascii="Times New Roman" w:hAnsi="Times New Roman" w:cs="Times New Roman"/>
          <w:i/>
          <w:sz w:val="24"/>
          <w:szCs w:val="24"/>
        </w:rPr>
        <w:t>452,0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C34" w:rsidRDefault="004C6C34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 </w:t>
      </w:r>
      <w:r w:rsidRPr="000D52E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C34" w:rsidRPr="00770AF3" w:rsidRDefault="004C6C34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0AF3">
        <w:rPr>
          <w:rFonts w:ascii="Times New Roman" w:hAnsi="Times New Roman" w:cs="Times New Roman"/>
          <w:sz w:val="24"/>
          <w:szCs w:val="24"/>
        </w:rPr>
        <w:t>Решениями  сельской Думы в утверждённый бюджет  внесены изменения.</w:t>
      </w:r>
    </w:p>
    <w:p w:rsidR="004C6C34" w:rsidRPr="00492FC1" w:rsidRDefault="004C6C34" w:rsidP="004C6C3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С учётом внесённых изменений бюджет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 :</w:t>
      </w:r>
    </w:p>
    <w:p w:rsidR="00327B8C" w:rsidRPr="00492FC1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809,1</w:t>
      </w:r>
      <w:r w:rsidR="006B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C6C34">
        <w:rPr>
          <w:rFonts w:ascii="Times New Roman" w:hAnsi="Times New Roman" w:cs="Times New Roman"/>
          <w:sz w:val="24"/>
          <w:szCs w:val="24"/>
        </w:rPr>
        <w:t xml:space="preserve">6,5 </w:t>
      </w:r>
      <w:r w:rsidR="004C6C34" w:rsidRPr="00761D9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13</w:t>
      </w:r>
      <w:r w:rsidR="006B5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245,3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492FC1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безвозмездных поступлений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B5BFE">
        <w:rPr>
          <w:rFonts w:ascii="Times New Roman" w:hAnsi="Times New Roman" w:cs="Times New Roman"/>
          <w:sz w:val="24"/>
          <w:szCs w:val="24"/>
        </w:rPr>
        <w:t xml:space="preserve">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809,1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12</w:t>
      </w:r>
      <w:r w:rsidR="006B5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929,3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6E1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327B8C" w:rsidRPr="00492FC1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1288,2</w:t>
      </w:r>
      <w:r w:rsidR="006B5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</w:t>
      </w:r>
      <w:r w:rsidR="006B5BFE">
        <w:rPr>
          <w:rFonts w:ascii="Times New Roman" w:hAnsi="Times New Roman" w:cs="Times New Roman"/>
          <w:sz w:val="24"/>
          <w:szCs w:val="24"/>
        </w:rPr>
        <w:t xml:space="preserve">10,3 % </w:t>
      </w:r>
      <w:r w:rsidRPr="00761D9D">
        <w:rPr>
          <w:rFonts w:ascii="Times New Roman" w:hAnsi="Times New Roman" w:cs="Times New Roman"/>
          <w:sz w:val="24"/>
          <w:szCs w:val="24"/>
        </w:rPr>
        <w:t>и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8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34">
        <w:rPr>
          <w:rFonts w:ascii="Times New Roman" w:hAnsi="Times New Roman" w:cs="Times New Roman"/>
          <w:sz w:val="24"/>
          <w:szCs w:val="24"/>
        </w:rPr>
        <w:t xml:space="preserve">   </w:t>
      </w:r>
      <w:r w:rsidR="004C6C34" w:rsidRPr="006B5BFE">
        <w:rPr>
          <w:rFonts w:ascii="Times New Roman" w:hAnsi="Times New Roman" w:cs="Times New Roman"/>
          <w:i/>
          <w:sz w:val="24"/>
          <w:szCs w:val="24"/>
        </w:rPr>
        <w:t>13</w:t>
      </w:r>
      <w:r w:rsidR="006B5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740,</w:t>
      </w:r>
      <w:r w:rsidR="006B5BFE">
        <w:rPr>
          <w:rFonts w:ascii="Times New Roman" w:hAnsi="Times New Roman" w:cs="Times New Roman"/>
          <w:sz w:val="24"/>
          <w:szCs w:val="24"/>
        </w:rPr>
        <w:t>2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5BFE" w:rsidRPr="006B5BFE">
        <w:rPr>
          <w:rFonts w:ascii="Times New Roman" w:hAnsi="Times New Roman" w:cs="Times New Roman"/>
          <w:i/>
          <w:sz w:val="24"/>
          <w:szCs w:val="24"/>
        </w:rPr>
        <w:t>494</w:t>
      </w:r>
      <w:r w:rsidRPr="006B5BFE">
        <w:rPr>
          <w:rFonts w:ascii="Times New Roman" w:hAnsi="Times New Roman" w:cs="Times New Roman"/>
          <w:i/>
          <w:sz w:val="24"/>
          <w:szCs w:val="24"/>
        </w:rPr>
        <w:t>,</w:t>
      </w:r>
      <w:r w:rsidRPr="00210A9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650C">
        <w:rPr>
          <w:rFonts w:ascii="Times New Roman" w:hAnsi="Times New Roman" w:cs="Times New Roman"/>
          <w:i/>
          <w:sz w:val="24"/>
          <w:szCs w:val="24"/>
        </w:rPr>
        <w:t>тыс.</w:t>
      </w:r>
      <w:r w:rsidR="006B5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7B8C" w:rsidRPr="001E5C63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Источником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покрытия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дефицита бюджета являются остатки средств на счет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е по состоянию на 01.01.202</w:t>
      </w:r>
      <w:r w:rsidR="006B5BFE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г. 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202</w:t>
      </w:r>
      <w:r w:rsidR="00C5107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17DE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17DE8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9469" w:type="dxa"/>
        <w:tblLayout w:type="fixed"/>
        <w:tblLook w:val="04A0"/>
      </w:tblPr>
      <w:tblGrid>
        <w:gridCol w:w="389"/>
        <w:gridCol w:w="1420"/>
        <w:gridCol w:w="1134"/>
        <w:gridCol w:w="1134"/>
        <w:gridCol w:w="1134"/>
        <w:gridCol w:w="1276"/>
        <w:gridCol w:w="1134"/>
        <w:gridCol w:w="851"/>
        <w:gridCol w:w="997"/>
      </w:tblGrid>
      <w:tr w:rsidR="00C5107D" w:rsidTr="002B268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2019г.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2020г.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 на 2021 год в соответствии с уточнённой росписью</w:t>
            </w:r>
          </w:p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C5107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C5107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2019г.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2021г.</w:t>
            </w:r>
          </w:p>
          <w:p w:rsidR="00C5107D" w:rsidRDefault="00C5107D" w:rsidP="00C5107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2020г.</w:t>
            </w:r>
          </w:p>
        </w:tc>
      </w:tr>
      <w:tr w:rsidR="00C5107D" w:rsidTr="002B2685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7835,5</w:t>
            </w:r>
          </w:p>
          <w:p w:rsidR="00C5107D" w:rsidRDefault="00C5107D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107D" w:rsidRPr="00705738" w:rsidRDefault="00C5107D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7729,9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8253,0</w:t>
            </w:r>
          </w:p>
          <w:p w:rsidR="00C5107D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107D" w:rsidRPr="00705738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13245,3</w:t>
            </w:r>
          </w:p>
          <w:p w:rsidR="00593FA1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93FA1" w:rsidRPr="00705738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12929,3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593FA1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9752,3</w:t>
            </w:r>
          </w:p>
          <w:p w:rsidR="00593FA1" w:rsidRDefault="00593FA1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93FA1" w:rsidRPr="00705738" w:rsidRDefault="00593FA1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9599,8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73,6</w:t>
            </w:r>
          </w:p>
          <w:p w:rsidR="00593FA1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93FA1" w:rsidRPr="00705738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124,5</w:t>
            </w:r>
          </w:p>
          <w:p w:rsidR="00FD56C0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D56C0" w:rsidRPr="00560F7B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118,2</w:t>
            </w:r>
          </w:p>
          <w:p w:rsidR="00FD56C0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D56C0" w:rsidRPr="00560F7B" w:rsidRDefault="00FD56C0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118,5</w:t>
            </w:r>
          </w:p>
        </w:tc>
      </w:tr>
      <w:tr w:rsidR="00C5107D" w:rsidTr="002B268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5620,3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13740,2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6321,7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Pr="00705738" w:rsidRDefault="00593FA1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Pr="00705738" w:rsidRDefault="00FD56C0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Pr="00705738" w:rsidRDefault="00FD56C0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99,5</w:t>
            </w:r>
          </w:p>
        </w:tc>
      </w:tr>
      <w:tr w:rsidR="00C5107D" w:rsidTr="002B268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07D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85" w:rsidRDefault="002B2685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107D" w:rsidRPr="00705738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+2215,2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85" w:rsidRDefault="002B2685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107D" w:rsidRPr="00705738" w:rsidRDefault="00C5107D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+1900,6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EC26BA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2B26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85" w:rsidRDefault="002B2685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107D" w:rsidRPr="00705738" w:rsidRDefault="00EC26BA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+3430,6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07D" w:rsidRPr="00705738" w:rsidRDefault="00C5107D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327B8C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593FA1" w:rsidRPr="00EC26BA">
        <w:rPr>
          <w:rFonts w:ascii="Times New Roman" w:hAnsi="Times New Roman"/>
          <w:i/>
          <w:sz w:val="24"/>
          <w:szCs w:val="24"/>
        </w:rPr>
        <w:t>9</w:t>
      </w:r>
      <w:r w:rsidR="00EC26BA">
        <w:rPr>
          <w:rFonts w:ascii="Times New Roman" w:hAnsi="Times New Roman"/>
          <w:i/>
          <w:sz w:val="24"/>
          <w:szCs w:val="24"/>
        </w:rPr>
        <w:t xml:space="preserve"> </w:t>
      </w:r>
      <w:r w:rsidR="00593FA1" w:rsidRPr="00EC26BA">
        <w:rPr>
          <w:rFonts w:ascii="Times New Roman" w:hAnsi="Times New Roman"/>
          <w:i/>
          <w:sz w:val="24"/>
          <w:szCs w:val="24"/>
        </w:rPr>
        <w:t>752,3</w:t>
      </w:r>
      <w:r>
        <w:rPr>
          <w:rFonts w:ascii="Times New Roman" w:hAnsi="Times New Roman"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>, или 7</w:t>
      </w:r>
      <w:r w:rsidR="00EC26BA">
        <w:rPr>
          <w:rFonts w:ascii="Times New Roman" w:hAnsi="Times New Roman"/>
          <w:sz w:val="24"/>
          <w:szCs w:val="24"/>
        </w:rPr>
        <w:t xml:space="preserve">3,6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  </w:t>
      </w:r>
      <w:r w:rsidR="00EC26BA">
        <w:rPr>
          <w:rFonts w:ascii="Times New Roman" w:hAnsi="Times New Roman"/>
          <w:sz w:val="24"/>
          <w:szCs w:val="24"/>
        </w:rPr>
        <w:t xml:space="preserve">в сумме </w:t>
      </w:r>
      <w:r w:rsidR="00EC26BA" w:rsidRPr="00EC26BA">
        <w:rPr>
          <w:rFonts w:ascii="Times New Roman" w:hAnsi="Times New Roman"/>
          <w:i/>
          <w:sz w:val="24"/>
          <w:szCs w:val="24"/>
        </w:rPr>
        <w:t>13</w:t>
      </w:r>
      <w:r w:rsidR="00EC26BA">
        <w:rPr>
          <w:rFonts w:ascii="Times New Roman" w:hAnsi="Times New Roman"/>
          <w:i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245,3</w:t>
      </w:r>
      <w:r w:rsidR="00EC26BA">
        <w:rPr>
          <w:rFonts w:ascii="Times New Roman" w:hAnsi="Times New Roman"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7B8C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CE4D09">
        <w:rPr>
          <w:rFonts w:ascii="Times New Roman" w:hAnsi="Times New Roman"/>
          <w:i/>
          <w:sz w:val="24"/>
          <w:szCs w:val="24"/>
        </w:rPr>
        <w:t>6</w:t>
      </w:r>
      <w:r w:rsidR="002B2685">
        <w:rPr>
          <w:rFonts w:ascii="Times New Roman" w:hAnsi="Times New Roman"/>
          <w:i/>
          <w:sz w:val="24"/>
          <w:szCs w:val="24"/>
        </w:rPr>
        <w:t xml:space="preserve"> </w:t>
      </w:r>
      <w:r w:rsidR="00EC26BA">
        <w:rPr>
          <w:rFonts w:ascii="Times New Roman" w:hAnsi="Times New Roman"/>
          <w:i/>
          <w:sz w:val="24"/>
          <w:szCs w:val="24"/>
        </w:rPr>
        <w:t>321,7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C26BA">
        <w:rPr>
          <w:rFonts w:ascii="Times New Roman" w:hAnsi="Times New Roman"/>
          <w:sz w:val="24"/>
          <w:szCs w:val="24"/>
        </w:rPr>
        <w:t xml:space="preserve">46,0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 </w:t>
      </w:r>
      <w:r w:rsidR="00EC26BA">
        <w:rPr>
          <w:rFonts w:ascii="Times New Roman" w:hAnsi="Times New Roman"/>
          <w:sz w:val="24"/>
          <w:szCs w:val="24"/>
        </w:rPr>
        <w:t xml:space="preserve">в сумме </w:t>
      </w:r>
      <w:r w:rsidR="00EC26BA" w:rsidRPr="00EC26BA">
        <w:rPr>
          <w:rFonts w:ascii="Times New Roman" w:hAnsi="Times New Roman"/>
          <w:i/>
          <w:sz w:val="24"/>
          <w:szCs w:val="24"/>
        </w:rPr>
        <w:t>13</w:t>
      </w:r>
      <w:r w:rsidR="00EC26BA">
        <w:rPr>
          <w:rFonts w:ascii="Times New Roman" w:hAnsi="Times New Roman"/>
          <w:i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740,2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7B8C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EC26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EC26BA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гг. увеличилась на </w:t>
      </w:r>
      <w:r w:rsidR="00EC26BA" w:rsidRPr="00EC26BA">
        <w:rPr>
          <w:rFonts w:ascii="Times New Roman" w:hAnsi="Times New Roman"/>
          <w:i/>
          <w:sz w:val="24"/>
          <w:szCs w:val="24"/>
        </w:rPr>
        <w:t>1</w:t>
      </w:r>
      <w:r w:rsidR="002B2685">
        <w:rPr>
          <w:rFonts w:ascii="Times New Roman" w:hAnsi="Times New Roman"/>
          <w:i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916,8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="00EC26BA" w:rsidRPr="00EC26BA">
        <w:rPr>
          <w:rFonts w:ascii="Times New Roman" w:hAnsi="Times New Roman"/>
          <w:i/>
          <w:sz w:val="24"/>
          <w:szCs w:val="24"/>
        </w:rPr>
        <w:t>1</w:t>
      </w:r>
      <w:r w:rsidR="00EC26BA">
        <w:rPr>
          <w:rFonts w:ascii="Times New Roman" w:hAnsi="Times New Roman"/>
          <w:i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499,3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EC26BA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EC26BA">
        <w:rPr>
          <w:rFonts w:ascii="Times New Roman" w:hAnsi="Times New Roman"/>
          <w:sz w:val="24"/>
          <w:szCs w:val="24"/>
        </w:rPr>
        <w:t>9</w:t>
      </w:r>
      <w:r w:rsidR="002B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увеличилась  на</w:t>
      </w:r>
      <w:r w:rsidR="00EC26BA">
        <w:rPr>
          <w:rFonts w:ascii="Times New Roman" w:hAnsi="Times New Roman"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701,4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83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EC26BA">
        <w:rPr>
          <w:rFonts w:ascii="Times New Roman" w:hAnsi="Times New Roman"/>
          <w:sz w:val="24"/>
          <w:szCs w:val="24"/>
        </w:rPr>
        <w:t>12,4</w:t>
      </w:r>
      <w:r>
        <w:rPr>
          <w:rFonts w:ascii="Times New Roman" w:hAnsi="Times New Roman"/>
          <w:sz w:val="24"/>
          <w:szCs w:val="24"/>
        </w:rPr>
        <w:t xml:space="preserve"> % </w:t>
      </w:r>
      <w:r w:rsidR="00EC26BA">
        <w:rPr>
          <w:rFonts w:ascii="Times New Roman" w:hAnsi="Times New Roman"/>
          <w:sz w:val="24"/>
          <w:szCs w:val="24"/>
        </w:rPr>
        <w:t xml:space="preserve">, а по отношению к 2020г. сократилась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C26BA" w:rsidRPr="00EC26BA">
        <w:rPr>
          <w:rFonts w:ascii="Times New Roman" w:hAnsi="Times New Roman"/>
          <w:i/>
          <w:sz w:val="24"/>
          <w:szCs w:val="24"/>
        </w:rPr>
        <w:t>30,7</w:t>
      </w:r>
      <w:r w:rsidR="00EC2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C26BA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%</w:t>
      </w:r>
      <w:r w:rsidR="00EC26BA">
        <w:rPr>
          <w:rFonts w:ascii="Times New Roman" w:hAnsi="Times New Roman"/>
          <w:sz w:val="24"/>
          <w:szCs w:val="24"/>
        </w:rPr>
        <w:t>.</w:t>
      </w:r>
    </w:p>
    <w:p w:rsidR="00327B8C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EC26BA" w:rsidRPr="00EC26BA">
        <w:rPr>
          <w:rFonts w:ascii="Times New Roman" w:hAnsi="Times New Roman"/>
          <w:i/>
          <w:sz w:val="24"/>
          <w:szCs w:val="24"/>
        </w:rPr>
        <w:t>3</w:t>
      </w:r>
      <w:r w:rsidR="00EC26BA">
        <w:rPr>
          <w:rFonts w:ascii="Times New Roman" w:hAnsi="Times New Roman"/>
          <w:i/>
          <w:sz w:val="24"/>
          <w:szCs w:val="24"/>
        </w:rPr>
        <w:t xml:space="preserve"> </w:t>
      </w:r>
      <w:r w:rsidR="00EC26BA" w:rsidRPr="00EC26BA">
        <w:rPr>
          <w:rFonts w:ascii="Times New Roman" w:hAnsi="Times New Roman"/>
          <w:i/>
          <w:sz w:val="24"/>
          <w:szCs w:val="24"/>
        </w:rPr>
        <w:t>430</w:t>
      </w:r>
      <w:r w:rsidRPr="00EC26BA">
        <w:rPr>
          <w:rFonts w:ascii="Times New Roman" w:hAnsi="Times New Roman"/>
          <w:i/>
          <w:sz w:val="24"/>
          <w:szCs w:val="24"/>
        </w:rPr>
        <w:t>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 </w:t>
      </w:r>
      <w:r w:rsidR="00EC26BA" w:rsidRPr="00EC26BA">
        <w:rPr>
          <w:rFonts w:ascii="Times New Roman" w:hAnsi="Times New Roman"/>
          <w:i/>
          <w:sz w:val="24"/>
          <w:szCs w:val="24"/>
        </w:rPr>
        <w:t>494</w:t>
      </w:r>
      <w:r w:rsidRPr="00EC26BA">
        <w:rPr>
          <w:rFonts w:ascii="Times New Roman" w:hAnsi="Times New Roman"/>
          <w:i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327B8C" w:rsidRDefault="00327B8C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неполным использованием выделенных ассигнований на проведение работ в рамках муниципальных программ. 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202</w:t>
      </w:r>
      <w:r w:rsidR="00EC26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17D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17DE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Pr="00617DE8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9322" w:type="dxa"/>
        <w:tblLayout w:type="fixed"/>
        <w:tblLook w:val="04A0"/>
      </w:tblPr>
      <w:tblGrid>
        <w:gridCol w:w="1951"/>
        <w:gridCol w:w="1134"/>
        <w:gridCol w:w="1134"/>
        <w:gridCol w:w="850"/>
        <w:gridCol w:w="1135"/>
        <w:gridCol w:w="707"/>
        <w:gridCol w:w="709"/>
        <w:gridCol w:w="852"/>
        <w:gridCol w:w="850"/>
      </w:tblGrid>
      <w:tr w:rsidR="00164EF6" w:rsidTr="00657F3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2019г.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2020г.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2021год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2021г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657F3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 к 2019г.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164EF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2020г.</w:t>
            </w:r>
          </w:p>
        </w:tc>
      </w:tr>
      <w:tr w:rsidR="00164EF6" w:rsidTr="00657F3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</w:p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CE4D09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CE4D09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CE4D09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E4D09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E4D09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E4D09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E4D09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E4D09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150,8</w:t>
            </w:r>
          </w:p>
        </w:tc>
      </w:tr>
      <w:tr w:rsidR="00164EF6" w:rsidTr="00657F3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117,9</w:t>
            </w:r>
          </w:p>
        </w:tc>
      </w:tr>
      <w:tr w:rsidR="00164EF6" w:rsidTr="00657F38">
        <w:trPr>
          <w:trHeight w:val="41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4,6 раза</w:t>
            </w:r>
          </w:p>
        </w:tc>
      </w:tr>
      <w:tr w:rsidR="00164EF6" w:rsidTr="00657F38">
        <w:trPr>
          <w:trHeight w:val="41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95,6</w:t>
            </w:r>
          </w:p>
        </w:tc>
      </w:tr>
      <w:tr w:rsidR="00164EF6" w:rsidTr="00657F38">
        <w:trPr>
          <w:trHeight w:val="26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</w:p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657F3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164EF6" w:rsidTr="00657F38">
        <w:trPr>
          <w:trHeight w:val="12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  <w:p w:rsidR="00164EF6" w:rsidRPr="005D6621" w:rsidRDefault="00164EF6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650CB6" w:rsidRDefault="00164EF6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164EF6" w:rsidTr="00657F3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657F38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657F38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316,0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144,4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657F38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657F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100,9</w:t>
            </w:r>
          </w:p>
        </w:tc>
      </w:tr>
      <w:tr w:rsidR="00164EF6" w:rsidTr="00657F38">
        <w:trPr>
          <w:trHeight w:val="3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(от населения)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DF0DFB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EF6" w:rsidTr="00657F38">
        <w:trPr>
          <w:trHeight w:val="36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уровней бюджета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1C42B5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C42B5">
              <w:rPr>
                <w:rFonts w:ascii="Times New Roman" w:eastAsiaTheme="minorEastAsia" w:hAnsi="Times New Roman" w:cs="Times New Roman"/>
                <w:sz w:val="18"/>
                <w:szCs w:val="18"/>
              </w:rPr>
              <w:t>7697,4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8069,9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12929,3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9599,8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118,5</w:t>
            </w:r>
          </w:p>
        </w:tc>
      </w:tr>
      <w:tr w:rsidR="00164EF6" w:rsidTr="00657F38">
        <w:trPr>
          <w:trHeight w:val="15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Итого 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1C42B5" w:rsidRDefault="00164EF6" w:rsidP="00D970F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2B5">
              <w:rPr>
                <w:rFonts w:ascii="Times New Roman" w:hAnsi="Times New Roman" w:cs="Times New Roman"/>
                <w:sz w:val="18"/>
                <w:szCs w:val="18"/>
              </w:rPr>
              <w:t>7729,9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CC51CC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12929,3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9599,8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CC51CC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</w:tr>
      <w:tr w:rsidR="00164EF6" w:rsidTr="00657F38">
        <w:trPr>
          <w:trHeight w:val="15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164EF6" w:rsidP="004C6C3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Pr="001C42B5" w:rsidRDefault="00164EF6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1C42B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7835,5</w:t>
            </w:r>
          </w:p>
          <w:p w:rsidR="00164EF6" w:rsidRPr="001C42B5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164EF6" w:rsidP="00D970F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8253,0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13245,3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9752,3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7E7C1F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7E7C1F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7E7C1F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124,5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EF6" w:rsidRPr="007E7C1F" w:rsidRDefault="00657F38" w:rsidP="004C6C3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118,2</w:t>
            </w:r>
          </w:p>
        </w:tc>
      </w:tr>
    </w:tbl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617DE8">
        <w:rPr>
          <w:rFonts w:ascii="Times New Roman" w:hAnsi="Times New Roman" w:cs="Times New Roman"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>%,</w:t>
      </w:r>
      <w:r w:rsidR="0061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свидетельствует о</w:t>
      </w:r>
      <w:r w:rsidR="00617DE8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327B8C" w:rsidRDefault="00617DE8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B8C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46"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 от других уровней бюджетов за 9 месяцев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7DE8">
        <w:rPr>
          <w:rFonts w:ascii="Times New Roman" w:hAnsi="Times New Roman" w:cs="Times New Roman"/>
          <w:b/>
          <w:sz w:val="24"/>
          <w:szCs w:val="24"/>
        </w:rPr>
        <w:t>1</w:t>
      </w:r>
      <w:r w:rsidRPr="00DF4746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27B8C" w:rsidRPr="00DF4746" w:rsidRDefault="00D3715C" w:rsidP="00327B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r w:rsidRPr="00D3715C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182" w:type="dxa"/>
        <w:tblLayout w:type="fixed"/>
        <w:tblLook w:val="04A0"/>
      </w:tblPr>
      <w:tblGrid>
        <w:gridCol w:w="445"/>
        <w:gridCol w:w="1648"/>
        <w:gridCol w:w="1276"/>
        <w:gridCol w:w="1276"/>
        <w:gridCol w:w="1276"/>
        <w:gridCol w:w="1276"/>
        <w:gridCol w:w="992"/>
        <w:gridCol w:w="993"/>
      </w:tblGrid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17DE8" w:rsidRDefault="00617DE8" w:rsidP="00D970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7DE8" w:rsidRDefault="00617DE8" w:rsidP="00D970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617DE8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617DE8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  <w:p w:rsidR="00617DE8" w:rsidRDefault="00617DE8" w:rsidP="00617D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17DE8" w:rsidRDefault="00617DE8" w:rsidP="00617DE8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7308,4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7421,7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9197,0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6897,7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7B304E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71,9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7B304E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0,3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7B304E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2969,1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2664,1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27,8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Pr="00AE5E66" w:rsidRDefault="00617DE8" w:rsidP="004C6C3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Pr="00AE5E66" w:rsidRDefault="00617DE8" w:rsidP="004C6C3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D970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Pr="00AE5E66" w:rsidRDefault="00617DE8" w:rsidP="00D970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6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Pr="00AE5E66" w:rsidRDefault="007B304E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Pr="00AE5E66" w:rsidRDefault="007B304E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Pr="00AE5E66" w:rsidRDefault="007B304E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7DE8" w:rsidTr="00617DE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617DE8" w:rsidP="004C6C34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7697,4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617DE8" w:rsidP="00D970F7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8101,9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12929,3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E8" w:rsidRDefault="007B304E" w:rsidP="004C6C34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5708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013">
        <w:rPr>
          <w:rFonts w:ascii="Times New Roman" w:hAnsi="Times New Roman" w:cs="Times New Roman"/>
          <w:sz w:val="24"/>
          <w:szCs w:val="24"/>
        </w:rPr>
        <w:t>71,9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соответствующему периоду  201</w:t>
      </w:r>
      <w:r w:rsidR="001900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900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</w:t>
      </w:r>
      <w:r w:rsidR="00190013">
        <w:rPr>
          <w:rFonts w:ascii="Times New Roman" w:hAnsi="Times New Roman" w:cs="Times New Roman"/>
          <w:sz w:val="24"/>
          <w:szCs w:val="24"/>
        </w:rPr>
        <w:t xml:space="preserve"> меньше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190013" w:rsidRPr="00190013">
        <w:rPr>
          <w:rFonts w:ascii="Times New Roman" w:hAnsi="Times New Roman" w:cs="Times New Roman"/>
          <w:i/>
          <w:sz w:val="24"/>
          <w:szCs w:val="24"/>
        </w:rPr>
        <w:t>410,7</w:t>
      </w:r>
      <w:r w:rsidR="00190013">
        <w:rPr>
          <w:rFonts w:ascii="Times New Roman" w:hAnsi="Times New Roman" w:cs="Times New Roman"/>
          <w:sz w:val="24"/>
          <w:szCs w:val="24"/>
        </w:rPr>
        <w:t xml:space="preserve"> </w:t>
      </w:r>
      <w:r w:rsidRPr="00AE5E6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90013" w:rsidRPr="00190013">
        <w:rPr>
          <w:rFonts w:ascii="Times New Roman" w:hAnsi="Times New Roman" w:cs="Times New Roman"/>
          <w:i/>
          <w:sz w:val="24"/>
          <w:szCs w:val="24"/>
        </w:rPr>
        <w:t>524,0</w:t>
      </w:r>
      <w:r w:rsidR="0019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1900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900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гг. увеличились на </w:t>
      </w:r>
      <w:r w:rsidR="00190013" w:rsidRPr="00190013">
        <w:rPr>
          <w:rFonts w:ascii="Times New Roman" w:hAnsi="Times New Roman" w:cs="Times New Roman"/>
          <w:i/>
          <w:sz w:val="24"/>
          <w:szCs w:val="24"/>
        </w:rPr>
        <w:t>1902,4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9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90013">
        <w:rPr>
          <w:rFonts w:ascii="Times New Roman" w:hAnsi="Times New Roman" w:cs="Times New Roman"/>
          <w:sz w:val="24"/>
          <w:szCs w:val="24"/>
        </w:rPr>
        <w:t>24,2</w:t>
      </w:r>
      <w:r>
        <w:rPr>
          <w:rFonts w:ascii="Times New Roman" w:hAnsi="Times New Roman" w:cs="Times New Roman"/>
          <w:sz w:val="24"/>
          <w:szCs w:val="24"/>
        </w:rPr>
        <w:t xml:space="preserve">%  и на  </w:t>
      </w:r>
      <w:r w:rsidR="00190013" w:rsidRPr="00190013">
        <w:rPr>
          <w:rFonts w:ascii="Times New Roman" w:hAnsi="Times New Roman" w:cs="Times New Roman"/>
          <w:i/>
          <w:sz w:val="24"/>
          <w:szCs w:val="24"/>
        </w:rPr>
        <w:t>1497,9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90013">
        <w:rPr>
          <w:rFonts w:ascii="Times New Roman" w:hAnsi="Times New Roman" w:cs="Times New Roman"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текущий период исполнены  в сумме  </w:t>
      </w:r>
      <w:r w:rsidRPr="00690BCA">
        <w:rPr>
          <w:rFonts w:ascii="Times New Roman" w:hAnsi="Times New Roman" w:cs="Times New Roman"/>
          <w:i/>
          <w:sz w:val="24"/>
          <w:szCs w:val="24"/>
        </w:rPr>
        <w:t>1</w:t>
      </w:r>
      <w:r w:rsidR="00BC6AB8">
        <w:rPr>
          <w:rFonts w:ascii="Times New Roman" w:hAnsi="Times New Roman" w:cs="Times New Roman"/>
          <w:i/>
          <w:sz w:val="24"/>
          <w:szCs w:val="24"/>
        </w:rPr>
        <w:t>52,5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C6A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C6AB8">
        <w:rPr>
          <w:rFonts w:ascii="Times New Roman" w:hAnsi="Times New Roman" w:cs="Times New Roman"/>
          <w:sz w:val="24"/>
          <w:szCs w:val="24"/>
        </w:rPr>
        <w:t xml:space="preserve">79,4 </w:t>
      </w:r>
      <w:r>
        <w:rPr>
          <w:rFonts w:ascii="Times New Roman" w:hAnsi="Times New Roman" w:cs="Times New Roman"/>
          <w:sz w:val="24"/>
          <w:szCs w:val="24"/>
        </w:rPr>
        <w:t>% от суммы доходов, предусмотренных на 202</w:t>
      </w:r>
      <w:r w:rsidR="00BC6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Налоговые поступления состоят: из налога на имущество</w:t>
      </w:r>
      <w:r w:rsidR="0039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954" w:rsidRPr="00393954">
        <w:rPr>
          <w:rFonts w:ascii="Times New Roman" w:hAnsi="Times New Roman" w:cs="Times New Roman"/>
          <w:i/>
          <w:sz w:val="24"/>
          <w:szCs w:val="24"/>
        </w:rPr>
        <w:t>67</w:t>
      </w:r>
      <w:r w:rsidR="00393954">
        <w:rPr>
          <w:rFonts w:ascii="Times New Roman" w:hAnsi="Times New Roman" w:cs="Times New Roman"/>
          <w:sz w:val="24"/>
          <w:szCs w:val="24"/>
        </w:rPr>
        <w:t>,</w:t>
      </w:r>
      <w:r w:rsidR="00393954" w:rsidRPr="0039395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685">
        <w:rPr>
          <w:rFonts w:ascii="Times New Roman" w:hAnsi="Times New Roman" w:cs="Times New Roman"/>
          <w:sz w:val="24"/>
          <w:szCs w:val="24"/>
        </w:rPr>
        <w:t xml:space="preserve"> </w:t>
      </w:r>
      <w:r w:rsidRPr="0074201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 w:rsidRPr="00867643">
        <w:rPr>
          <w:rFonts w:ascii="Times New Roman" w:hAnsi="Times New Roman" w:cs="Times New Roman"/>
          <w:sz w:val="24"/>
          <w:szCs w:val="24"/>
        </w:rPr>
        <w:t>налога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3954" w:rsidRPr="00393954">
        <w:rPr>
          <w:rFonts w:ascii="Times New Roman" w:hAnsi="Times New Roman" w:cs="Times New Roman"/>
          <w:i/>
          <w:sz w:val="24"/>
          <w:szCs w:val="24"/>
        </w:rPr>
        <w:t>66,1</w:t>
      </w:r>
      <w:r w:rsidRPr="0074201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01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A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</w:t>
      </w:r>
      <w:r w:rsidR="00393954">
        <w:rPr>
          <w:rFonts w:ascii="Times New Roman" w:hAnsi="Times New Roman" w:cs="Times New Roman"/>
          <w:sz w:val="24"/>
          <w:szCs w:val="24"/>
        </w:rPr>
        <w:t xml:space="preserve">- </w:t>
      </w:r>
      <w:r w:rsidR="00393954" w:rsidRPr="009C5E18">
        <w:rPr>
          <w:rFonts w:ascii="Times New Roman" w:hAnsi="Times New Roman" w:cs="Times New Roman"/>
          <w:i/>
          <w:sz w:val="24"/>
          <w:szCs w:val="24"/>
        </w:rPr>
        <w:t>19,1</w:t>
      </w:r>
      <w:r w:rsidR="00393954">
        <w:rPr>
          <w:rFonts w:ascii="Times New Roman" w:hAnsi="Times New Roman" w:cs="Times New Roman"/>
          <w:sz w:val="24"/>
          <w:szCs w:val="24"/>
        </w:rPr>
        <w:t xml:space="preserve"> </w:t>
      </w:r>
      <w:r w:rsidRPr="00690BC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201</w:t>
      </w:r>
      <w:r w:rsidR="009C5E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C5E1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9C5E18" w:rsidRPr="009C5E18">
        <w:rPr>
          <w:rFonts w:ascii="Times New Roman" w:hAnsi="Times New Roman" w:cs="Times New Roman"/>
          <w:i/>
          <w:sz w:val="24"/>
          <w:szCs w:val="24"/>
        </w:rPr>
        <w:t>56,9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 и на</w:t>
      </w:r>
      <w:r w:rsidR="009C5E18">
        <w:rPr>
          <w:rFonts w:ascii="Times New Roman" w:hAnsi="Times New Roman" w:cs="Times New Roman"/>
          <w:sz w:val="24"/>
          <w:szCs w:val="24"/>
        </w:rPr>
        <w:t xml:space="preserve"> </w:t>
      </w:r>
      <w:r w:rsidR="009C5E18" w:rsidRPr="009C5E18">
        <w:rPr>
          <w:rFonts w:ascii="Times New Roman" w:hAnsi="Times New Roman" w:cs="Times New Roman"/>
          <w:i/>
          <w:sz w:val="24"/>
          <w:szCs w:val="24"/>
        </w:rPr>
        <w:t>51,4</w:t>
      </w:r>
      <w:r w:rsidR="009C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налоговые поступления занимают  </w:t>
      </w:r>
      <w:r w:rsidR="002B2685">
        <w:rPr>
          <w:rFonts w:ascii="Times New Roman" w:hAnsi="Times New Roman" w:cs="Times New Roman"/>
          <w:sz w:val="24"/>
          <w:szCs w:val="24"/>
        </w:rPr>
        <w:t xml:space="preserve">всего лишь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9C5E1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сельского поселения на 202</w:t>
      </w:r>
      <w:r w:rsidR="00730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предусмотрены доходы, получаемые в виде арендной платы, а также средства от продажи права на землю, находящейся в собственности поселения в сумме </w:t>
      </w:r>
      <w:r w:rsidR="00730001" w:rsidRPr="00730001">
        <w:rPr>
          <w:rFonts w:ascii="Times New Roman" w:hAnsi="Times New Roman" w:cs="Times New Roman"/>
          <w:i/>
          <w:sz w:val="24"/>
          <w:szCs w:val="24"/>
        </w:rPr>
        <w:t>124,0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E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300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неналоговых доходов </w:t>
      </w:r>
      <w:r w:rsidR="00730001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аналогичный период 201</w:t>
      </w:r>
      <w:r w:rsidR="007300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составили в сумме </w:t>
      </w:r>
      <w:r w:rsidR="00730001" w:rsidRPr="00730001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0001">
        <w:rPr>
          <w:rFonts w:ascii="Times New Roman" w:hAnsi="Times New Roman" w:cs="Times New Roman"/>
          <w:sz w:val="24"/>
          <w:szCs w:val="24"/>
        </w:rPr>
        <w:t xml:space="preserve"> а в 2020 году неналоговые доходы поступили в сумме  </w:t>
      </w:r>
      <w:r w:rsidR="00730001" w:rsidRPr="00730001">
        <w:rPr>
          <w:rFonts w:ascii="Times New Roman" w:hAnsi="Times New Roman" w:cs="Times New Roman"/>
          <w:i/>
          <w:sz w:val="24"/>
          <w:szCs w:val="24"/>
        </w:rPr>
        <w:t>50,</w:t>
      </w:r>
      <w:r w:rsidR="00730001" w:rsidRPr="00E76BE5">
        <w:rPr>
          <w:rFonts w:ascii="Times New Roman" w:hAnsi="Times New Roman" w:cs="Times New Roman"/>
          <w:i/>
          <w:sz w:val="24"/>
          <w:szCs w:val="24"/>
        </w:rPr>
        <w:t>0</w:t>
      </w:r>
      <w:r w:rsidR="00730001">
        <w:rPr>
          <w:rFonts w:ascii="Times New Roman" w:hAnsi="Times New Roman" w:cs="Times New Roman"/>
          <w:sz w:val="24"/>
          <w:szCs w:val="24"/>
        </w:rPr>
        <w:t xml:space="preserve"> </w:t>
      </w:r>
      <w:r w:rsidR="00730001" w:rsidRPr="003C283A">
        <w:rPr>
          <w:rFonts w:ascii="Times New Roman" w:hAnsi="Times New Roman" w:cs="Times New Roman"/>
          <w:i/>
          <w:sz w:val="24"/>
          <w:szCs w:val="24"/>
        </w:rPr>
        <w:t>тыс.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001" w:rsidRPr="003C283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Исполнение расходной части бюджета сельского поселения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размере </w:t>
      </w:r>
      <w:r w:rsidRPr="000C22D9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91ACA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2B268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91ACA">
        <w:rPr>
          <w:rFonts w:ascii="Times New Roman" w:hAnsi="Times New Roman" w:cs="Times New Roman"/>
          <w:bCs/>
          <w:i/>
          <w:sz w:val="24"/>
          <w:szCs w:val="20"/>
        </w:rPr>
        <w:t>740,2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2B2685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391ACA">
        <w:rPr>
          <w:rFonts w:ascii="Times New Roman" w:hAnsi="Times New Roman" w:cs="Times New Roman"/>
          <w:bCs/>
          <w:i/>
          <w:sz w:val="24"/>
          <w:szCs w:val="20"/>
        </w:rPr>
        <w:t>21,7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составляет  </w:t>
      </w:r>
      <w:r w:rsidR="00391ACA">
        <w:rPr>
          <w:rFonts w:ascii="Times New Roman" w:hAnsi="Times New Roman" w:cs="Times New Roman"/>
          <w:bCs/>
          <w:sz w:val="24"/>
          <w:szCs w:val="20"/>
        </w:rPr>
        <w:t xml:space="preserve">46,0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5708B1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отношению к уровню 201</w:t>
      </w:r>
      <w:r w:rsidR="00391ACA">
        <w:rPr>
          <w:rFonts w:ascii="Times New Roman" w:hAnsi="Times New Roman" w:cs="Times New Roman"/>
          <w:bCs/>
          <w:sz w:val="24"/>
          <w:szCs w:val="20"/>
        </w:rPr>
        <w:t>9</w:t>
      </w:r>
      <w:r w:rsidR="002B268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расходная часть бюджета в отчетном периоде увеличилась на </w:t>
      </w:r>
      <w:r w:rsidR="005708B1" w:rsidRPr="005708B1">
        <w:rPr>
          <w:rFonts w:ascii="Times New Roman" w:hAnsi="Times New Roman" w:cs="Times New Roman"/>
          <w:bCs/>
          <w:i/>
          <w:sz w:val="24"/>
          <w:szCs w:val="20"/>
        </w:rPr>
        <w:t>701,4</w:t>
      </w:r>
      <w:r w:rsidR="005708B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5708B1">
        <w:rPr>
          <w:rFonts w:ascii="Times New Roman" w:hAnsi="Times New Roman" w:cs="Times New Roman"/>
          <w:bCs/>
          <w:sz w:val="24"/>
          <w:szCs w:val="20"/>
        </w:rPr>
        <w:t xml:space="preserve"> 12,5</w:t>
      </w:r>
      <w:r>
        <w:rPr>
          <w:rFonts w:ascii="Times New Roman" w:hAnsi="Times New Roman" w:cs="Times New Roman"/>
          <w:bCs/>
          <w:sz w:val="24"/>
          <w:szCs w:val="20"/>
        </w:rPr>
        <w:t xml:space="preserve"> % </w:t>
      </w:r>
      <w:r w:rsidR="005708B1">
        <w:rPr>
          <w:rFonts w:ascii="Times New Roman" w:hAnsi="Times New Roman" w:cs="Times New Roman"/>
          <w:bCs/>
          <w:sz w:val="24"/>
          <w:szCs w:val="20"/>
        </w:rPr>
        <w:t xml:space="preserve">, а по отношению к уровню 2020 года снизилась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на </w:t>
      </w:r>
      <w:r w:rsidR="00391AC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5708B1" w:rsidRPr="005708B1">
        <w:rPr>
          <w:rFonts w:ascii="Times New Roman" w:hAnsi="Times New Roman" w:cs="Times New Roman"/>
          <w:bCs/>
          <w:i/>
          <w:sz w:val="24"/>
          <w:szCs w:val="20"/>
        </w:rPr>
        <w:t>30,7</w:t>
      </w:r>
      <w:r w:rsidR="005708B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5708B1">
        <w:rPr>
          <w:rFonts w:ascii="Times New Roman" w:hAnsi="Times New Roman" w:cs="Times New Roman"/>
          <w:bCs/>
          <w:sz w:val="24"/>
          <w:szCs w:val="20"/>
        </w:rPr>
        <w:t>0,5</w:t>
      </w:r>
      <w:r w:rsidR="00391ACA">
        <w:rPr>
          <w:rFonts w:ascii="Times New Roman" w:hAnsi="Times New Roman" w:cs="Times New Roman"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Cs/>
          <w:sz w:val="24"/>
          <w:szCs w:val="20"/>
        </w:rPr>
        <w:t>%</w:t>
      </w:r>
      <w:r w:rsidR="005708B1">
        <w:rPr>
          <w:rFonts w:ascii="Times New Roman" w:hAnsi="Times New Roman" w:cs="Times New Roman"/>
          <w:bCs/>
          <w:sz w:val="24"/>
          <w:szCs w:val="20"/>
        </w:rPr>
        <w:t>.</w:t>
      </w:r>
    </w:p>
    <w:p w:rsidR="00327B8C" w:rsidRPr="00CD6CC5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6CC5">
        <w:rPr>
          <w:rFonts w:ascii="Times New Roman" w:hAnsi="Times New Roman" w:cs="Times New Roman"/>
          <w:b/>
          <w:sz w:val="24"/>
          <w:szCs w:val="20"/>
        </w:rPr>
        <w:t>Исполнение  расходной части бюджета сельского поселения  за 9 месяцев 20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="00391ACA">
        <w:rPr>
          <w:rFonts w:ascii="Times New Roman" w:hAnsi="Times New Roman" w:cs="Times New Roman"/>
          <w:b/>
          <w:sz w:val="24"/>
          <w:szCs w:val="20"/>
        </w:rPr>
        <w:t>1</w:t>
      </w:r>
      <w:r w:rsidRPr="00CD6CC5">
        <w:rPr>
          <w:rFonts w:ascii="Times New Roman" w:hAnsi="Times New Roman" w:cs="Times New Roman"/>
          <w:b/>
          <w:sz w:val="24"/>
          <w:szCs w:val="20"/>
        </w:rPr>
        <w:t xml:space="preserve"> г. и за аналогичный период прошлых лет в разрезе разделов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D6CC5">
        <w:rPr>
          <w:rFonts w:ascii="Times New Roman" w:hAnsi="Times New Roman" w:cs="Times New Roman"/>
          <w:b/>
          <w:sz w:val="24"/>
          <w:szCs w:val="20"/>
        </w:rPr>
        <w:t>расходов характеризуется следующими данными:</w:t>
      </w:r>
    </w:p>
    <w:p w:rsidR="00327B8C" w:rsidRPr="00931D70" w:rsidRDefault="00327B8C" w:rsidP="00327B8C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                                                </w:t>
      </w:r>
      <w:r w:rsidRPr="00931D70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Style w:val="a4"/>
        <w:tblW w:w="9322" w:type="dxa"/>
        <w:tblLayout w:type="fixed"/>
        <w:tblLook w:val="04A0"/>
      </w:tblPr>
      <w:tblGrid>
        <w:gridCol w:w="2376"/>
        <w:gridCol w:w="851"/>
        <w:gridCol w:w="1134"/>
        <w:gridCol w:w="1134"/>
        <w:gridCol w:w="1134"/>
        <w:gridCol w:w="1134"/>
        <w:gridCol w:w="850"/>
        <w:gridCol w:w="709"/>
      </w:tblGrid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1ACA" w:rsidRDefault="00391ACA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2019г.</w:t>
            </w:r>
          </w:p>
          <w:p w:rsidR="00391ACA" w:rsidRDefault="00391ACA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2020г</w:t>
            </w: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ACA" w:rsidRDefault="00391ACA" w:rsidP="00391AC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2021 год</w:t>
            </w:r>
          </w:p>
          <w:p w:rsidR="00391ACA" w:rsidRDefault="00391ACA" w:rsidP="00391AC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391AC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2021г</w:t>
            </w: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2410,1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2702,6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6246,2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2911,5</w:t>
            </w:r>
          </w:p>
        </w:tc>
        <w:tc>
          <w:tcPr>
            <w:tcW w:w="850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709" w:type="dxa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324,8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449,6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324,4</w:t>
            </w:r>
          </w:p>
        </w:tc>
        <w:tc>
          <w:tcPr>
            <w:tcW w:w="850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709" w:type="dxa"/>
          </w:tcPr>
          <w:p w:rsidR="00391ACA" w:rsidRDefault="00391ACA" w:rsidP="004C6C34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Pr="00646EA4" w:rsidRDefault="002B50E0" w:rsidP="004C6C34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437,4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923,5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850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709" w:type="dxa"/>
          </w:tcPr>
          <w:p w:rsidR="002B50E0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2B50E0" w:rsidP="002B50E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792,4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1081,6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2293,2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</w:t>
            </w:r>
          </w:p>
        </w:tc>
        <w:tc>
          <w:tcPr>
            <w:tcW w:w="850" w:type="dxa"/>
            <w:vAlign w:val="center"/>
          </w:tcPr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  <w:vAlign w:val="center"/>
          </w:tcPr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vAlign w:val="center"/>
          </w:tcPr>
          <w:p w:rsidR="00391ACA" w:rsidRDefault="00A45222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:rsidR="00391ACA" w:rsidRDefault="002B50E0" w:rsidP="004C6C3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91ACA" w:rsidTr="00D970F7">
        <w:trPr>
          <w:trHeight w:val="706"/>
        </w:trPr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«Культура.кинематография, средства массовой информации»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1694,4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center"/>
          </w:tcPr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50" w:type="dxa"/>
            <w:vAlign w:val="center"/>
          </w:tcPr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222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Pr="00646EA4" w:rsidRDefault="002B50E0" w:rsidP="004C6C3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0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2B50E0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91ACA" w:rsidTr="00D970F7"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851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995FFA" w:rsidRDefault="00995FF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ACA" w:rsidRDefault="00A45222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0E0" w:rsidRDefault="002B50E0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1ACA" w:rsidTr="00D970F7">
        <w:trPr>
          <w:trHeight w:val="593"/>
        </w:trPr>
        <w:tc>
          <w:tcPr>
            <w:tcW w:w="2376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5620,3</w:t>
            </w:r>
          </w:p>
        </w:tc>
        <w:tc>
          <w:tcPr>
            <w:tcW w:w="1134" w:type="dxa"/>
            <w:vAlign w:val="center"/>
          </w:tcPr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D970F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6352,4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13740,2</w:t>
            </w:r>
          </w:p>
        </w:tc>
        <w:tc>
          <w:tcPr>
            <w:tcW w:w="1134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6321,7</w:t>
            </w:r>
          </w:p>
        </w:tc>
        <w:tc>
          <w:tcPr>
            <w:tcW w:w="850" w:type="dxa"/>
            <w:vAlign w:val="center"/>
          </w:tcPr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4C6C3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709" w:type="dxa"/>
          </w:tcPr>
          <w:p w:rsidR="00391ACA" w:rsidRDefault="00391ACA" w:rsidP="004C6C34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ACA" w:rsidRDefault="00391ACA" w:rsidP="004C6C34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 9 месяцев текущего года занимают расходы по разделам: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 </w:t>
      </w:r>
      <w:r w:rsidR="003449C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6,1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массой информации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449C0">
        <w:rPr>
          <w:rFonts w:ascii="Times New Roman" w:hAnsi="Times New Roman" w:cs="Times New Roman"/>
          <w:bCs/>
          <w:sz w:val="24"/>
          <w:szCs w:val="24"/>
        </w:rPr>
        <w:t>8,5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449C0">
        <w:rPr>
          <w:rFonts w:ascii="Times New Roman" w:hAnsi="Times New Roman" w:cs="Times New Roman"/>
          <w:bCs/>
          <w:sz w:val="24"/>
          <w:szCs w:val="24"/>
        </w:rPr>
        <w:t>0,5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3449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на общегосударственные вопросы  (46,6%), 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 (</w:t>
      </w:r>
      <w:r w:rsidR="003449C0">
        <w:rPr>
          <w:rFonts w:ascii="Times New Roman" w:hAnsi="Times New Roman" w:cs="Times New Roman"/>
          <w:bCs/>
          <w:sz w:val="24"/>
          <w:szCs w:val="24"/>
        </w:rPr>
        <w:t>28,9</w:t>
      </w:r>
      <w:r>
        <w:rPr>
          <w:rFonts w:ascii="Times New Roman" w:hAnsi="Times New Roman" w:cs="Times New Roman"/>
          <w:bCs/>
          <w:sz w:val="24"/>
          <w:szCs w:val="24"/>
        </w:rPr>
        <w:t>%), национальную экономику (5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2,4 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культуру, кинематографию </w:t>
      </w:r>
      <w:r w:rsidR="003449C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9C0">
        <w:rPr>
          <w:rFonts w:ascii="Times New Roman" w:hAnsi="Times New Roman" w:cs="Times New Roman"/>
          <w:bCs/>
          <w:sz w:val="24"/>
          <w:szCs w:val="24"/>
        </w:rPr>
        <w:t>50,0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Pr="001A49D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B26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49C0">
        <w:rPr>
          <w:rFonts w:ascii="Times New Roman" w:hAnsi="Times New Roman" w:cs="Times New Roman"/>
          <w:bCs/>
          <w:i/>
          <w:sz w:val="24"/>
          <w:szCs w:val="24"/>
        </w:rPr>
        <w:t xml:space="preserve">911,5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 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46,6 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3449C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3449C0" w:rsidRPr="003449C0">
        <w:rPr>
          <w:rFonts w:ascii="Times New Roman" w:hAnsi="Times New Roman" w:cs="Times New Roman"/>
          <w:bCs/>
          <w:i/>
          <w:sz w:val="24"/>
          <w:szCs w:val="24"/>
        </w:rPr>
        <w:t>501,4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2D3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449C0" w:rsidRPr="003449C0">
        <w:rPr>
          <w:rFonts w:ascii="Times New Roman" w:hAnsi="Times New Roman" w:cs="Times New Roman"/>
          <w:bCs/>
          <w:i/>
          <w:sz w:val="24"/>
          <w:szCs w:val="24"/>
        </w:rPr>
        <w:t>208,9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 </w:t>
      </w:r>
      <w:r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бюджета, расходы на общегосударственные вопросы  составляют </w:t>
      </w:r>
      <w:r w:rsidR="002B2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46,1 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- </w:t>
      </w:r>
      <w:r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449C0">
        <w:rPr>
          <w:rFonts w:ascii="Times New Roman" w:hAnsi="Times New Roman" w:cs="Times New Roman"/>
          <w:bCs/>
          <w:i/>
          <w:sz w:val="24"/>
          <w:szCs w:val="24"/>
        </w:rPr>
        <w:t> 551,9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.рублей </w:t>
      </w:r>
      <w:r>
        <w:rPr>
          <w:rFonts w:ascii="Times New Roman" w:hAnsi="Times New Roman" w:cs="Times New Roman"/>
          <w:bCs/>
          <w:sz w:val="24"/>
          <w:szCs w:val="24"/>
        </w:rPr>
        <w:t>(8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7,6 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3449C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3449C0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на обеспечение функционирования администрации сельского поселения увеличились на </w:t>
      </w:r>
      <w:r w:rsidR="00C20F60" w:rsidRPr="00C20F60">
        <w:rPr>
          <w:rFonts w:ascii="Times New Roman" w:hAnsi="Times New Roman" w:cs="Times New Roman"/>
          <w:bCs/>
          <w:i/>
          <w:sz w:val="24"/>
          <w:szCs w:val="24"/>
        </w:rPr>
        <w:t>446,6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2B26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C20F60">
        <w:rPr>
          <w:rFonts w:ascii="Times New Roman" w:hAnsi="Times New Roman" w:cs="Times New Roman"/>
          <w:bCs/>
          <w:sz w:val="24"/>
          <w:szCs w:val="24"/>
        </w:rPr>
        <w:t>21,2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и   на  </w:t>
      </w:r>
      <w:r w:rsidR="00D970F7" w:rsidRPr="00C20F60">
        <w:rPr>
          <w:rFonts w:ascii="Times New Roman" w:hAnsi="Times New Roman" w:cs="Times New Roman"/>
          <w:bCs/>
          <w:i/>
          <w:sz w:val="24"/>
          <w:szCs w:val="24"/>
        </w:rPr>
        <w:t>173,3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2B26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D970F7">
        <w:rPr>
          <w:rFonts w:ascii="Times New Roman" w:hAnsi="Times New Roman" w:cs="Times New Roman"/>
          <w:bCs/>
          <w:sz w:val="24"/>
          <w:szCs w:val="24"/>
        </w:rPr>
        <w:t xml:space="preserve"> 7,3 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EA6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2B268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20F60" w:rsidRPr="002B2685">
        <w:rPr>
          <w:rFonts w:ascii="Times New Roman" w:hAnsi="Times New Roman" w:cs="Times New Roman"/>
          <w:i/>
          <w:sz w:val="24"/>
          <w:szCs w:val="24"/>
        </w:rPr>
        <w:t>63,2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6C5D63">
        <w:rPr>
          <w:rFonts w:ascii="Times New Roman" w:hAnsi="Times New Roman" w:cs="Times New Roman"/>
          <w:i/>
          <w:sz w:val="24"/>
          <w:szCs w:val="24"/>
        </w:rPr>
        <w:t>3</w:t>
      </w:r>
      <w:r w:rsidR="00C20F60">
        <w:rPr>
          <w:rFonts w:ascii="Times New Roman" w:hAnsi="Times New Roman" w:cs="Times New Roman"/>
          <w:i/>
          <w:sz w:val="24"/>
          <w:szCs w:val="24"/>
        </w:rPr>
        <w:t>8</w:t>
      </w:r>
      <w:r w:rsidRPr="006C5D63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D6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C20F60">
        <w:rPr>
          <w:rFonts w:ascii="Times New Roman" w:hAnsi="Times New Roman" w:cs="Times New Roman"/>
          <w:sz w:val="24"/>
          <w:szCs w:val="24"/>
        </w:rPr>
        <w:t>60,2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C20F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расходы </w:t>
      </w:r>
      <w:r w:rsidR="00C20F60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0F60" w:rsidRPr="002B2685">
        <w:rPr>
          <w:rFonts w:ascii="Times New Roman" w:hAnsi="Times New Roman" w:cs="Times New Roman"/>
          <w:i/>
          <w:sz w:val="24"/>
          <w:szCs w:val="24"/>
        </w:rPr>
        <w:t>0,7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3B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3B53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3B2">
        <w:rPr>
          <w:rFonts w:ascii="Times New Roman" w:hAnsi="Times New Roman" w:cs="Times New Roman"/>
          <w:sz w:val="24"/>
          <w:szCs w:val="24"/>
        </w:rPr>
        <w:t>по отношению к 20</w:t>
      </w:r>
      <w:r w:rsidR="00C20F60">
        <w:rPr>
          <w:rFonts w:ascii="Times New Roman" w:hAnsi="Times New Roman" w:cs="Times New Roman"/>
          <w:sz w:val="24"/>
          <w:szCs w:val="24"/>
        </w:rPr>
        <w:t>20</w:t>
      </w:r>
      <w:r w:rsidRPr="003B53B2">
        <w:rPr>
          <w:rFonts w:ascii="Times New Roman" w:hAnsi="Times New Roman" w:cs="Times New Roman"/>
          <w:sz w:val="24"/>
          <w:szCs w:val="24"/>
        </w:rPr>
        <w:t xml:space="preserve">г. </w:t>
      </w:r>
      <w:r w:rsidR="00C20F60">
        <w:rPr>
          <w:rFonts w:ascii="Times New Roman" w:hAnsi="Times New Roman" w:cs="Times New Roman"/>
          <w:sz w:val="24"/>
          <w:szCs w:val="24"/>
        </w:rPr>
        <w:t>увеличились</w:t>
      </w:r>
      <w:r w:rsidRPr="003B53B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i/>
          <w:sz w:val="24"/>
          <w:szCs w:val="24"/>
        </w:rPr>
        <w:t xml:space="preserve"> 6,</w:t>
      </w:r>
      <w:r w:rsidR="00C20F6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20F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0F60" w:rsidRPr="00C20F60">
        <w:rPr>
          <w:rFonts w:ascii="Times New Roman" w:hAnsi="Times New Roman" w:cs="Times New Roman"/>
          <w:sz w:val="24"/>
          <w:szCs w:val="24"/>
        </w:rPr>
        <w:t>или 18,8%</w:t>
      </w:r>
      <w:r w:rsidRPr="00C20F60">
        <w:rPr>
          <w:rFonts w:ascii="Times New Roman" w:hAnsi="Times New Roman" w:cs="Times New Roman"/>
          <w:sz w:val="24"/>
          <w:szCs w:val="24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из бюджета на реализацию данной программы направлено  средств в сумме </w:t>
      </w:r>
      <w:r w:rsidRPr="006C5D63">
        <w:rPr>
          <w:rFonts w:ascii="Times New Roman" w:hAnsi="Times New Roman" w:cs="Times New Roman"/>
          <w:i/>
          <w:sz w:val="24"/>
          <w:szCs w:val="24"/>
        </w:rPr>
        <w:t>324,</w:t>
      </w:r>
      <w:r w:rsidR="000E5C7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7</w:t>
      </w:r>
      <w:r w:rsidR="000E5C71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ассигнований в сумме </w:t>
      </w:r>
      <w:r w:rsidR="000E5C71">
        <w:rPr>
          <w:rFonts w:ascii="Times New Roman" w:hAnsi="Times New Roman" w:cs="Times New Roman"/>
          <w:sz w:val="24"/>
          <w:szCs w:val="24"/>
        </w:rPr>
        <w:t xml:space="preserve"> </w:t>
      </w:r>
      <w:r w:rsidRPr="006C5D63">
        <w:rPr>
          <w:rFonts w:ascii="Times New Roman" w:hAnsi="Times New Roman" w:cs="Times New Roman"/>
          <w:i/>
          <w:sz w:val="24"/>
          <w:szCs w:val="24"/>
        </w:rPr>
        <w:t>4</w:t>
      </w:r>
      <w:r w:rsidR="000E5C71">
        <w:rPr>
          <w:rFonts w:ascii="Times New Roman" w:hAnsi="Times New Roman" w:cs="Times New Roman"/>
          <w:i/>
          <w:sz w:val="24"/>
          <w:szCs w:val="24"/>
        </w:rPr>
        <w:t>49,6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 направлено на мероприятия: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0E5C71" w:rsidRPr="000E5C71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6E136A">
        <w:rPr>
          <w:rFonts w:ascii="Times New Roman" w:hAnsi="Times New Roman" w:cs="Times New Roman"/>
          <w:i/>
          <w:sz w:val="24"/>
          <w:szCs w:val="24"/>
        </w:rPr>
        <w:t>1</w:t>
      </w:r>
      <w:r w:rsidR="000E5C71">
        <w:rPr>
          <w:rFonts w:ascii="Times New Roman" w:hAnsi="Times New Roman" w:cs="Times New Roman"/>
          <w:i/>
          <w:sz w:val="24"/>
          <w:szCs w:val="24"/>
        </w:rPr>
        <w:t>67,8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</w:t>
      </w:r>
      <w:r w:rsidR="000E5C71" w:rsidRPr="000E5C71">
        <w:rPr>
          <w:rFonts w:ascii="Times New Roman" w:hAnsi="Times New Roman" w:cs="Times New Roman"/>
          <w:i/>
          <w:sz w:val="24"/>
          <w:szCs w:val="24"/>
        </w:rPr>
        <w:t>244,4</w:t>
      </w:r>
      <w:r w:rsidR="000E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 </w:t>
      </w:r>
      <w:r w:rsidRPr="006C5D63">
        <w:rPr>
          <w:rFonts w:ascii="Times New Roman" w:hAnsi="Times New Roman" w:cs="Times New Roman"/>
          <w:i/>
          <w:sz w:val="24"/>
          <w:szCs w:val="24"/>
        </w:rPr>
        <w:t>2</w:t>
      </w:r>
      <w:r w:rsidR="000E5C71">
        <w:rPr>
          <w:rFonts w:ascii="Times New Roman" w:hAnsi="Times New Roman" w:cs="Times New Roman"/>
          <w:i/>
          <w:sz w:val="24"/>
          <w:szCs w:val="24"/>
        </w:rPr>
        <w:t xml:space="preserve">81,8 </w:t>
      </w:r>
      <w:r w:rsidRPr="006C5D6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0E5C71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0E5C71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расходы по программе увеличились на </w:t>
      </w:r>
      <w:r w:rsidR="000E5C71" w:rsidRPr="000E5C71">
        <w:rPr>
          <w:rFonts w:ascii="Times New Roman" w:hAnsi="Times New Roman" w:cs="Times New Roman"/>
          <w:i/>
          <w:sz w:val="24"/>
          <w:szCs w:val="20"/>
        </w:rPr>
        <w:t>133,2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E5C7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Pr="00AF2194">
        <w:rPr>
          <w:rFonts w:ascii="Times New Roman" w:hAnsi="Times New Roman" w:cs="Times New Roman"/>
          <w:sz w:val="24"/>
          <w:szCs w:val="20"/>
        </w:rPr>
        <w:t xml:space="preserve">в </w:t>
      </w:r>
      <w:r w:rsidR="000E5C71">
        <w:rPr>
          <w:rFonts w:ascii="Times New Roman" w:hAnsi="Times New Roman" w:cs="Times New Roman"/>
          <w:sz w:val="24"/>
          <w:szCs w:val="20"/>
        </w:rPr>
        <w:t>1</w:t>
      </w:r>
      <w:r w:rsidRPr="00AF2194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>7</w:t>
      </w:r>
      <w:r w:rsidRPr="00AF2194">
        <w:rPr>
          <w:rFonts w:ascii="Times New Roman" w:hAnsi="Times New Roman" w:cs="Times New Roman"/>
          <w:sz w:val="24"/>
          <w:szCs w:val="20"/>
        </w:rPr>
        <w:t xml:space="preserve"> раза</w:t>
      </w:r>
      <w:r w:rsidRPr="0033730C">
        <w:rPr>
          <w:rFonts w:ascii="Times New Roman" w:hAnsi="Times New Roman" w:cs="Times New Roman"/>
          <w:sz w:val="24"/>
          <w:szCs w:val="20"/>
        </w:rPr>
        <w:t>)</w:t>
      </w:r>
      <w:r w:rsidR="000E5C71">
        <w:rPr>
          <w:rFonts w:ascii="Times New Roman" w:hAnsi="Times New Roman" w:cs="Times New Roman"/>
          <w:sz w:val="24"/>
          <w:szCs w:val="20"/>
        </w:rPr>
        <w:t xml:space="preserve">,  а относительно уровня 2020 года снизились на </w:t>
      </w:r>
      <w:r w:rsidR="000E5C71" w:rsidRPr="000E5C71">
        <w:rPr>
          <w:rFonts w:ascii="Times New Roman" w:hAnsi="Times New Roman" w:cs="Times New Roman"/>
          <w:i/>
          <w:sz w:val="24"/>
          <w:szCs w:val="20"/>
        </w:rPr>
        <w:t>0,4 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5C71" w:rsidRPr="000E5C71">
        <w:rPr>
          <w:rFonts w:ascii="Times New Roman" w:hAnsi="Times New Roman" w:cs="Times New Roman"/>
          <w:i/>
          <w:sz w:val="24"/>
          <w:szCs w:val="20"/>
        </w:rPr>
        <w:t>рублей</w:t>
      </w:r>
      <w:r w:rsidR="000E5C71">
        <w:rPr>
          <w:rFonts w:ascii="Times New Roman" w:hAnsi="Times New Roman" w:cs="Times New Roman"/>
          <w:sz w:val="24"/>
          <w:szCs w:val="20"/>
        </w:rPr>
        <w:t>, или 0,1%.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</w:t>
      </w:r>
      <w:r w:rsidRPr="00A60746"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 xml:space="preserve">финансирование муниципальной программы «Развитие дорожного хозяйства в Людиновском районе» с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бюджетными ассигнованиями в размере </w:t>
      </w:r>
      <w:r w:rsidR="00F34F99" w:rsidRPr="00F34F99">
        <w:rPr>
          <w:rFonts w:ascii="Times New Roman" w:hAnsi="Times New Roman" w:cs="Times New Roman"/>
          <w:i/>
          <w:sz w:val="24"/>
          <w:szCs w:val="24"/>
        </w:rPr>
        <w:t>923,</w:t>
      </w:r>
      <w:r w:rsidRPr="00F34F9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расходы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 очистке дорог от снега в сумме </w:t>
      </w:r>
      <w:r w:rsidR="002B2685">
        <w:rPr>
          <w:rFonts w:ascii="Times New Roman" w:hAnsi="Times New Roman" w:cs="Times New Roman"/>
          <w:sz w:val="24"/>
          <w:szCs w:val="20"/>
        </w:rPr>
        <w:t xml:space="preserve"> </w:t>
      </w:r>
      <w:r w:rsidR="00F34F99" w:rsidRPr="002B2685">
        <w:rPr>
          <w:rFonts w:ascii="Times New Roman" w:hAnsi="Times New Roman" w:cs="Times New Roman"/>
          <w:i/>
          <w:sz w:val="24"/>
          <w:szCs w:val="20"/>
        </w:rPr>
        <w:t>396,4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65B4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F34F99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</w:t>
      </w:r>
      <w:r w:rsidR="002B268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 утверждённых бюджетных ассигнований на 202</w:t>
      </w:r>
      <w:r w:rsidR="00F34F99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F34F99">
        <w:rPr>
          <w:rFonts w:ascii="Times New Roman" w:hAnsi="Times New Roman" w:cs="Times New Roman"/>
          <w:sz w:val="24"/>
          <w:szCs w:val="20"/>
        </w:rPr>
        <w:t>.</w:t>
      </w:r>
      <w:r w:rsidR="002B268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ремонт дорог общего пользования местного значения в отчётном периоде составили </w:t>
      </w:r>
      <w:r w:rsidR="00F34F99" w:rsidRPr="00F34F99">
        <w:rPr>
          <w:rFonts w:ascii="Times New Roman" w:hAnsi="Times New Roman" w:cs="Times New Roman"/>
          <w:i/>
          <w:sz w:val="24"/>
          <w:szCs w:val="20"/>
        </w:rPr>
        <w:t>87,7</w:t>
      </w:r>
      <w:r w:rsidRPr="005508B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34F9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508B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F34F99">
        <w:rPr>
          <w:rFonts w:ascii="Times New Roman" w:hAnsi="Times New Roman" w:cs="Times New Roman"/>
          <w:sz w:val="24"/>
          <w:szCs w:val="20"/>
        </w:rPr>
        <w:t xml:space="preserve"> или 21,4%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F34F99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</w:t>
      </w:r>
      <w:r w:rsidR="00F34F99">
        <w:rPr>
          <w:rFonts w:ascii="Times New Roman" w:hAnsi="Times New Roman" w:cs="Times New Roman"/>
          <w:sz w:val="24"/>
          <w:szCs w:val="20"/>
        </w:rPr>
        <w:t xml:space="preserve">й </w:t>
      </w:r>
      <w:r>
        <w:rPr>
          <w:rFonts w:ascii="Times New Roman" w:hAnsi="Times New Roman" w:cs="Times New Roman"/>
          <w:sz w:val="24"/>
          <w:szCs w:val="20"/>
        </w:rPr>
        <w:t xml:space="preserve">в сумме  </w:t>
      </w:r>
      <w:r w:rsidRPr="005508BE">
        <w:rPr>
          <w:rFonts w:ascii="Times New Roman" w:hAnsi="Times New Roman" w:cs="Times New Roman"/>
          <w:i/>
          <w:sz w:val="24"/>
          <w:szCs w:val="20"/>
        </w:rPr>
        <w:t>4</w:t>
      </w:r>
      <w:r w:rsidR="00F34F99">
        <w:rPr>
          <w:rFonts w:ascii="Times New Roman" w:hAnsi="Times New Roman" w:cs="Times New Roman"/>
          <w:i/>
          <w:sz w:val="24"/>
          <w:szCs w:val="20"/>
        </w:rPr>
        <w:t>10,6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Относительно уровня 201</w:t>
      </w:r>
      <w:r w:rsidR="00A46C5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A46C5E">
        <w:rPr>
          <w:rFonts w:ascii="Times New Roman" w:hAnsi="Times New Roman" w:cs="Times New Roman"/>
          <w:sz w:val="24"/>
          <w:szCs w:val="20"/>
        </w:rPr>
        <w:t>20</w:t>
      </w:r>
      <w:r w:rsidR="002B268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«Национальная экономика»  в отчётном периоде увеличился на </w:t>
      </w:r>
      <w:r w:rsidR="00A46C5E" w:rsidRPr="00A46C5E">
        <w:rPr>
          <w:rFonts w:ascii="Times New Roman" w:hAnsi="Times New Roman" w:cs="Times New Roman"/>
          <w:i/>
          <w:sz w:val="24"/>
          <w:szCs w:val="20"/>
        </w:rPr>
        <w:t>384,2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 </w:t>
      </w:r>
      <w:r w:rsidRPr="005B7A5C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A46C5E" w:rsidRPr="00A46C5E">
        <w:rPr>
          <w:rFonts w:ascii="Times New Roman" w:hAnsi="Times New Roman" w:cs="Times New Roman"/>
          <w:i/>
          <w:sz w:val="24"/>
          <w:szCs w:val="20"/>
        </w:rPr>
        <w:t>46,7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за 9 месяцев т.г. исполнены в сумме </w:t>
      </w:r>
      <w:r w:rsidR="00A46C5E" w:rsidRPr="005C3755">
        <w:rPr>
          <w:rFonts w:ascii="Times New Roman" w:hAnsi="Times New Roman" w:cs="Times New Roman"/>
          <w:i/>
          <w:sz w:val="24"/>
          <w:szCs w:val="20"/>
        </w:rPr>
        <w:t>663,6</w:t>
      </w:r>
      <w:r w:rsidR="00A46C5E">
        <w:rPr>
          <w:rFonts w:ascii="Times New Roman" w:hAnsi="Times New Roman" w:cs="Times New Roman"/>
          <w:sz w:val="24"/>
          <w:szCs w:val="20"/>
        </w:rPr>
        <w:t xml:space="preserve"> </w:t>
      </w:r>
      <w:r w:rsidRPr="00C0239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46C5E">
        <w:rPr>
          <w:rFonts w:ascii="Times New Roman" w:hAnsi="Times New Roman" w:cs="Times New Roman"/>
          <w:sz w:val="24"/>
          <w:szCs w:val="20"/>
        </w:rPr>
        <w:t>28,9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1</w:t>
      </w:r>
      <w:r w:rsidR="005C3755">
        <w:rPr>
          <w:rFonts w:ascii="Times New Roman" w:hAnsi="Times New Roman" w:cs="Times New Roman"/>
          <w:sz w:val="24"/>
          <w:szCs w:val="20"/>
        </w:rPr>
        <w:t>0,5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5C3755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5C3755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«Жилищно-коммунальное хозяйство» в 202</w:t>
      </w:r>
      <w:r w:rsidR="005C3755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5C3755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C3755" w:rsidRPr="005C3755">
        <w:rPr>
          <w:rFonts w:ascii="Times New Roman" w:hAnsi="Times New Roman" w:cs="Times New Roman"/>
          <w:i/>
          <w:sz w:val="24"/>
          <w:szCs w:val="20"/>
        </w:rPr>
        <w:t>128,8</w:t>
      </w:r>
      <w:r w:rsidR="005C3755">
        <w:rPr>
          <w:rFonts w:ascii="Times New Roman" w:hAnsi="Times New Roman" w:cs="Times New Roman"/>
          <w:sz w:val="24"/>
          <w:szCs w:val="20"/>
        </w:rPr>
        <w:t xml:space="preserve"> </w:t>
      </w:r>
      <w:r w:rsidRPr="00B45F4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5C3755">
        <w:rPr>
          <w:rFonts w:ascii="Times New Roman" w:hAnsi="Times New Roman" w:cs="Times New Roman"/>
          <w:sz w:val="24"/>
          <w:szCs w:val="20"/>
        </w:rPr>
        <w:t>19,4</w:t>
      </w:r>
      <w:r w:rsidRPr="0033730C">
        <w:rPr>
          <w:rFonts w:ascii="Times New Roman" w:hAnsi="Times New Roman" w:cs="Times New Roman"/>
          <w:sz w:val="24"/>
          <w:szCs w:val="20"/>
        </w:rPr>
        <w:t xml:space="preserve"> %)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5C3755" w:rsidRPr="005C3755">
        <w:rPr>
          <w:rFonts w:ascii="Times New Roman" w:hAnsi="Times New Roman" w:cs="Times New Roman"/>
          <w:i/>
          <w:sz w:val="24"/>
          <w:szCs w:val="20"/>
        </w:rPr>
        <w:t>418,0</w:t>
      </w:r>
      <w:r w:rsidR="005C3755">
        <w:rPr>
          <w:rFonts w:ascii="Times New Roman" w:hAnsi="Times New Roman" w:cs="Times New Roman"/>
          <w:sz w:val="24"/>
          <w:szCs w:val="20"/>
        </w:rPr>
        <w:t xml:space="preserve"> </w:t>
      </w:r>
      <w:r w:rsidRPr="00B45F4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="005C3755">
        <w:rPr>
          <w:rFonts w:ascii="Times New Roman" w:hAnsi="Times New Roman" w:cs="Times New Roman"/>
          <w:i/>
          <w:sz w:val="24"/>
          <w:szCs w:val="20"/>
        </w:rPr>
        <w:t xml:space="preserve">( </w:t>
      </w:r>
      <w:r w:rsidR="005C3755" w:rsidRPr="002B2685">
        <w:rPr>
          <w:rFonts w:ascii="Times New Roman" w:hAnsi="Times New Roman" w:cs="Times New Roman"/>
          <w:sz w:val="24"/>
          <w:szCs w:val="20"/>
        </w:rPr>
        <w:t>в 1,6 раза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C59A4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(9</w:t>
      </w:r>
      <w:r w:rsidR="00D23327">
        <w:rPr>
          <w:rFonts w:ascii="Times New Roman" w:hAnsi="Times New Roman" w:cs="Times New Roman"/>
          <w:sz w:val="24"/>
          <w:szCs w:val="20"/>
        </w:rPr>
        <w:t xml:space="preserve">7,9 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составили расходы  по подразделу  «Благоустройство» в сумме </w:t>
      </w:r>
      <w:r w:rsidR="00D23327" w:rsidRPr="00D23327">
        <w:rPr>
          <w:rFonts w:ascii="Times New Roman" w:hAnsi="Times New Roman" w:cs="Times New Roman"/>
          <w:i/>
          <w:sz w:val="24"/>
          <w:szCs w:val="20"/>
        </w:rPr>
        <w:t>649,5</w:t>
      </w:r>
      <w:r w:rsidR="00D2332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 </w:t>
      </w:r>
      <w:r w:rsidR="00D23327" w:rsidRPr="00D23327">
        <w:rPr>
          <w:rFonts w:ascii="Times New Roman" w:hAnsi="Times New Roman" w:cs="Times New Roman"/>
          <w:i/>
          <w:sz w:val="24"/>
          <w:szCs w:val="20"/>
        </w:rPr>
        <w:t>2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23327" w:rsidRPr="00D23327">
        <w:rPr>
          <w:rFonts w:ascii="Times New Roman" w:hAnsi="Times New Roman" w:cs="Times New Roman"/>
          <w:i/>
          <w:sz w:val="24"/>
          <w:szCs w:val="20"/>
        </w:rPr>
        <w:t>072,8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ассигнования направлены  на реализацию  мероприятий муниципальной программы «Благоустройство на территории сельского поселения», в том числе на :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территории сельского поселения в сумме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175,8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340</w:t>
      </w:r>
      <w:r w:rsidRPr="00C65492">
        <w:rPr>
          <w:rFonts w:ascii="Times New Roman" w:hAnsi="Times New Roman" w:cs="Times New Roman"/>
          <w:i/>
          <w:sz w:val="24"/>
          <w:szCs w:val="20"/>
        </w:rPr>
        <w:t>,</w:t>
      </w:r>
      <w:r w:rsidRPr="002A79E6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;    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63,6</w:t>
      </w:r>
      <w:r w:rsidRPr="001E2E0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E2E0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1</w:t>
      </w:r>
      <w:r w:rsidR="00C65492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>0,0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;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385,</w:t>
      </w:r>
      <w:r w:rsidR="00C65492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449,4</w:t>
      </w:r>
      <w:r w:rsidR="00C65492"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тыс.</w:t>
      </w:r>
      <w:r w:rsidR="0045776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="00C65492" w:rsidRPr="00C65492">
        <w:rPr>
          <w:rFonts w:ascii="Times New Roman" w:hAnsi="Times New Roman" w:cs="Times New Roman"/>
          <w:sz w:val="24"/>
          <w:szCs w:val="20"/>
        </w:rPr>
        <w:t>содержание и ремонт пешеходных дорожек и тротуаров сумме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 18,1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C65492" w:rsidRPr="00C65492">
        <w:rPr>
          <w:rFonts w:ascii="Times New Roman" w:hAnsi="Times New Roman" w:cs="Times New Roman"/>
          <w:i/>
          <w:sz w:val="24"/>
          <w:szCs w:val="20"/>
        </w:rPr>
        <w:t>5</w:t>
      </w:r>
      <w:r w:rsidRPr="00C65492">
        <w:rPr>
          <w:rFonts w:ascii="Times New Roman" w:hAnsi="Times New Roman" w:cs="Times New Roman"/>
          <w:i/>
          <w:sz w:val="24"/>
          <w:szCs w:val="20"/>
        </w:rPr>
        <w:t>0</w:t>
      </w:r>
      <w:r w:rsidRPr="002A79E6">
        <w:rPr>
          <w:rFonts w:ascii="Times New Roman" w:hAnsi="Times New Roman" w:cs="Times New Roman"/>
          <w:i/>
          <w:sz w:val="24"/>
          <w:szCs w:val="20"/>
        </w:rPr>
        <w:t>,0</w:t>
      </w:r>
      <w:r w:rsidRPr="000530A9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65492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="00C65492" w:rsidRPr="00C65492">
        <w:rPr>
          <w:rFonts w:ascii="Times New Roman" w:hAnsi="Times New Roman" w:cs="Times New Roman"/>
          <w:sz w:val="24"/>
          <w:szCs w:val="20"/>
        </w:rPr>
        <w:t>благо</w:t>
      </w:r>
      <w:r w:rsidRPr="00C65492">
        <w:rPr>
          <w:rFonts w:ascii="Times New Roman" w:hAnsi="Times New Roman" w:cs="Times New Roman"/>
          <w:sz w:val="24"/>
          <w:szCs w:val="20"/>
        </w:rPr>
        <w:t>у</w:t>
      </w:r>
      <w:r w:rsidRPr="001E2E0B">
        <w:rPr>
          <w:rFonts w:ascii="Times New Roman" w:hAnsi="Times New Roman" w:cs="Times New Roman"/>
          <w:sz w:val="24"/>
          <w:szCs w:val="20"/>
        </w:rPr>
        <w:t>стройство площадки для</w:t>
      </w:r>
      <w:r>
        <w:rPr>
          <w:rFonts w:ascii="Times New Roman" w:hAnsi="Times New Roman" w:cs="Times New Roman"/>
          <w:sz w:val="24"/>
          <w:szCs w:val="20"/>
        </w:rPr>
        <w:t xml:space="preserve"> отдыха в</w:t>
      </w:r>
      <w:r w:rsidRPr="001E2E0B">
        <w:rPr>
          <w:rFonts w:ascii="Times New Roman" w:hAnsi="Times New Roman" w:cs="Times New Roman"/>
          <w:sz w:val="24"/>
          <w:szCs w:val="20"/>
        </w:rPr>
        <w:t xml:space="preserve">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65492">
        <w:rPr>
          <w:rFonts w:ascii="Times New Roman" w:hAnsi="Times New Roman" w:cs="Times New Roman"/>
          <w:i/>
          <w:sz w:val="24"/>
          <w:szCs w:val="20"/>
        </w:rPr>
        <w:t xml:space="preserve">5,0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2B268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65492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45776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C65492">
        <w:rPr>
          <w:rFonts w:ascii="Times New Roman" w:hAnsi="Times New Roman" w:cs="Times New Roman"/>
          <w:i/>
          <w:sz w:val="24"/>
          <w:szCs w:val="20"/>
        </w:rPr>
        <w:t>;</w:t>
      </w:r>
    </w:p>
    <w:p w:rsidR="00C65492" w:rsidRDefault="00C65492" w:rsidP="00C6549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27B8C" w:rsidRPr="00D13AEE">
        <w:rPr>
          <w:rFonts w:ascii="Times New Roman" w:hAnsi="Times New Roman" w:cs="Times New Roman"/>
          <w:sz w:val="24"/>
          <w:szCs w:val="20"/>
        </w:rPr>
        <w:t xml:space="preserve"> </w:t>
      </w:r>
      <w:r w:rsidR="00327B8C">
        <w:rPr>
          <w:rFonts w:ascii="Times New Roman" w:hAnsi="Times New Roman" w:cs="Times New Roman"/>
          <w:sz w:val="24"/>
          <w:szCs w:val="20"/>
        </w:rPr>
        <w:t xml:space="preserve">устройство сцены в сумме </w:t>
      </w:r>
      <w:r w:rsidRPr="00C65492">
        <w:rPr>
          <w:rFonts w:ascii="Times New Roman" w:hAnsi="Times New Roman" w:cs="Times New Roman"/>
          <w:i/>
          <w:sz w:val="24"/>
          <w:szCs w:val="20"/>
        </w:rPr>
        <w:t>1,8</w:t>
      </w:r>
      <w:r w:rsidR="00327B8C" w:rsidRPr="00611E2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27B8C" w:rsidRPr="00611E27">
        <w:rPr>
          <w:rFonts w:ascii="Times New Roman" w:hAnsi="Times New Roman" w:cs="Times New Roman"/>
          <w:i/>
          <w:sz w:val="24"/>
          <w:szCs w:val="20"/>
        </w:rPr>
        <w:t>рублей</w:t>
      </w:r>
      <w:r w:rsidR="00327B8C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66,5 тыс. рублей.</w:t>
      </w:r>
    </w:p>
    <w:p w:rsidR="00327B8C" w:rsidRPr="0033730C" w:rsidRDefault="005E058E" w:rsidP="00327B8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Оплата работ по у</w:t>
      </w:r>
      <w:r w:rsidR="00A256CD">
        <w:rPr>
          <w:rFonts w:ascii="Times New Roman" w:hAnsi="Times New Roman" w:cs="Times New Roman"/>
          <w:sz w:val="24"/>
          <w:szCs w:val="20"/>
        </w:rPr>
        <w:t>стройств</w:t>
      </w:r>
      <w:r>
        <w:rPr>
          <w:rFonts w:ascii="Times New Roman" w:hAnsi="Times New Roman" w:cs="Times New Roman"/>
          <w:sz w:val="24"/>
          <w:szCs w:val="20"/>
        </w:rPr>
        <w:t>у</w:t>
      </w:r>
      <w:r w:rsidR="00A256CD">
        <w:rPr>
          <w:rFonts w:ascii="Times New Roman" w:hAnsi="Times New Roman" w:cs="Times New Roman"/>
          <w:sz w:val="24"/>
          <w:szCs w:val="20"/>
        </w:rPr>
        <w:t xml:space="preserve"> покрытия спортивной площадки </w:t>
      </w:r>
      <w:r w:rsidR="00327B8C">
        <w:rPr>
          <w:rFonts w:ascii="Times New Roman" w:hAnsi="Times New Roman" w:cs="Times New Roman"/>
          <w:sz w:val="24"/>
          <w:szCs w:val="20"/>
        </w:rPr>
        <w:t xml:space="preserve">в </w:t>
      </w:r>
      <w:r w:rsidR="00A256CD">
        <w:rPr>
          <w:rFonts w:ascii="Times New Roman" w:hAnsi="Times New Roman" w:cs="Times New Roman"/>
          <w:sz w:val="24"/>
          <w:szCs w:val="20"/>
        </w:rPr>
        <w:t>с</w:t>
      </w:r>
      <w:r w:rsidR="00327B8C">
        <w:rPr>
          <w:rFonts w:ascii="Times New Roman" w:hAnsi="Times New Roman" w:cs="Times New Roman"/>
          <w:sz w:val="24"/>
          <w:szCs w:val="20"/>
        </w:rPr>
        <w:t xml:space="preserve">.Букань, предусмотренной в рамках реализации проектов развития в сумме </w:t>
      </w:r>
      <w:r w:rsidR="00A256CD" w:rsidRPr="00A256CD">
        <w:rPr>
          <w:rFonts w:ascii="Times New Roman" w:hAnsi="Times New Roman" w:cs="Times New Roman"/>
          <w:i/>
          <w:sz w:val="24"/>
          <w:szCs w:val="20"/>
        </w:rPr>
        <w:t>975,9</w:t>
      </w:r>
      <w:r w:rsidR="00327B8C" w:rsidRPr="00611E27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327B8C">
        <w:rPr>
          <w:rFonts w:ascii="Times New Roman" w:hAnsi="Times New Roman" w:cs="Times New Roman"/>
          <w:sz w:val="24"/>
          <w:szCs w:val="20"/>
        </w:rPr>
        <w:t xml:space="preserve"> в отчётном периоде не осуществлялись. Контракты на выполнение работ по вышеуказанным объектам заключены, а их выполнение и оплата планируется на </w:t>
      </w:r>
      <w:r>
        <w:rPr>
          <w:rFonts w:ascii="Times New Roman" w:hAnsi="Times New Roman" w:cs="Times New Roman"/>
          <w:sz w:val="24"/>
          <w:szCs w:val="20"/>
        </w:rPr>
        <w:t>октябрь</w:t>
      </w:r>
      <w:r w:rsidR="00327B8C">
        <w:rPr>
          <w:rFonts w:ascii="Times New Roman" w:hAnsi="Times New Roman" w:cs="Times New Roman"/>
          <w:sz w:val="24"/>
          <w:szCs w:val="20"/>
        </w:rPr>
        <w:t xml:space="preserve"> т.г.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5E058E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гг.  объём расходов бюджета сельского поселения на мероприятия по благоустройству  </w:t>
      </w:r>
      <w:r w:rsidR="00457767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457767" w:rsidRPr="00457767">
        <w:rPr>
          <w:rFonts w:ascii="Times New Roman" w:hAnsi="Times New Roman" w:cs="Times New Roman"/>
          <w:i/>
          <w:sz w:val="24"/>
          <w:szCs w:val="20"/>
        </w:rPr>
        <w:t>418,4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</w:t>
      </w:r>
      <w:r w:rsidR="007D0E8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457767" w:rsidRPr="00457767">
        <w:rPr>
          <w:rFonts w:ascii="Times New Roman" w:hAnsi="Times New Roman" w:cs="Times New Roman"/>
          <w:i/>
          <w:sz w:val="24"/>
          <w:szCs w:val="20"/>
        </w:rPr>
        <w:t>14,1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D0E8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457767">
        <w:rPr>
          <w:rFonts w:ascii="Times New Roman" w:hAnsi="Times New Roman" w:cs="Times New Roman"/>
          <w:sz w:val="24"/>
          <w:szCs w:val="20"/>
        </w:rPr>
        <w:t>6,4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 и были направлены на непрограмные расходы</w:t>
      </w:r>
      <w:r w:rsidR="0079632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оплату расходов по техническому обслуживанию газопровода. </w:t>
      </w:r>
    </w:p>
    <w:p w:rsidR="00327B8C" w:rsidRDefault="00327B8C" w:rsidP="00327B8C">
      <w:pPr>
        <w:tabs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="0079632D">
        <w:rPr>
          <w:rFonts w:ascii="Times New Roman" w:hAnsi="Times New Roman" w:cs="Times New Roman"/>
          <w:sz w:val="24"/>
          <w:szCs w:val="20"/>
        </w:rPr>
        <w:t>проведение мероприятий по нормативному содержанию независимых источников водоснабжения, п</w:t>
      </w:r>
      <w:r>
        <w:rPr>
          <w:rFonts w:ascii="Times New Roman" w:hAnsi="Times New Roman" w:cs="Times New Roman"/>
          <w:sz w:val="24"/>
          <w:szCs w:val="20"/>
        </w:rPr>
        <w:t xml:space="preserve">редусмотренные в бюджете в размере </w:t>
      </w:r>
      <w:r w:rsidR="0079632D" w:rsidRPr="0079632D">
        <w:rPr>
          <w:rFonts w:ascii="Times New Roman" w:hAnsi="Times New Roman" w:cs="Times New Roman"/>
          <w:i/>
          <w:sz w:val="24"/>
          <w:szCs w:val="20"/>
        </w:rPr>
        <w:t>147,4</w:t>
      </w:r>
      <w:r w:rsidR="0079632D">
        <w:rPr>
          <w:rFonts w:ascii="Times New Roman" w:hAnsi="Times New Roman" w:cs="Times New Roman"/>
          <w:sz w:val="24"/>
          <w:szCs w:val="20"/>
        </w:rPr>
        <w:t xml:space="preserve"> </w:t>
      </w:r>
      <w:r w:rsidRPr="0014164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963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141641">
        <w:rPr>
          <w:rFonts w:ascii="Times New Roman" w:hAnsi="Times New Roman" w:cs="Times New Roman"/>
          <w:sz w:val="24"/>
          <w:szCs w:val="20"/>
        </w:rPr>
        <w:t>в отчётном периоде не производились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Pr="0033730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96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 использованы в сумме </w:t>
      </w:r>
      <w:r w:rsidRPr="00297CE0">
        <w:rPr>
          <w:rFonts w:ascii="Times New Roman" w:hAnsi="Times New Roman" w:cs="Times New Roman"/>
          <w:i/>
          <w:sz w:val="24"/>
          <w:szCs w:val="24"/>
        </w:rPr>
        <w:t>1</w:t>
      </w:r>
      <w:r w:rsidR="0079632D">
        <w:rPr>
          <w:rFonts w:ascii="Times New Roman" w:hAnsi="Times New Roman" w:cs="Times New Roman"/>
          <w:i/>
          <w:sz w:val="24"/>
          <w:szCs w:val="24"/>
        </w:rPr>
        <w:t xml:space="preserve"> 800,0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96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9632D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% от  запланированных ассигнований 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632D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00,0 </w:t>
      </w:r>
      <w:r w:rsidR="00796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96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Относительно уровня 201</w:t>
      </w:r>
      <w:r w:rsidR="0079632D">
        <w:rPr>
          <w:rFonts w:ascii="Times New Roman" w:hAnsi="Times New Roman" w:cs="Times New Roman"/>
          <w:sz w:val="24"/>
          <w:szCs w:val="20"/>
        </w:rPr>
        <w:t xml:space="preserve">9 </w:t>
      </w:r>
      <w:r>
        <w:rPr>
          <w:rFonts w:ascii="Times New Roman" w:hAnsi="Times New Roman" w:cs="Times New Roman"/>
          <w:sz w:val="24"/>
          <w:szCs w:val="20"/>
        </w:rPr>
        <w:t xml:space="preserve">г.  расходы на мероприятия по разделу « Культура, кинематография, средства массовой информации»  в </w:t>
      </w:r>
      <w:r w:rsidR="0079632D">
        <w:rPr>
          <w:rFonts w:ascii="Times New Roman" w:hAnsi="Times New Roman" w:cs="Times New Roman"/>
          <w:sz w:val="24"/>
          <w:szCs w:val="20"/>
        </w:rPr>
        <w:t xml:space="preserve">отчётном периоде </w:t>
      </w:r>
      <w:r>
        <w:rPr>
          <w:rFonts w:ascii="Times New Roman" w:hAnsi="Times New Roman" w:cs="Times New Roman"/>
          <w:sz w:val="24"/>
          <w:szCs w:val="20"/>
        </w:rPr>
        <w:t>202</w:t>
      </w:r>
      <w:r w:rsidR="0079632D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79632D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9632D">
        <w:rPr>
          <w:rFonts w:ascii="Times New Roman" w:hAnsi="Times New Roman" w:cs="Times New Roman"/>
          <w:sz w:val="24"/>
          <w:szCs w:val="20"/>
        </w:rPr>
        <w:t>сократи</w:t>
      </w:r>
      <w:r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79632D" w:rsidRPr="0079632D">
        <w:rPr>
          <w:rFonts w:ascii="Times New Roman" w:hAnsi="Times New Roman" w:cs="Times New Roman"/>
          <w:i/>
          <w:sz w:val="24"/>
          <w:szCs w:val="20"/>
        </w:rPr>
        <w:t>200,0</w:t>
      </w:r>
      <w:r w:rsidR="0079632D">
        <w:rPr>
          <w:rFonts w:ascii="Times New Roman" w:hAnsi="Times New Roman" w:cs="Times New Roman"/>
          <w:sz w:val="24"/>
          <w:szCs w:val="20"/>
        </w:rPr>
        <w:t xml:space="preserve"> </w:t>
      </w:r>
      <w:r w:rsidRPr="00AE16ED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 w:rsidRPr="00402085">
        <w:rPr>
          <w:rFonts w:ascii="Times New Roman" w:hAnsi="Times New Roman" w:cs="Times New Roman"/>
          <w:sz w:val="24"/>
          <w:szCs w:val="20"/>
        </w:rPr>
        <w:t xml:space="preserve">или </w:t>
      </w:r>
      <w:r w:rsidR="0079632D">
        <w:rPr>
          <w:rFonts w:ascii="Times New Roman" w:hAnsi="Times New Roman" w:cs="Times New Roman"/>
          <w:sz w:val="24"/>
          <w:szCs w:val="20"/>
        </w:rPr>
        <w:t>11,1</w:t>
      </w:r>
      <w:r w:rsidRPr="00402085"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>, а по отношению к 20</w:t>
      </w:r>
      <w:r w:rsidR="0079632D">
        <w:rPr>
          <w:rFonts w:ascii="Times New Roman" w:hAnsi="Times New Roman" w:cs="Times New Roman"/>
          <w:sz w:val="24"/>
          <w:szCs w:val="20"/>
        </w:rPr>
        <w:t xml:space="preserve">20 </w:t>
      </w:r>
      <w:r>
        <w:rPr>
          <w:rFonts w:ascii="Times New Roman" w:hAnsi="Times New Roman" w:cs="Times New Roman"/>
          <w:sz w:val="24"/>
          <w:szCs w:val="20"/>
        </w:rPr>
        <w:t>году</w:t>
      </w:r>
      <w:r w:rsidR="0079632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</w:t>
      </w:r>
      <w:r w:rsidR="0079632D">
        <w:rPr>
          <w:rFonts w:ascii="Times New Roman" w:hAnsi="Times New Roman" w:cs="Times New Roman"/>
          <w:sz w:val="24"/>
          <w:szCs w:val="20"/>
        </w:rPr>
        <w:t xml:space="preserve"> увеличи</w:t>
      </w:r>
      <w:r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79632D" w:rsidRPr="0079632D">
        <w:rPr>
          <w:rFonts w:ascii="Times New Roman" w:hAnsi="Times New Roman" w:cs="Times New Roman"/>
          <w:i/>
          <w:sz w:val="24"/>
          <w:szCs w:val="20"/>
        </w:rPr>
        <w:t>105</w:t>
      </w:r>
      <w:r w:rsidRPr="0079632D">
        <w:rPr>
          <w:rFonts w:ascii="Times New Roman" w:hAnsi="Times New Roman" w:cs="Times New Roman"/>
          <w:i/>
          <w:sz w:val="24"/>
          <w:szCs w:val="20"/>
        </w:rPr>
        <w:t>,6</w:t>
      </w:r>
      <w:r w:rsidRPr="00AE16ED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963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E16E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9632D">
        <w:rPr>
          <w:rFonts w:ascii="Times New Roman" w:hAnsi="Times New Roman" w:cs="Times New Roman"/>
          <w:sz w:val="24"/>
          <w:szCs w:val="20"/>
        </w:rPr>
        <w:t>6,2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327B8C" w:rsidRDefault="00327B8C" w:rsidP="00327B8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запланированных расходах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 в сумме </w:t>
      </w:r>
      <w:r w:rsidRPr="005419FE">
        <w:rPr>
          <w:rFonts w:ascii="Times New Roman" w:hAnsi="Times New Roman" w:cs="Times New Roman"/>
          <w:i/>
          <w:sz w:val="24"/>
          <w:szCs w:val="24"/>
        </w:rPr>
        <w:t>1</w:t>
      </w:r>
      <w:r w:rsidR="00F00CBC">
        <w:rPr>
          <w:rFonts w:ascii="Times New Roman" w:hAnsi="Times New Roman" w:cs="Times New Roman"/>
          <w:i/>
          <w:sz w:val="24"/>
          <w:szCs w:val="24"/>
        </w:rPr>
        <w:t>53,5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отчётном периоде исполнение составило в сумме </w:t>
      </w:r>
      <w:r w:rsidR="00F00CBC" w:rsidRPr="00F00CBC">
        <w:rPr>
          <w:rFonts w:ascii="Times New Roman" w:hAnsi="Times New Roman" w:cs="Times New Roman"/>
          <w:i/>
          <w:sz w:val="24"/>
          <w:szCs w:val="24"/>
        </w:rPr>
        <w:t>93,3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FE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</w:t>
      </w:r>
      <w:r w:rsidR="00F00C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00CBC" w:rsidRPr="00F00CBC">
        <w:rPr>
          <w:rFonts w:ascii="Times New Roman" w:hAnsi="Times New Roman" w:cs="Times New Roman"/>
          <w:i/>
          <w:sz w:val="24"/>
          <w:szCs w:val="24"/>
        </w:rPr>
        <w:t>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D0E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</w:t>
      </w:r>
      <w:r w:rsidR="00F00C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F00CBC" w:rsidRPr="00F00CBC">
        <w:rPr>
          <w:rFonts w:ascii="Times New Roman" w:hAnsi="Times New Roman" w:cs="Times New Roman"/>
          <w:i/>
          <w:sz w:val="24"/>
          <w:szCs w:val="24"/>
        </w:rPr>
        <w:t>24,1</w:t>
      </w:r>
      <w:r w:rsidR="00F00CBC">
        <w:rPr>
          <w:rFonts w:ascii="Times New Roman" w:hAnsi="Times New Roman" w:cs="Times New Roman"/>
          <w:sz w:val="24"/>
          <w:szCs w:val="24"/>
        </w:rPr>
        <w:t xml:space="preserve"> </w:t>
      </w:r>
      <w:r w:rsidRPr="00005FEC">
        <w:rPr>
          <w:rFonts w:ascii="Times New Roman" w:hAnsi="Times New Roman" w:cs="Times New Roman"/>
          <w:i/>
          <w:sz w:val="24"/>
          <w:szCs w:val="24"/>
        </w:rPr>
        <w:t>тыс.</w:t>
      </w:r>
      <w:r w:rsidR="007D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FE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CB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A3A39">
        <w:rPr>
          <w:rFonts w:ascii="Times New Roman" w:hAnsi="Times New Roman" w:cs="Times New Roman"/>
          <w:sz w:val="24"/>
          <w:szCs w:val="24"/>
        </w:rPr>
        <w:t>ровня 20</w:t>
      </w:r>
      <w:r w:rsidR="00F00CBC">
        <w:rPr>
          <w:rFonts w:ascii="Times New Roman" w:hAnsi="Times New Roman" w:cs="Times New Roman"/>
          <w:sz w:val="24"/>
          <w:szCs w:val="24"/>
        </w:rPr>
        <w:t>20</w:t>
      </w:r>
      <w:r w:rsidRPr="009A3A3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предусмотренные по разделу «Образование» в размере </w:t>
      </w:r>
      <w:r w:rsidRPr="00F134DB">
        <w:rPr>
          <w:rFonts w:ascii="Times New Roman" w:hAnsi="Times New Roman" w:cs="Times New Roman"/>
          <w:i/>
          <w:sz w:val="24"/>
          <w:szCs w:val="24"/>
        </w:rPr>
        <w:t>10,0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D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использованы в сумме </w:t>
      </w:r>
      <w:r w:rsidR="00F00CBC" w:rsidRPr="00F00CBC">
        <w:rPr>
          <w:rFonts w:ascii="Times New Roman" w:hAnsi="Times New Roman" w:cs="Times New Roman"/>
          <w:i/>
          <w:sz w:val="24"/>
          <w:szCs w:val="24"/>
        </w:rPr>
        <w:t>5,8</w:t>
      </w:r>
      <w:r w:rsidRPr="006B75B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D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5B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«Физическая культура и спорт» бюджетные назначения в размере </w:t>
      </w:r>
      <w:r>
        <w:rPr>
          <w:rFonts w:ascii="Times New Roman" w:hAnsi="Times New Roman" w:cs="Times New Roman"/>
          <w:i/>
          <w:sz w:val="24"/>
          <w:szCs w:val="24"/>
        </w:rPr>
        <w:t>1,0 тыс.</w:t>
      </w:r>
      <w:r w:rsidR="007D0E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исполнены в полном  объёме.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sz w:val="24"/>
          <w:szCs w:val="20"/>
        </w:rPr>
        <w:t>уровня 201</w:t>
      </w:r>
      <w:r w:rsidR="00F00CBC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F00CBC">
        <w:rPr>
          <w:rFonts w:ascii="Times New Roman" w:hAnsi="Times New Roman" w:cs="Times New Roman"/>
          <w:sz w:val="24"/>
          <w:szCs w:val="20"/>
        </w:rPr>
        <w:t>20</w:t>
      </w:r>
      <w:r w:rsidR="007D0E8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гг. расходы на мероприятия по разделу остаются неизменными  на одном и том же  уровне -</w:t>
      </w:r>
      <w:r w:rsidRPr="001759A1">
        <w:rPr>
          <w:rFonts w:ascii="Times New Roman" w:hAnsi="Times New Roman" w:cs="Times New Roman"/>
          <w:i/>
          <w:sz w:val="24"/>
          <w:szCs w:val="20"/>
        </w:rPr>
        <w:t>1,0 тыс.</w:t>
      </w:r>
      <w:r w:rsidR="00F461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759A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5708B1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>.12.20</w:t>
      </w:r>
      <w:r w:rsidR="005708B1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5708B1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5708B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5708B1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5708B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5708B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5708B1" w:rsidRPr="005708B1">
        <w:rPr>
          <w:rFonts w:ascii="Times New Roman" w:hAnsi="Times New Roman" w:cs="Times New Roman"/>
          <w:bCs/>
          <w:i/>
          <w:sz w:val="24"/>
          <w:szCs w:val="20"/>
        </w:rPr>
        <w:t>4,7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5708B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327B8C" w:rsidRDefault="00327B8C" w:rsidP="00327B8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27B8C" w:rsidRDefault="00327B8C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202</w:t>
      </w:r>
      <w:r w:rsidR="00570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5708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70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23</w:t>
      </w:r>
      <w:r w:rsidR="00570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EC26BA">
        <w:rPr>
          <w:rFonts w:ascii="Times New Roman" w:hAnsi="Times New Roman"/>
          <w:i/>
          <w:sz w:val="24"/>
          <w:szCs w:val="24"/>
        </w:rPr>
        <w:t>9752,3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BA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73,6 % при годовых плановых назначениях в сумме </w:t>
      </w:r>
      <w:r w:rsidRPr="00EC26BA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26BA">
        <w:rPr>
          <w:rFonts w:ascii="Times New Roman" w:hAnsi="Times New Roman"/>
          <w:i/>
          <w:sz w:val="24"/>
          <w:szCs w:val="24"/>
        </w:rPr>
        <w:t>245,3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D09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CE4D09">
        <w:rPr>
          <w:rFonts w:ascii="Times New Roman" w:hAnsi="Times New Roman"/>
          <w:i/>
          <w:sz w:val="24"/>
          <w:szCs w:val="24"/>
        </w:rPr>
        <w:t>6</w:t>
      </w:r>
      <w:r w:rsidR="007D0E8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321,7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46,0 % при годовых плановых назначениях  в сумме </w:t>
      </w:r>
      <w:r w:rsidRPr="00EC26BA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26BA">
        <w:rPr>
          <w:rFonts w:ascii="Times New Roman" w:hAnsi="Times New Roman"/>
          <w:i/>
          <w:sz w:val="24"/>
          <w:szCs w:val="24"/>
        </w:rPr>
        <w:t>740,2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2019-2020 гг. увеличилась на </w:t>
      </w:r>
      <w:r w:rsidRPr="00EC26BA">
        <w:rPr>
          <w:rFonts w:ascii="Times New Roman" w:hAnsi="Times New Roman"/>
          <w:i/>
          <w:sz w:val="24"/>
          <w:szCs w:val="24"/>
        </w:rPr>
        <w:t>1916,8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F58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EC26B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26BA">
        <w:rPr>
          <w:rFonts w:ascii="Times New Roman" w:hAnsi="Times New Roman"/>
          <w:i/>
          <w:sz w:val="24"/>
          <w:szCs w:val="24"/>
        </w:rPr>
        <w:t>499,3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 xml:space="preserve"> тыс.</w:t>
      </w:r>
      <w:r w:rsidR="007D0E86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2019</w:t>
      </w:r>
      <w:r w:rsidR="007D0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увеличилась  на </w:t>
      </w:r>
      <w:r w:rsidRPr="00EC26BA">
        <w:rPr>
          <w:rFonts w:ascii="Times New Roman" w:hAnsi="Times New Roman"/>
          <w:i/>
          <w:sz w:val="24"/>
          <w:szCs w:val="24"/>
        </w:rPr>
        <w:t>701,4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83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 12,4 % , а по отношению к 2020г. сократилась  на </w:t>
      </w:r>
      <w:r w:rsidRPr="00EC26BA">
        <w:rPr>
          <w:rFonts w:ascii="Times New Roman" w:hAnsi="Times New Roman"/>
          <w:i/>
          <w:sz w:val="24"/>
          <w:szCs w:val="24"/>
        </w:rPr>
        <w:t>30,7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0,5 %.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EC26B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26BA">
        <w:rPr>
          <w:rFonts w:ascii="Times New Roman" w:hAnsi="Times New Roman"/>
          <w:i/>
          <w:sz w:val="24"/>
          <w:szCs w:val="24"/>
        </w:rPr>
        <w:t>430,6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 </w:t>
      </w:r>
      <w:r w:rsidRPr="00EC26BA">
        <w:rPr>
          <w:rFonts w:ascii="Times New Roman" w:hAnsi="Times New Roman"/>
          <w:i/>
          <w:sz w:val="24"/>
          <w:szCs w:val="24"/>
        </w:rPr>
        <w:t>494,9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5708B1" w:rsidRDefault="005708B1" w:rsidP="005708B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неполным использованием выделенных ассигнований на проведение работ в рамках муниципальных программ. </w:t>
      </w:r>
    </w:p>
    <w:p w:rsidR="005708B1" w:rsidRDefault="005708B1" w:rsidP="00327B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являются безвозмездные поступления от других бюджетов бюджетной системы РФ, которые составили 98,4%, что свидетельствует об увеличивающейся зависимости бюджета от бюджетов других уровней.</w:t>
      </w:r>
    </w:p>
    <w:p w:rsidR="005708B1" w:rsidRDefault="005708B1" w:rsidP="005708B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текущий период исполнены  в сумме </w:t>
      </w:r>
      <w:r w:rsidRPr="00690B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52,5 тыс. рублей</w:t>
      </w:r>
      <w:r w:rsidR="007D0E8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79,4 % от суммы доходов, предусмотренных на 2021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08B1" w:rsidRDefault="005708B1" w:rsidP="0057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Налоговые поступления состоят: из налога на имущество - </w:t>
      </w:r>
      <w:r w:rsidRPr="00393954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95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E86">
        <w:rPr>
          <w:rFonts w:ascii="Times New Roman" w:hAnsi="Times New Roman" w:cs="Times New Roman"/>
          <w:sz w:val="24"/>
          <w:szCs w:val="24"/>
        </w:rPr>
        <w:t xml:space="preserve"> </w:t>
      </w:r>
      <w:r w:rsidRPr="0074201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ублей, </w:t>
      </w:r>
      <w:r w:rsidRPr="00867643">
        <w:rPr>
          <w:rFonts w:ascii="Times New Roman" w:hAnsi="Times New Roman" w:cs="Times New Roman"/>
          <w:sz w:val="24"/>
          <w:szCs w:val="24"/>
        </w:rPr>
        <w:t>налога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393954">
        <w:rPr>
          <w:rFonts w:ascii="Times New Roman" w:hAnsi="Times New Roman" w:cs="Times New Roman"/>
          <w:i/>
          <w:sz w:val="24"/>
          <w:szCs w:val="24"/>
        </w:rPr>
        <w:t>66,1</w:t>
      </w:r>
      <w:r w:rsidRPr="0074201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A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- </w:t>
      </w:r>
      <w:r w:rsidRPr="009C5E18">
        <w:rPr>
          <w:rFonts w:ascii="Times New Roman" w:hAnsi="Times New Roman" w:cs="Times New Roman"/>
          <w:i/>
          <w:sz w:val="24"/>
          <w:szCs w:val="24"/>
        </w:rPr>
        <w:t>19,1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C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.рублей.</w:t>
      </w:r>
    </w:p>
    <w:p w:rsidR="005708B1" w:rsidRDefault="005708B1" w:rsidP="0057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целом поступления налоговых доходов в текущем периоде против 2019-2020 гг. увеличились на </w:t>
      </w:r>
      <w:r w:rsidRPr="009C5E18">
        <w:rPr>
          <w:rFonts w:ascii="Times New Roman" w:hAnsi="Times New Roman" w:cs="Times New Roman"/>
          <w:i/>
          <w:sz w:val="24"/>
          <w:szCs w:val="24"/>
        </w:rPr>
        <w:t>56,9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</w:t>
      </w:r>
      <w:r w:rsidRPr="009C5E18">
        <w:rPr>
          <w:rFonts w:ascii="Times New Roman" w:hAnsi="Times New Roman" w:cs="Times New Roman"/>
          <w:i/>
          <w:sz w:val="24"/>
          <w:szCs w:val="24"/>
        </w:rPr>
        <w:t>51,4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налоговые поступления занимают  1,6 %. </w:t>
      </w:r>
    </w:p>
    <w:p w:rsidR="005708B1" w:rsidRDefault="005708B1" w:rsidP="0057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2021 год предусмотрены доходы, получаемые в виде арендной платы, а также средства от продажи права на землю, находящейся в собственности поселения в сумме </w:t>
      </w:r>
      <w:r w:rsidRPr="00730001">
        <w:rPr>
          <w:rFonts w:ascii="Times New Roman" w:hAnsi="Times New Roman" w:cs="Times New Roman"/>
          <w:i/>
          <w:sz w:val="24"/>
          <w:szCs w:val="24"/>
        </w:rPr>
        <w:t>124,0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E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неналоговых доходов не поступило.</w:t>
      </w:r>
    </w:p>
    <w:p w:rsidR="005708B1" w:rsidRDefault="005708B1" w:rsidP="005708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размере </w:t>
      </w:r>
      <w:r w:rsidRPr="000C22D9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7D0E8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740,2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7D0E8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3</w:t>
      </w:r>
      <w:r>
        <w:rPr>
          <w:rFonts w:ascii="Times New Roman" w:hAnsi="Times New Roman" w:cs="Times New Roman"/>
          <w:bCs/>
          <w:i/>
          <w:sz w:val="24"/>
          <w:szCs w:val="20"/>
        </w:rPr>
        <w:t>21,7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 46,0 %.</w:t>
      </w:r>
    </w:p>
    <w:p w:rsidR="005708B1" w:rsidRDefault="005708B1" w:rsidP="00570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По отношению к уровню 2019г. расходная часть бюджета в отчетном периоде увеличилась на </w:t>
      </w:r>
      <w:r w:rsidRPr="005708B1">
        <w:rPr>
          <w:rFonts w:ascii="Times New Roman" w:hAnsi="Times New Roman" w:cs="Times New Roman"/>
          <w:bCs/>
          <w:i/>
          <w:sz w:val="24"/>
          <w:szCs w:val="20"/>
        </w:rPr>
        <w:t>701,4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12,5 % , а по отношению к уровню 2020 года снизилась на  </w:t>
      </w:r>
      <w:r w:rsidRPr="005708B1">
        <w:rPr>
          <w:rFonts w:ascii="Times New Roman" w:hAnsi="Times New Roman" w:cs="Times New Roman"/>
          <w:bCs/>
          <w:i/>
          <w:sz w:val="24"/>
          <w:szCs w:val="20"/>
        </w:rPr>
        <w:t>30,7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76BE5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 0,5 %.</w:t>
      </w:r>
    </w:p>
    <w:p w:rsidR="005708B1" w:rsidRDefault="005708B1" w:rsidP="005708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 9 месяцев текущего года занимают расходы по разделам:</w:t>
      </w:r>
    </w:p>
    <w:p w:rsidR="005708B1" w:rsidRDefault="005708B1" w:rsidP="005708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- 46,1 %;</w:t>
      </w:r>
      <w:r w:rsidR="007D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культура, кинематография, средства массой информации - 28,5%;жилищно-коммунальное хозяйство - 10,5%.</w:t>
      </w:r>
    </w:p>
    <w:p w:rsidR="005708B1" w:rsidRDefault="005708B1" w:rsidP="005708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 низкий процент освоения за 9 месяцев т. г. составляют расходы на общегосударственные вопросы  (46,6</w:t>
      </w:r>
      <w:r w:rsidR="007D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%),  жилищно-коммунальное хозяйство (28,9</w:t>
      </w:r>
      <w:r w:rsidR="007D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национальную экономику (52,4%), культуру, кинематографию </w:t>
      </w:r>
      <w:r w:rsidR="007D0E8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E8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50,0%</w:t>
      </w:r>
      <w:r w:rsidR="007D0E8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7B8C" w:rsidRPr="004152BB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4152BB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327B8C" w:rsidRPr="0058645F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 w:rsidRPr="0058645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327B8C" w:rsidRPr="0058645F" w:rsidRDefault="00327B8C" w:rsidP="00327B8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низкий уровень исполнения плановых показателей </w:t>
      </w:r>
      <w:r>
        <w:rPr>
          <w:rFonts w:ascii="Times New Roman" w:hAnsi="Times New Roman" w:cs="Times New Roman"/>
          <w:bCs/>
          <w:sz w:val="24"/>
          <w:szCs w:val="20"/>
        </w:rPr>
        <w:t>расходной части бюджета на исполнение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0"/>
        </w:rPr>
        <w:t>х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программ;</w:t>
      </w:r>
    </w:p>
    <w:p w:rsidR="00327B8C" w:rsidRPr="0058645F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27B8C" w:rsidRPr="0058645F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327B8C" w:rsidRPr="0058645F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327B8C" w:rsidRPr="00421109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27B8C" w:rsidRDefault="002E7B46" w:rsidP="0037084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327B8C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327B8C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</w:t>
      </w:r>
      <w:r w:rsidR="00370840">
        <w:rPr>
          <w:rFonts w:ascii="Times New Roman" w:hAnsi="Times New Roman" w:cs="Times New Roman"/>
          <w:b/>
          <w:bCs/>
          <w:sz w:val="24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</w:t>
      </w:r>
      <w:r w:rsidR="00327B8C">
        <w:rPr>
          <w:rFonts w:ascii="Times New Roman" w:hAnsi="Times New Roman" w:cs="Times New Roman"/>
          <w:b/>
          <w:bCs/>
          <w:sz w:val="24"/>
          <w:szCs w:val="20"/>
        </w:rPr>
        <w:t>В.</w:t>
      </w:r>
      <w:r>
        <w:rPr>
          <w:rFonts w:ascii="Times New Roman" w:hAnsi="Times New Roman" w:cs="Times New Roman"/>
          <w:b/>
          <w:bCs/>
          <w:sz w:val="24"/>
          <w:szCs w:val="20"/>
        </w:rPr>
        <w:t>Борисенкова</w:t>
      </w: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7B8C" w:rsidRDefault="00327B8C" w:rsidP="00327B8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7B8C" w:rsidRDefault="00327B8C" w:rsidP="00327B8C">
      <w:pPr>
        <w:spacing w:after="0" w:line="240" w:lineRule="atLeast"/>
      </w:pPr>
    </w:p>
    <w:p w:rsidR="00327B8C" w:rsidRDefault="00327B8C" w:rsidP="00327B8C">
      <w:pPr>
        <w:spacing w:after="0" w:line="240" w:lineRule="atLeast"/>
      </w:pPr>
    </w:p>
    <w:p w:rsidR="00327B8C" w:rsidRDefault="00327B8C" w:rsidP="00327B8C">
      <w:pPr>
        <w:spacing w:after="0" w:line="240" w:lineRule="atLeast"/>
      </w:pPr>
    </w:p>
    <w:p w:rsidR="00327B8C" w:rsidRDefault="00327B8C" w:rsidP="00327B8C"/>
    <w:p w:rsidR="00004B7E" w:rsidRDefault="00004B7E"/>
    <w:sectPr w:rsidR="00004B7E" w:rsidSect="004C6C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16" w:rsidRDefault="00D72016" w:rsidP="00830E83">
      <w:pPr>
        <w:spacing w:after="0" w:line="240" w:lineRule="auto"/>
      </w:pPr>
      <w:r>
        <w:separator/>
      </w:r>
    </w:p>
  </w:endnote>
  <w:endnote w:type="continuationSeparator" w:id="1">
    <w:p w:rsidR="00D72016" w:rsidRDefault="00D72016" w:rsidP="008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16" w:rsidRDefault="00D72016" w:rsidP="00830E83">
      <w:pPr>
        <w:spacing w:after="0" w:line="240" w:lineRule="auto"/>
      </w:pPr>
      <w:r>
        <w:separator/>
      </w:r>
    </w:p>
  </w:footnote>
  <w:footnote w:type="continuationSeparator" w:id="1">
    <w:p w:rsidR="00D72016" w:rsidRDefault="00D72016" w:rsidP="008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0907"/>
      <w:docPartObj>
        <w:docPartGallery w:val="Page Numbers (Top of Page)"/>
        <w:docPartUnique/>
      </w:docPartObj>
    </w:sdtPr>
    <w:sdtContent>
      <w:p w:rsidR="005708B1" w:rsidRDefault="005708B1">
        <w:pPr>
          <w:pStyle w:val="a9"/>
          <w:jc w:val="center"/>
        </w:pPr>
        <w:fldSimple w:instr=" PAGE   \* MERGEFORMAT ">
          <w:r w:rsidR="00370840">
            <w:rPr>
              <w:noProof/>
            </w:rPr>
            <w:t>8</w:t>
          </w:r>
        </w:fldSimple>
      </w:p>
    </w:sdtContent>
  </w:sdt>
  <w:p w:rsidR="005708B1" w:rsidRDefault="005708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B8C"/>
    <w:rsid w:val="00004B7E"/>
    <w:rsid w:val="0009763D"/>
    <w:rsid w:val="000E5C71"/>
    <w:rsid w:val="00164EF6"/>
    <w:rsid w:val="00190013"/>
    <w:rsid w:val="002B2685"/>
    <w:rsid w:val="002B50E0"/>
    <w:rsid w:val="002C0C97"/>
    <w:rsid w:val="002E7B46"/>
    <w:rsid w:val="00327B8C"/>
    <w:rsid w:val="003449C0"/>
    <w:rsid w:val="00370840"/>
    <w:rsid w:val="00391ACA"/>
    <w:rsid w:val="00393954"/>
    <w:rsid w:val="00457767"/>
    <w:rsid w:val="004C6C34"/>
    <w:rsid w:val="005708B1"/>
    <w:rsid w:val="00593FA1"/>
    <w:rsid w:val="005C3755"/>
    <w:rsid w:val="005E058E"/>
    <w:rsid w:val="00617DE8"/>
    <w:rsid w:val="00657F38"/>
    <w:rsid w:val="006B5BFE"/>
    <w:rsid w:val="00730001"/>
    <w:rsid w:val="00746204"/>
    <w:rsid w:val="0079632D"/>
    <w:rsid w:val="007B304E"/>
    <w:rsid w:val="007D0E86"/>
    <w:rsid w:val="00830E83"/>
    <w:rsid w:val="009639D9"/>
    <w:rsid w:val="00995FFA"/>
    <w:rsid w:val="009C5E18"/>
    <w:rsid w:val="00A256CD"/>
    <w:rsid w:val="00A45222"/>
    <w:rsid w:val="00A46C5E"/>
    <w:rsid w:val="00BC6AB8"/>
    <w:rsid w:val="00C20F60"/>
    <w:rsid w:val="00C5107D"/>
    <w:rsid w:val="00C65492"/>
    <w:rsid w:val="00CC6BED"/>
    <w:rsid w:val="00D23327"/>
    <w:rsid w:val="00D3715C"/>
    <w:rsid w:val="00D72016"/>
    <w:rsid w:val="00D970F7"/>
    <w:rsid w:val="00DF0DFB"/>
    <w:rsid w:val="00EC26BA"/>
    <w:rsid w:val="00EF5F52"/>
    <w:rsid w:val="00F00CBC"/>
    <w:rsid w:val="00F34F99"/>
    <w:rsid w:val="00F4611A"/>
    <w:rsid w:val="00FD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7B8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27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27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B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B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B8C"/>
  </w:style>
  <w:style w:type="paragraph" w:styleId="ab">
    <w:name w:val="footer"/>
    <w:basedOn w:val="a"/>
    <w:link w:val="ac"/>
    <w:uiPriority w:val="99"/>
    <w:unhideWhenUsed/>
    <w:rsid w:val="0032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2021-10-18T09:11:00Z</cp:lastPrinted>
  <dcterms:created xsi:type="dcterms:W3CDTF">2021-09-29T07:11:00Z</dcterms:created>
  <dcterms:modified xsi:type="dcterms:W3CDTF">2021-10-18T12:49:00Z</dcterms:modified>
</cp:coreProperties>
</file>