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A5" w:rsidRPr="00830819" w:rsidRDefault="00E16BA5" w:rsidP="00E16B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ЗАКЛЮЧЕНИЕ </w:t>
      </w:r>
    </w:p>
    <w:p w:rsidR="00E16BA5" w:rsidRPr="00830819" w:rsidRDefault="00E16BA5" w:rsidP="00E16B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</w:t>
      </w:r>
    </w:p>
    <w:p w:rsidR="00E16BA5" w:rsidRPr="00830819" w:rsidRDefault="00E16BA5" w:rsidP="00E16B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сельского поселения </w:t>
      </w:r>
    </w:p>
    <w:p w:rsidR="00E16BA5" w:rsidRDefault="00E16BA5" w:rsidP="00E16B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Деревня Манино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за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CA3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CA3D1B" w:rsidRDefault="00CA3D1B" w:rsidP="00E16B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D1B" w:rsidRPr="00830819" w:rsidRDefault="00CA3D1B" w:rsidP="00CA3D1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г.Людиново                                                                                                2</w:t>
      </w:r>
      <w:r w:rsidR="00BC26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марта 2022 года</w:t>
      </w:r>
    </w:p>
    <w:p w:rsidR="00E16BA5" w:rsidRPr="00830819" w:rsidRDefault="00E16BA5" w:rsidP="00E16B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6BA5" w:rsidRPr="00830819" w:rsidRDefault="00E16BA5" w:rsidP="00E16BA5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«Город Людиново и Людиновский район» в соответствии со статьей 8 Положения о контрольно-счетной палате муниципального района «Город Людиново и Людиновский район», утвержденного  решением ЛРС от 25.04.2012 № 181 </w:t>
      </w:r>
      <w:r w:rsidR="005A269A">
        <w:rPr>
          <w:rFonts w:ascii="Times New Roman" w:hAnsi="Times New Roman" w:cs="Times New Roman"/>
          <w:sz w:val="24"/>
          <w:szCs w:val="24"/>
        </w:rPr>
        <w:t xml:space="preserve">и </w:t>
      </w:r>
      <w:r w:rsidR="005A269A" w:rsidRPr="00E23CF1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финансового контроля от 30.12.2021</w:t>
      </w:r>
      <w:r w:rsidR="005A269A">
        <w:rPr>
          <w:rFonts w:ascii="Times New Roman" w:hAnsi="Times New Roman" w:cs="Times New Roman"/>
          <w:sz w:val="24"/>
          <w:szCs w:val="24"/>
        </w:rPr>
        <w:t xml:space="preserve"> </w:t>
      </w:r>
      <w:r w:rsidR="005A269A" w:rsidRPr="00E23CF1">
        <w:rPr>
          <w:rFonts w:ascii="Times New Roman" w:hAnsi="Times New Roman" w:cs="Times New Roman"/>
          <w:sz w:val="24"/>
          <w:szCs w:val="24"/>
        </w:rPr>
        <w:t>года №</w:t>
      </w:r>
      <w:r w:rsidR="005A269A">
        <w:rPr>
          <w:rFonts w:ascii="Times New Roman" w:hAnsi="Times New Roman" w:cs="Times New Roman"/>
          <w:sz w:val="24"/>
          <w:szCs w:val="24"/>
        </w:rPr>
        <w:t xml:space="preserve"> 2</w:t>
      </w:r>
      <w:r w:rsidR="005A269A" w:rsidRPr="00E23CF1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проведена внешняя проверка годового отчета об исполнении бюджета сельского поселения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269A">
        <w:rPr>
          <w:rFonts w:ascii="Times New Roman" w:hAnsi="Times New Roman" w:cs="Times New Roman"/>
          <w:sz w:val="24"/>
          <w:szCs w:val="24"/>
        </w:rPr>
        <w:t>1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16BA5" w:rsidRPr="00830819" w:rsidRDefault="00E16BA5" w:rsidP="00E16BA5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Основание для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3.2 плана работы контрольно-счетной палаты муниципального района 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5A26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</w:p>
    <w:p w:rsidR="00E16BA5" w:rsidRDefault="00E16BA5" w:rsidP="00E16BA5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E16BA5" w:rsidRDefault="00E16BA5" w:rsidP="00E16BA5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«Деревня Манино» за 202</w:t>
      </w:r>
      <w:r w:rsidR="005A26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требованиям статей 264.5-264.6. БК РФ, статьи 10 Положения о бюджетном процессе;</w:t>
      </w:r>
    </w:p>
    <w:p w:rsidR="00E16BA5" w:rsidRDefault="00E16BA5" w:rsidP="00E16BA5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 № 191;</w:t>
      </w:r>
    </w:p>
    <w:p w:rsidR="00E16BA5" w:rsidRDefault="00E16BA5" w:rsidP="00E16BA5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E16BA5" w:rsidRDefault="00E16BA5" w:rsidP="00E16BA5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E16BA5" w:rsidRPr="00830819" w:rsidRDefault="00E16BA5" w:rsidP="00E16BA5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Объект проверки: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муниципальное образование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Манино</w:t>
      </w:r>
      <w:r w:rsidRPr="0083081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16BA5" w:rsidRPr="00830819" w:rsidRDefault="00E16BA5" w:rsidP="00E16BA5">
      <w:pPr>
        <w:spacing w:after="0" w:line="240" w:lineRule="atLeast"/>
        <w:ind w:right="2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30819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E16BA5" w:rsidRPr="00830819" w:rsidRDefault="00E16BA5" w:rsidP="00E16BA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 на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«Об исполнении бюджета 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Манино</w:t>
      </w:r>
      <w:r w:rsidRPr="00830819">
        <w:rPr>
          <w:rFonts w:ascii="Times New Roman" w:hAnsi="Times New Roman" w:cs="Times New Roman"/>
          <w:sz w:val="24"/>
          <w:szCs w:val="24"/>
        </w:rPr>
        <w:t>»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269A">
        <w:rPr>
          <w:rFonts w:ascii="Times New Roman" w:hAnsi="Times New Roman" w:cs="Times New Roman"/>
          <w:sz w:val="24"/>
          <w:szCs w:val="24"/>
        </w:rPr>
        <w:t>1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БК </w:t>
      </w:r>
      <w:r w:rsidRPr="00830819">
        <w:rPr>
          <w:rFonts w:ascii="Times New Roman" w:hAnsi="Times New Roman" w:cs="Times New Roman"/>
          <w:sz w:val="24"/>
          <w:szCs w:val="24"/>
        </w:rPr>
        <w:t>РФ, Федеральным законом Российской Федерации от 07.02.2011г. № 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30819">
        <w:rPr>
          <w:rFonts w:ascii="Times New Roman" w:hAnsi="Times New Roman" w:cs="Times New Roman"/>
          <w:sz w:val="24"/>
          <w:szCs w:val="24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7B0C96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Манино</w:t>
      </w:r>
      <w:r w:rsidRPr="00660F7C">
        <w:rPr>
          <w:rFonts w:ascii="Times New Roman" w:hAnsi="Times New Roman"/>
          <w:sz w:val="24"/>
          <w:szCs w:val="24"/>
        </w:rPr>
        <w:t>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решением Сельской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6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60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0F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 (с изменениями от 04.09.2015 № 20, от 16.06.2016 № 44, от 18.09.2017 № 91 от 30.10.2017 № 95/1и от 13.06.2019.№ 20).</w:t>
      </w:r>
    </w:p>
    <w:p w:rsidR="00E16BA5" w:rsidRPr="00830819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со статьей 264.4 БК РФ и требованиями статьи 14 Положения о бюджетном процессе в муниципальном образовании сельское поселение «</w:t>
      </w:r>
      <w:r>
        <w:rPr>
          <w:rFonts w:ascii="Times New Roman" w:hAnsi="Times New Roman" w:cs="Times New Roman"/>
          <w:sz w:val="24"/>
          <w:szCs w:val="24"/>
        </w:rPr>
        <w:t xml:space="preserve"> Деревня Манино»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BA5" w:rsidRPr="00830819" w:rsidRDefault="00E16BA5" w:rsidP="00E16BA5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 на отчет «Об исполнении бюджета муниципального образования сельского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 Манино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»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A269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год» подготовлено по результатам экспертизы бюджетной отчетности  и  анализа годовой отчетности. </w:t>
      </w:r>
    </w:p>
    <w:p w:rsidR="00E16BA5" w:rsidRPr="00830819" w:rsidRDefault="00E16BA5" w:rsidP="00E16BA5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 пунктом 11.1 Положения о бюджетном процессе, утвержденного решением Сельской Думы от 12.11.2014 № 171 исполнение бюджета осуществлялось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BA5" w:rsidRPr="00830819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Сельской Думы « Об исполнении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Манино»</w:t>
      </w:r>
      <w:r w:rsidRPr="00830819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269A">
        <w:rPr>
          <w:rFonts w:ascii="Times New Roman" w:hAnsi="Times New Roman" w:cs="Times New Roman"/>
          <w:sz w:val="24"/>
          <w:szCs w:val="24"/>
        </w:rPr>
        <w:t>1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поступил в  контрольно-счётную палату для проведения внешней проверки 2</w:t>
      </w:r>
      <w:r w:rsidR="005A269A">
        <w:rPr>
          <w:rFonts w:ascii="Times New Roman" w:hAnsi="Times New Roman" w:cs="Times New Roman"/>
          <w:sz w:val="24"/>
          <w:szCs w:val="24"/>
        </w:rPr>
        <w:t>3</w:t>
      </w:r>
      <w:r w:rsidRPr="0083081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081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26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г., с соблюдением требований по объёму и срокам предоставления, установленн</w:t>
      </w:r>
      <w:r w:rsidR="00BC268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пунктом 3 статьи 264.4., статьи 264.5 БК РФ и статьи 14.3.Положения о бюджетном процессе.</w:t>
      </w:r>
    </w:p>
    <w:p w:rsidR="00E16BA5" w:rsidRDefault="00E16BA5" w:rsidP="00E16BA5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составе документов Отчёта имеются приложения, предусмотренные статьёй 264.5. БК РФ.</w:t>
      </w:r>
    </w:p>
    <w:p w:rsidR="00E16BA5" w:rsidRPr="00830819" w:rsidRDefault="00E16BA5" w:rsidP="00E16BA5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представлен в форме проекта решения « Об исполнении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Манино»</w:t>
      </w:r>
      <w:r w:rsidRPr="00830819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269A">
        <w:rPr>
          <w:rFonts w:ascii="Times New Roman" w:hAnsi="Times New Roman" w:cs="Times New Roman"/>
          <w:sz w:val="24"/>
          <w:szCs w:val="24"/>
        </w:rPr>
        <w:t>1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819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269A">
        <w:rPr>
          <w:rFonts w:ascii="Times New Roman" w:hAnsi="Times New Roman" w:cs="Times New Roman"/>
          <w:sz w:val="24"/>
          <w:szCs w:val="24"/>
        </w:rPr>
        <w:t>1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</w:t>
      </w:r>
      <w:r w:rsidR="005A26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8308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819">
        <w:rPr>
          <w:rFonts w:ascii="Times New Roman" w:hAnsi="Times New Roman" w:cs="Times New Roman"/>
          <w:sz w:val="24"/>
          <w:szCs w:val="24"/>
        </w:rPr>
        <w:t xml:space="preserve"> также плановых показателей с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 РФ от 28.12.2010 №191н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E16BA5" w:rsidRPr="00830819" w:rsidRDefault="00E16BA5" w:rsidP="00E16BA5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Общая характеристика исполнения бюджета сельского поселения </w:t>
      </w:r>
    </w:p>
    <w:p w:rsidR="00DC1917" w:rsidRDefault="00E16BA5" w:rsidP="00DC19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1917">
        <w:rPr>
          <w:rFonts w:ascii="Times New Roman" w:hAnsi="Times New Roman" w:cs="Times New Roman"/>
          <w:sz w:val="24"/>
          <w:szCs w:val="24"/>
        </w:rPr>
        <w:t>Первоначальный бюджет сельского поселения на 2021 год и на плановый период 2022 и 2023 годов утвержден решением Сельской Думы от 27.12.2020 № 36:</w:t>
      </w:r>
    </w:p>
    <w:p w:rsidR="00DC1917" w:rsidRDefault="00DC1917" w:rsidP="00DC19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доходам в сумме </w:t>
      </w:r>
      <w:r w:rsidRPr="00707B08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B08">
        <w:rPr>
          <w:rFonts w:ascii="Times New Roman" w:hAnsi="Times New Roman" w:cs="Times New Roman"/>
          <w:i/>
          <w:sz w:val="24"/>
          <w:szCs w:val="24"/>
        </w:rPr>
        <w:t>195,6 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в том числе объёмом безвозмездных поступлений в сумме</w:t>
      </w:r>
      <w:r w:rsidR="00BC2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08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B08">
        <w:rPr>
          <w:rFonts w:ascii="Times New Roman" w:hAnsi="Times New Roman" w:cs="Times New Roman"/>
          <w:i/>
          <w:sz w:val="24"/>
          <w:szCs w:val="24"/>
        </w:rPr>
        <w:t>295,6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917" w:rsidRDefault="00DC1917" w:rsidP="00DC19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расходам в сумме </w:t>
      </w:r>
      <w:r w:rsidRPr="00707B08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B08">
        <w:rPr>
          <w:rFonts w:ascii="Times New Roman" w:hAnsi="Times New Roman" w:cs="Times New Roman"/>
          <w:i/>
          <w:sz w:val="24"/>
          <w:szCs w:val="24"/>
        </w:rPr>
        <w:t>240,6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DC1917" w:rsidRDefault="00DC1917" w:rsidP="00DC19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дефицитом бюджета в сумме  </w:t>
      </w:r>
      <w:r w:rsidRPr="00707B08">
        <w:rPr>
          <w:rFonts w:ascii="Times New Roman" w:hAnsi="Times New Roman" w:cs="Times New Roman"/>
          <w:i/>
          <w:sz w:val="24"/>
          <w:szCs w:val="24"/>
        </w:rPr>
        <w:t>45,0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E16BA5" w:rsidRDefault="00E16BA5" w:rsidP="00E16BA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С учётом изменений </w:t>
      </w:r>
      <w:r w:rsidR="00BC268B">
        <w:rPr>
          <w:rFonts w:ascii="Times New Roman" w:hAnsi="Times New Roman" w:cs="Times New Roman"/>
          <w:sz w:val="24"/>
          <w:szCs w:val="24"/>
        </w:rPr>
        <w:t xml:space="preserve"> (решение СД от 29.12.2021г. № 46) </w:t>
      </w:r>
      <w:r>
        <w:rPr>
          <w:rFonts w:ascii="Times New Roman" w:hAnsi="Times New Roman" w:cs="Times New Roman"/>
          <w:sz w:val="24"/>
          <w:szCs w:val="24"/>
        </w:rPr>
        <w:t>бюджет на 202</w:t>
      </w:r>
      <w:r w:rsidR="00DC19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утверждён:</w:t>
      </w:r>
    </w:p>
    <w:p w:rsidR="00E16BA5" w:rsidRPr="00BC0F34" w:rsidRDefault="00E16BA5" w:rsidP="00E16BA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1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доходам с увеличением на </w:t>
      </w:r>
      <w:r w:rsidR="00B076EA" w:rsidRPr="0059186F">
        <w:rPr>
          <w:rFonts w:ascii="Times New Roman" w:hAnsi="Times New Roman" w:cs="Times New Roman"/>
          <w:i/>
          <w:sz w:val="24"/>
          <w:szCs w:val="24"/>
        </w:rPr>
        <w:t>640,6</w:t>
      </w:r>
      <w:r w:rsidR="00DC1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B076EA">
        <w:rPr>
          <w:rFonts w:ascii="Times New Roman" w:hAnsi="Times New Roman" w:cs="Times New Roman"/>
          <w:sz w:val="24"/>
          <w:szCs w:val="24"/>
        </w:rPr>
        <w:t xml:space="preserve"> 7,8 </w:t>
      </w:r>
      <w:r>
        <w:rPr>
          <w:rFonts w:ascii="Times New Roman" w:hAnsi="Times New Roman" w:cs="Times New Roman"/>
          <w:sz w:val="24"/>
          <w:szCs w:val="24"/>
        </w:rPr>
        <w:t xml:space="preserve">%  и составил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076EA" w:rsidRPr="0059186F">
        <w:rPr>
          <w:rFonts w:ascii="Times New Roman" w:hAnsi="Times New Roman" w:cs="Times New Roman"/>
          <w:i/>
          <w:sz w:val="24"/>
          <w:szCs w:val="24"/>
        </w:rPr>
        <w:t>8836,2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492FC1">
        <w:rPr>
          <w:rFonts w:ascii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 xml:space="preserve">ям в </w:t>
      </w:r>
      <w:r w:rsidRPr="00492FC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B076EA" w:rsidRPr="0059186F">
        <w:rPr>
          <w:rFonts w:ascii="Times New Roman" w:hAnsi="Times New Roman" w:cs="Times New Roman"/>
          <w:i/>
          <w:sz w:val="24"/>
          <w:szCs w:val="24"/>
        </w:rPr>
        <w:t>7</w:t>
      </w:r>
      <w:r w:rsidR="00BC26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6EA" w:rsidRPr="0059186F">
        <w:rPr>
          <w:rFonts w:ascii="Times New Roman" w:hAnsi="Times New Roman" w:cs="Times New Roman"/>
          <w:i/>
          <w:sz w:val="24"/>
          <w:szCs w:val="24"/>
        </w:rPr>
        <w:t>906,</w:t>
      </w:r>
      <w:r w:rsidRPr="0059186F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89C">
        <w:rPr>
          <w:rFonts w:ascii="Times New Roman" w:hAnsi="Times New Roman" w:cs="Times New Roman"/>
          <w:i/>
          <w:sz w:val="24"/>
          <w:szCs w:val="24"/>
        </w:rPr>
        <w:t>тыс</w:t>
      </w:r>
      <w:r w:rsidRPr="00761D9D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BC0F34">
        <w:rPr>
          <w:rFonts w:ascii="Times New Roman" w:hAnsi="Times New Roman" w:cs="Times New Roman"/>
          <w:sz w:val="24"/>
          <w:szCs w:val="24"/>
        </w:rPr>
        <w:t>;</w:t>
      </w:r>
    </w:p>
    <w:p w:rsidR="00E16BA5" w:rsidRPr="00BC0F34" w:rsidRDefault="00E16BA5" w:rsidP="00E16BA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58650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по расходам</w:t>
      </w:r>
      <w:r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B076EA">
        <w:rPr>
          <w:rFonts w:ascii="Times New Roman" w:hAnsi="Times New Roman" w:cs="Times New Roman"/>
          <w:sz w:val="24"/>
          <w:szCs w:val="24"/>
        </w:rPr>
        <w:t xml:space="preserve"> </w:t>
      </w:r>
      <w:r w:rsidR="00B076EA" w:rsidRPr="0059186F">
        <w:rPr>
          <w:rFonts w:ascii="Times New Roman" w:hAnsi="Times New Roman" w:cs="Times New Roman"/>
          <w:i/>
          <w:sz w:val="24"/>
          <w:szCs w:val="24"/>
        </w:rPr>
        <w:t>2</w:t>
      </w:r>
      <w:r w:rsidR="00BC26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6EA" w:rsidRPr="0059186F">
        <w:rPr>
          <w:rFonts w:ascii="Times New Roman" w:hAnsi="Times New Roman" w:cs="Times New Roman"/>
          <w:i/>
          <w:sz w:val="24"/>
          <w:szCs w:val="24"/>
        </w:rPr>
        <w:t>435,8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761D9D">
        <w:rPr>
          <w:rFonts w:ascii="Times New Roman" w:hAnsi="Times New Roman" w:cs="Times New Roman"/>
          <w:sz w:val="24"/>
          <w:szCs w:val="24"/>
        </w:rPr>
        <w:t xml:space="preserve">или </w:t>
      </w:r>
      <w:r w:rsidR="0059186F">
        <w:rPr>
          <w:rFonts w:ascii="Times New Roman" w:hAnsi="Times New Roman" w:cs="Times New Roman"/>
          <w:sz w:val="24"/>
          <w:szCs w:val="24"/>
        </w:rPr>
        <w:t>29,6</w:t>
      </w:r>
      <w:r w:rsidR="00B076EA">
        <w:rPr>
          <w:rFonts w:ascii="Times New Roman" w:hAnsi="Times New Roman" w:cs="Times New Roman"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sz w:val="24"/>
          <w:szCs w:val="24"/>
        </w:rPr>
        <w:t>% и 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3A5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6EA" w:rsidRPr="0059186F">
        <w:rPr>
          <w:rFonts w:ascii="Times New Roman" w:hAnsi="Times New Roman" w:cs="Times New Roman"/>
          <w:i/>
          <w:sz w:val="24"/>
          <w:szCs w:val="24"/>
        </w:rPr>
        <w:t>10</w:t>
      </w:r>
      <w:r w:rsidR="00BC26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6EA" w:rsidRPr="0059186F">
        <w:rPr>
          <w:rFonts w:ascii="Times New Roman" w:hAnsi="Times New Roman" w:cs="Times New Roman"/>
          <w:i/>
          <w:sz w:val="24"/>
          <w:szCs w:val="24"/>
        </w:rPr>
        <w:t>676,4</w:t>
      </w:r>
      <w:r w:rsidRPr="00761D9D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Pr="00BC0F34">
        <w:rPr>
          <w:rFonts w:ascii="Times New Roman" w:hAnsi="Times New Roman" w:cs="Times New Roman"/>
          <w:sz w:val="24"/>
          <w:szCs w:val="24"/>
        </w:rPr>
        <w:t>;</w:t>
      </w:r>
    </w:p>
    <w:p w:rsidR="00E16BA5" w:rsidRPr="00600368" w:rsidRDefault="00E16BA5" w:rsidP="00E16BA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8650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804">
        <w:rPr>
          <w:rFonts w:ascii="Times New Roman" w:hAnsi="Times New Roman" w:cs="Times New Roman"/>
          <w:sz w:val="24"/>
          <w:szCs w:val="24"/>
        </w:rPr>
        <w:t>д</w:t>
      </w:r>
      <w:r w:rsidRPr="00492FC1">
        <w:rPr>
          <w:rFonts w:ascii="Times New Roman" w:hAnsi="Times New Roman" w:cs="Times New Roman"/>
          <w:sz w:val="24"/>
          <w:szCs w:val="24"/>
        </w:rPr>
        <w:t xml:space="preserve">ефицитом 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492FC1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6EA" w:rsidRPr="0059186F">
        <w:rPr>
          <w:rFonts w:ascii="Times New Roman" w:hAnsi="Times New Roman" w:cs="Times New Roman"/>
          <w:i/>
          <w:sz w:val="24"/>
          <w:szCs w:val="24"/>
        </w:rPr>
        <w:t>1</w:t>
      </w:r>
      <w:r w:rsidR="00BC26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6EA" w:rsidRPr="0059186F">
        <w:rPr>
          <w:rFonts w:ascii="Times New Roman" w:hAnsi="Times New Roman" w:cs="Times New Roman"/>
          <w:i/>
          <w:sz w:val="24"/>
          <w:szCs w:val="24"/>
        </w:rPr>
        <w:t>840,2</w:t>
      </w:r>
      <w:r w:rsidR="00B076EA">
        <w:rPr>
          <w:rFonts w:ascii="Times New Roman" w:hAnsi="Times New Roman" w:cs="Times New Roman"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600368">
        <w:rPr>
          <w:rFonts w:ascii="Times New Roman" w:hAnsi="Times New Roman" w:cs="Times New Roman"/>
          <w:sz w:val="24"/>
          <w:szCs w:val="24"/>
        </w:rPr>
        <w:t>.</w:t>
      </w:r>
    </w:p>
    <w:p w:rsidR="00E16BA5" w:rsidRPr="0059186F" w:rsidRDefault="00E16BA5" w:rsidP="00E16BA5">
      <w:pPr>
        <w:spacing w:after="0" w:line="240" w:lineRule="atLeast"/>
        <w:ind w:firstLine="567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94E3E">
        <w:rPr>
          <w:rFonts w:ascii="Times New Roman" w:hAnsi="Times New Roman" w:cs="Times New Roman"/>
          <w:sz w:val="24"/>
          <w:szCs w:val="24"/>
        </w:rPr>
        <w:t>Запланированный</w:t>
      </w:r>
      <w:r w:rsidRPr="00C94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86F">
        <w:rPr>
          <w:rStyle w:val="a9"/>
          <w:rFonts w:ascii="Times New Roman" w:hAnsi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E16BA5" w:rsidRDefault="00E16BA5" w:rsidP="00E16BA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BC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F20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044" w:rsidRPr="000F20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="00BC26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0F2044" w:rsidRPr="000F20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963,0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044">
        <w:rPr>
          <w:rFonts w:ascii="Times New Roman" w:eastAsia="Times New Roman" w:hAnsi="Times New Roman" w:cs="Times New Roman"/>
          <w:color w:val="000000"/>
          <w:sz w:val="24"/>
          <w:szCs w:val="24"/>
        </w:rPr>
        <w:t>97,2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первоначальному годовому плану и на </w:t>
      </w:r>
      <w:r w:rsidR="000F2044">
        <w:rPr>
          <w:rFonts w:ascii="Times New Roman" w:eastAsia="Times New Roman" w:hAnsi="Times New Roman" w:cs="Times New Roman"/>
          <w:color w:val="000000"/>
          <w:sz w:val="24"/>
          <w:szCs w:val="24"/>
        </w:rPr>
        <w:t>90,1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уточненному, по расходам исполнен в размере </w:t>
      </w:r>
      <w:r w:rsidR="000F2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044" w:rsidRPr="000F20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8940,</w:t>
      </w:r>
      <w:r w:rsidR="00A976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0F2044">
        <w:rPr>
          <w:rFonts w:ascii="Times New Roman" w:eastAsia="Times New Roman" w:hAnsi="Times New Roman" w:cs="Times New Roman"/>
          <w:color w:val="000000"/>
          <w:sz w:val="24"/>
          <w:szCs w:val="24"/>
        </w:rPr>
        <w:t>108,5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первоначальному годовому плану и на </w:t>
      </w:r>
      <w:r w:rsidR="000F2044">
        <w:rPr>
          <w:rFonts w:ascii="Times New Roman" w:eastAsia="Times New Roman" w:hAnsi="Times New Roman" w:cs="Times New Roman"/>
          <w:color w:val="000000"/>
          <w:sz w:val="24"/>
          <w:szCs w:val="24"/>
        </w:rPr>
        <w:t>83,7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 к уточненному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BA5" w:rsidRDefault="00E16BA5" w:rsidP="00E16BA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="00A97640" w:rsidRPr="00A976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BC26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97640" w:rsidRPr="00A976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840,2</w:t>
      </w:r>
      <w:r w:rsidR="00A976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976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.рублей,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 w:rsidR="00A97640">
        <w:rPr>
          <w:rFonts w:ascii="Times New Roman" w:eastAsia="Times New Roman" w:hAnsi="Times New Roman" w:cs="Times New Roman"/>
          <w:color w:val="000000"/>
          <w:sz w:val="24"/>
          <w:szCs w:val="24"/>
        </w:rPr>
        <w:t>дефи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цитом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="00A97640" w:rsidRPr="00A976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977,6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E16BA5" w:rsidRPr="00830819" w:rsidRDefault="00E16BA5" w:rsidP="00E16BA5">
      <w:pPr>
        <w:shd w:val="clear" w:color="auto" w:fill="FFFFFF"/>
        <w:tabs>
          <w:tab w:val="left" w:pos="426"/>
        </w:tabs>
        <w:spacing w:after="0" w:line="240" w:lineRule="atLeast"/>
        <w:ind w:firstLine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Характеристика параметров исполнения доходной части бюджета                 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за 20</w:t>
      </w:r>
      <w:r>
        <w:rPr>
          <w:rFonts w:ascii="Times New Roman" w:hAnsi="Times New Roman" w:cs="Times New Roman"/>
          <w:color w:val="0D0D0D"/>
          <w:sz w:val="24"/>
          <w:szCs w:val="24"/>
        </w:rPr>
        <w:t>2</w:t>
      </w:r>
      <w:r w:rsidR="00233643">
        <w:rPr>
          <w:rFonts w:ascii="Times New Roman" w:hAnsi="Times New Roman" w:cs="Times New Roman"/>
          <w:color w:val="0D0D0D"/>
          <w:sz w:val="24"/>
          <w:szCs w:val="24"/>
        </w:rPr>
        <w:t>1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год исполнена на </w:t>
      </w:r>
      <w:r w:rsidR="00233643" w:rsidRPr="000F20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="001E45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33643" w:rsidRPr="000F20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963,0</w:t>
      </w:r>
      <w:r w:rsidR="00233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1F1A">
        <w:rPr>
          <w:rFonts w:ascii="Times New Roman" w:hAnsi="Times New Roman" w:cs="Times New Roman"/>
          <w:i/>
          <w:color w:val="0D0D0D"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, или на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9</w:t>
      </w:r>
      <w:r w:rsidR="00233643">
        <w:rPr>
          <w:rFonts w:ascii="Times New Roman" w:hAnsi="Times New Roman" w:cs="Times New Roman"/>
          <w:color w:val="0D0D0D"/>
          <w:sz w:val="24"/>
          <w:szCs w:val="24"/>
        </w:rPr>
        <w:t>0,1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%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к уточненным бюджетным назначениям. 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30819">
        <w:rPr>
          <w:rFonts w:ascii="Times New Roman" w:hAnsi="Times New Roman" w:cs="Times New Roman"/>
          <w:color w:val="0D0D0D"/>
          <w:sz w:val="24"/>
          <w:szCs w:val="24"/>
        </w:rPr>
        <w:t>По отношению к уровню прошлого 20</w:t>
      </w:r>
      <w:r w:rsidR="00233643">
        <w:rPr>
          <w:rFonts w:ascii="Times New Roman" w:hAnsi="Times New Roman" w:cs="Times New Roman"/>
          <w:color w:val="0D0D0D"/>
          <w:sz w:val="24"/>
          <w:szCs w:val="24"/>
        </w:rPr>
        <w:t>20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года доходная часть бюджета </w:t>
      </w:r>
      <w:r w:rsidR="00BD6944">
        <w:rPr>
          <w:rFonts w:ascii="Times New Roman" w:hAnsi="Times New Roman" w:cs="Times New Roman"/>
          <w:color w:val="0D0D0D"/>
          <w:sz w:val="24"/>
          <w:szCs w:val="24"/>
        </w:rPr>
        <w:t>сократилась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на </w:t>
      </w:r>
      <w:r w:rsidR="0023364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20192A" w:rsidRPr="0020192A">
        <w:rPr>
          <w:rFonts w:ascii="Times New Roman" w:hAnsi="Times New Roman" w:cs="Times New Roman"/>
          <w:i/>
          <w:color w:val="0D0D0D"/>
          <w:sz w:val="24"/>
          <w:szCs w:val="24"/>
        </w:rPr>
        <w:t>1304,2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3B1CA4">
        <w:rPr>
          <w:rFonts w:ascii="Times New Roman" w:hAnsi="Times New Roman" w:cs="Times New Roman"/>
          <w:i/>
          <w:color w:val="0D0D0D"/>
          <w:sz w:val="24"/>
          <w:szCs w:val="24"/>
        </w:rPr>
        <w:t>тыс</w:t>
      </w:r>
      <w:r w:rsidRPr="00E21F1A">
        <w:rPr>
          <w:rFonts w:ascii="Times New Roman" w:hAnsi="Times New Roman" w:cs="Times New Roman"/>
          <w:i/>
          <w:color w:val="0D0D0D"/>
          <w:sz w:val="24"/>
          <w:szCs w:val="24"/>
        </w:rPr>
        <w:t>. рублей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, или на </w:t>
      </w:r>
      <w:r w:rsidR="0020192A">
        <w:rPr>
          <w:rFonts w:ascii="Times New Roman" w:hAnsi="Times New Roman" w:cs="Times New Roman"/>
          <w:color w:val="0D0D0D"/>
          <w:sz w:val="24"/>
          <w:szCs w:val="24"/>
        </w:rPr>
        <w:t>14,1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%.</w:t>
      </w:r>
    </w:p>
    <w:p w:rsidR="00E16BA5" w:rsidRDefault="00E16BA5" w:rsidP="00E16BA5">
      <w:pPr>
        <w:pStyle w:val="aa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>Динамика поступлений доходов бюджета сельского поселения в 20</w:t>
      </w:r>
      <w:r w:rsidR="00233643"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 w:rsidR="00233643">
        <w:rPr>
          <w:rFonts w:ascii="Times New Roman" w:eastAsia="Times New Roman" w:hAnsi="Times New Roman" w:cs="Times New Roman"/>
          <w:color w:val="0D0D0D"/>
          <w:sz w:val="24"/>
          <w:szCs w:val="24"/>
        </w:rPr>
        <w:t>1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годах характеризуется следующими показателями:</w:t>
      </w:r>
    </w:p>
    <w:p w:rsidR="00E16BA5" w:rsidRPr="00693270" w:rsidRDefault="00E16BA5" w:rsidP="00E16BA5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93270">
        <w:rPr>
          <w:rFonts w:ascii="Times New Roman" w:eastAsia="Times New Roman" w:hAnsi="Times New Roman" w:cs="Times New Roman"/>
          <w:color w:val="0D0D0D"/>
          <w:sz w:val="20"/>
          <w:szCs w:val="20"/>
        </w:rPr>
        <w:t>(тыс.рублей)</w:t>
      </w:r>
    </w:p>
    <w:tbl>
      <w:tblPr>
        <w:tblW w:w="9742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55"/>
        <w:gridCol w:w="1134"/>
        <w:gridCol w:w="1212"/>
        <w:gridCol w:w="1185"/>
        <w:gridCol w:w="1185"/>
        <w:gridCol w:w="780"/>
        <w:gridCol w:w="791"/>
      </w:tblGrid>
      <w:tr w:rsidR="00E16BA5" w:rsidRPr="00C1612A" w:rsidTr="009C4A93">
        <w:trPr>
          <w:trHeight w:val="237"/>
          <w:tblCellSpacing w:w="0" w:type="dxa"/>
          <w:jc w:val="center"/>
        </w:trPr>
        <w:tc>
          <w:tcPr>
            <w:tcW w:w="3455" w:type="dxa"/>
            <w:vMerge w:val="restart"/>
            <w:vAlign w:val="center"/>
            <w:hideMark/>
          </w:tcPr>
          <w:p w:rsidR="00E16BA5" w:rsidRPr="008107D3" w:rsidRDefault="00E16BA5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    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16BA5" w:rsidRDefault="00E16BA5" w:rsidP="009C4A93">
            <w:pPr>
              <w:pStyle w:val="aa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 в 20</w:t>
            </w:r>
            <w:r w:rsidR="00AA6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году</w:t>
            </w:r>
          </w:p>
          <w:p w:rsidR="00E16BA5" w:rsidRDefault="00E16BA5" w:rsidP="009C4A93">
            <w:pPr>
              <w:pStyle w:val="aa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E16BA5" w:rsidRDefault="00E16BA5" w:rsidP="009C4A93">
            <w:pPr>
              <w:pStyle w:val="aa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E16BA5" w:rsidRPr="008107D3" w:rsidRDefault="00E16BA5" w:rsidP="009C4A93">
            <w:pPr>
              <w:pStyle w:val="aa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E16BA5" w:rsidRPr="008107D3" w:rsidRDefault="00E16BA5" w:rsidP="009C4A93">
            <w:pPr>
              <w:pStyle w:val="aa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E16BA5" w:rsidRPr="008107D3" w:rsidRDefault="00E16BA5" w:rsidP="009C4A93">
            <w:pPr>
              <w:pStyle w:val="aa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vAlign w:val="center"/>
            <w:hideMark/>
          </w:tcPr>
          <w:p w:rsidR="00E16BA5" w:rsidRDefault="00E16BA5" w:rsidP="009C4A93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Исполнение за 20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 w:rsidR="00AA6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E16BA5" w:rsidRDefault="00E16BA5" w:rsidP="009C4A93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E16BA5" w:rsidRDefault="00E16BA5" w:rsidP="009C4A93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E16BA5" w:rsidRPr="008107D3" w:rsidRDefault="00E16BA5" w:rsidP="009C4A93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E16BA5" w:rsidRPr="008107D3" w:rsidRDefault="00E16BA5" w:rsidP="009C4A93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E16BA5" w:rsidRPr="008107D3" w:rsidRDefault="00E16BA5" w:rsidP="009C4A93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vAlign w:val="center"/>
            <w:hideMark/>
          </w:tcPr>
          <w:p w:rsidR="00E16BA5" w:rsidRDefault="00E16BA5" w:rsidP="009C4A93">
            <w:pPr>
              <w:pStyle w:val="aa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Отклонение 20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 w:rsidR="00AA6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г. от 20</w:t>
            </w:r>
            <w:r w:rsidR="00AA6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</w:t>
            </w:r>
          </w:p>
          <w:p w:rsidR="00E16BA5" w:rsidRDefault="00E16BA5" w:rsidP="009C4A93">
            <w:pPr>
              <w:pStyle w:val="aa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E16BA5" w:rsidRDefault="00E16BA5" w:rsidP="009C4A93">
            <w:pPr>
              <w:pStyle w:val="aa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E16BA5" w:rsidRPr="008107D3" w:rsidRDefault="00E16BA5" w:rsidP="009C4A93">
            <w:pPr>
              <w:pStyle w:val="aa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</w:p>
          <w:p w:rsidR="00E16BA5" w:rsidRPr="008107D3" w:rsidRDefault="00E16BA5" w:rsidP="009C4A93">
            <w:pPr>
              <w:pStyle w:val="aa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vAlign w:val="center"/>
            <w:hideMark/>
          </w:tcPr>
          <w:p w:rsidR="00E16BA5" w:rsidRPr="008107D3" w:rsidRDefault="00E16BA5" w:rsidP="009C4A93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</w:t>
            </w:r>
          </w:p>
          <w:p w:rsidR="00E16BA5" w:rsidRDefault="00E16BA5" w:rsidP="009C4A93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 w:rsidR="00AA6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г. в  % к исполнению 20</w:t>
            </w:r>
            <w:r w:rsidR="00AA6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года</w:t>
            </w:r>
          </w:p>
          <w:p w:rsidR="00E16BA5" w:rsidRDefault="00E16BA5" w:rsidP="009C4A93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E16BA5" w:rsidRDefault="00E16BA5" w:rsidP="009C4A93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E16BA5" w:rsidRPr="008107D3" w:rsidRDefault="00E16BA5" w:rsidP="009C4A93">
            <w:pPr>
              <w:pStyle w:val="aa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Align w:val="center"/>
            <w:hideMark/>
          </w:tcPr>
          <w:p w:rsidR="00E16BA5" w:rsidRPr="008107D3" w:rsidRDefault="00E16BA5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Структура, в %</w:t>
            </w:r>
          </w:p>
        </w:tc>
      </w:tr>
      <w:tr w:rsidR="00E16BA5" w:rsidRPr="00C1612A" w:rsidTr="009C4A93">
        <w:trPr>
          <w:trHeight w:val="475"/>
          <w:tblCellSpacing w:w="0" w:type="dxa"/>
          <w:jc w:val="center"/>
        </w:trPr>
        <w:tc>
          <w:tcPr>
            <w:tcW w:w="3455" w:type="dxa"/>
            <w:vMerge/>
            <w:vAlign w:val="center"/>
            <w:hideMark/>
          </w:tcPr>
          <w:p w:rsidR="00E16BA5" w:rsidRPr="008107D3" w:rsidRDefault="00E16BA5" w:rsidP="009C4A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6BA5" w:rsidRPr="008107D3" w:rsidRDefault="00E16BA5" w:rsidP="009C4A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:rsidR="00E16BA5" w:rsidRPr="008107D3" w:rsidRDefault="00E16BA5" w:rsidP="009C4A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E16BA5" w:rsidRPr="008107D3" w:rsidRDefault="00E16BA5" w:rsidP="009C4A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E16BA5" w:rsidRPr="008107D3" w:rsidRDefault="00E16BA5" w:rsidP="009C4A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E16BA5" w:rsidRDefault="00E16BA5" w:rsidP="009C4A93">
            <w:pPr>
              <w:pStyle w:val="aa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="00AA6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E16BA5" w:rsidRDefault="00E16BA5" w:rsidP="009C4A93">
            <w:pPr>
              <w:pStyle w:val="aa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E16BA5" w:rsidRDefault="00E16BA5" w:rsidP="009C4A93">
            <w:pPr>
              <w:pStyle w:val="aa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E16BA5" w:rsidRPr="008107D3" w:rsidRDefault="00E16BA5" w:rsidP="009C4A93">
            <w:pPr>
              <w:pStyle w:val="aa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  <w:hideMark/>
          </w:tcPr>
          <w:p w:rsidR="00E16BA5" w:rsidRDefault="00E16BA5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 w:rsidR="00AA6DD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E16BA5" w:rsidRDefault="00E16BA5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E16BA5" w:rsidRDefault="00E16BA5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E16BA5" w:rsidRPr="008107D3" w:rsidRDefault="00E16BA5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A6DDB" w:rsidRPr="00C1612A" w:rsidTr="009C4A93">
        <w:trPr>
          <w:trHeight w:val="182"/>
          <w:tblCellSpacing w:w="0" w:type="dxa"/>
          <w:jc w:val="center"/>
        </w:trPr>
        <w:tc>
          <w:tcPr>
            <w:tcW w:w="3455" w:type="dxa"/>
            <w:vAlign w:val="center"/>
            <w:hideMark/>
          </w:tcPr>
          <w:p w:rsidR="00AA6DDB" w:rsidRPr="008107D3" w:rsidRDefault="00AA6DDB" w:rsidP="009C4A93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Налоговые  доходы</w:t>
            </w:r>
          </w:p>
        </w:tc>
        <w:tc>
          <w:tcPr>
            <w:tcW w:w="1134" w:type="dxa"/>
            <w:vAlign w:val="center"/>
            <w:hideMark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512,7</w:t>
            </w:r>
          </w:p>
        </w:tc>
        <w:tc>
          <w:tcPr>
            <w:tcW w:w="1212" w:type="dxa"/>
            <w:vAlign w:val="center"/>
            <w:hideMark/>
          </w:tcPr>
          <w:p w:rsidR="00AA6DDB" w:rsidRPr="008107D3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33,7</w:t>
            </w:r>
          </w:p>
        </w:tc>
        <w:tc>
          <w:tcPr>
            <w:tcW w:w="1185" w:type="dxa"/>
            <w:vAlign w:val="center"/>
            <w:hideMark/>
          </w:tcPr>
          <w:p w:rsidR="00AA6DDB" w:rsidRPr="008107D3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-479,0</w:t>
            </w:r>
          </w:p>
        </w:tc>
        <w:tc>
          <w:tcPr>
            <w:tcW w:w="1185" w:type="dxa"/>
            <w:vAlign w:val="center"/>
            <w:hideMark/>
          </w:tcPr>
          <w:p w:rsidR="00AA6DDB" w:rsidRPr="008107D3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6,6</w:t>
            </w:r>
          </w:p>
        </w:tc>
        <w:tc>
          <w:tcPr>
            <w:tcW w:w="780" w:type="dxa"/>
            <w:vAlign w:val="center"/>
            <w:hideMark/>
          </w:tcPr>
          <w:p w:rsidR="00AA6DDB" w:rsidRPr="008107D3" w:rsidRDefault="002079D3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5,5</w:t>
            </w:r>
          </w:p>
        </w:tc>
        <w:tc>
          <w:tcPr>
            <w:tcW w:w="791" w:type="dxa"/>
            <w:vAlign w:val="center"/>
            <w:hideMark/>
          </w:tcPr>
          <w:p w:rsidR="00AA6DDB" w:rsidRPr="008107D3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0,4</w:t>
            </w:r>
          </w:p>
        </w:tc>
      </w:tr>
      <w:tr w:rsidR="00AA6DDB" w:rsidRPr="00C1612A" w:rsidTr="009C4A93">
        <w:trPr>
          <w:trHeight w:val="201"/>
          <w:tblCellSpacing w:w="0" w:type="dxa"/>
          <w:jc w:val="center"/>
        </w:trPr>
        <w:tc>
          <w:tcPr>
            <w:tcW w:w="3455" w:type="dxa"/>
            <w:vAlign w:val="center"/>
          </w:tcPr>
          <w:p w:rsidR="00AA6DDB" w:rsidRPr="008107D3" w:rsidRDefault="00AA6DDB" w:rsidP="009C4A93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НДФЛ</w:t>
            </w:r>
          </w:p>
        </w:tc>
        <w:tc>
          <w:tcPr>
            <w:tcW w:w="1134" w:type="dxa"/>
            <w:vAlign w:val="center"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30,3</w:t>
            </w:r>
          </w:p>
        </w:tc>
        <w:tc>
          <w:tcPr>
            <w:tcW w:w="1212" w:type="dxa"/>
            <w:vAlign w:val="center"/>
          </w:tcPr>
          <w:p w:rsidR="00AA6DDB" w:rsidRPr="008107D3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35,0</w:t>
            </w:r>
          </w:p>
        </w:tc>
        <w:tc>
          <w:tcPr>
            <w:tcW w:w="1185" w:type="dxa"/>
            <w:vAlign w:val="center"/>
          </w:tcPr>
          <w:p w:rsidR="00AA6DDB" w:rsidRPr="008107D3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+4,7</w:t>
            </w:r>
          </w:p>
        </w:tc>
        <w:tc>
          <w:tcPr>
            <w:tcW w:w="1185" w:type="dxa"/>
            <w:vAlign w:val="center"/>
          </w:tcPr>
          <w:p w:rsidR="00AA6DDB" w:rsidRPr="008107D3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115,5</w:t>
            </w:r>
          </w:p>
        </w:tc>
        <w:tc>
          <w:tcPr>
            <w:tcW w:w="780" w:type="dxa"/>
            <w:vAlign w:val="center"/>
          </w:tcPr>
          <w:p w:rsidR="00AA6DDB" w:rsidRPr="008107D3" w:rsidRDefault="002079D3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</w:t>
            </w:r>
          </w:p>
        </w:tc>
        <w:tc>
          <w:tcPr>
            <w:tcW w:w="791" w:type="dxa"/>
            <w:vAlign w:val="center"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A6DDB" w:rsidRPr="00C1612A" w:rsidTr="009C4A93">
        <w:trPr>
          <w:trHeight w:val="113"/>
          <w:tblCellSpacing w:w="0" w:type="dxa"/>
          <w:jc w:val="center"/>
        </w:trPr>
        <w:tc>
          <w:tcPr>
            <w:tcW w:w="3455" w:type="dxa"/>
            <w:vAlign w:val="center"/>
          </w:tcPr>
          <w:p w:rsidR="00AA6DDB" w:rsidRPr="008107D3" w:rsidRDefault="00AA6DDB" w:rsidP="009C4A93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  <w:vAlign w:val="center"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0,6</w:t>
            </w:r>
          </w:p>
        </w:tc>
        <w:tc>
          <w:tcPr>
            <w:tcW w:w="1212" w:type="dxa"/>
            <w:vAlign w:val="center"/>
          </w:tcPr>
          <w:p w:rsidR="00AA6DDB" w:rsidRPr="008107D3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100,9</w:t>
            </w:r>
          </w:p>
        </w:tc>
        <w:tc>
          <w:tcPr>
            <w:tcW w:w="1185" w:type="dxa"/>
            <w:vAlign w:val="center"/>
          </w:tcPr>
          <w:p w:rsidR="00AA6DDB" w:rsidRPr="008107D3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+100,3</w:t>
            </w:r>
          </w:p>
        </w:tc>
        <w:tc>
          <w:tcPr>
            <w:tcW w:w="1185" w:type="dxa"/>
            <w:vAlign w:val="center"/>
          </w:tcPr>
          <w:p w:rsidR="00AA6DDB" w:rsidRPr="008107D3" w:rsidRDefault="005370B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</w:t>
            </w:r>
            <w:r w:rsidR="004B4FF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168 раз</w:t>
            </w:r>
          </w:p>
        </w:tc>
        <w:tc>
          <w:tcPr>
            <w:tcW w:w="780" w:type="dxa"/>
            <w:vAlign w:val="center"/>
          </w:tcPr>
          <w:p w:rsidR="00AA6DDB" w:rsidRPr="008107D3" w:rsidRDefault="002079D3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91" w:type="dxa"/>
            <w:vAlign w:val="center"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A6DDB" w:rsidRPr="00C1612A" w:rsidTr="009C4A93">
        <w:trPr>
          <w:trHeight w:val="113"/>
          <w:tblCellSpacing w:w="0" w:type="dxa"/>
          <w:jc w:val="center"/>
        </w:trPr>
        <w:tc>
          <w:tcPr>
            <w:tcW w:w="3455" w:type="dxa"/>
            <w:vAlign w:val="center"/>
          </w:tcPr>
          <w:p w:rsidR="00AA6DDB" w:rsidRPr="008107D3" w:rsidRDefault="00AA6DDB" w:rsidP="009C4A93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vAlign w:val="center"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481,8</w:t>
            </w:r>
          </w:p>
        </w:tc>
        <w:tc>
          <w:tcPr>
            <w:tcW w:w="1212" w:type="dxa"/>
            <w:vAlign w:val="center"/>
          </w:tcPr>
          <w:p w:rsidR="00AA6DDB" w:rsidRPr="008107D3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-102,2</w:t>
            </w:r>
          </w:p>
        </w:tc>
        <w:tc>
          <w:tcPr>
            <w:tcW w:w="1185" w:type="dxa"/>
            <w:vAlign w:val="center"/>
          </w:tcPr>
          <w:p w:rsidR="00AA6DDB" w:rsidRPr="008107D3" w:rsidRDefault="005370B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-584,0</w:t>
            </w:r>
          </w:p>
        </w:tc>
        <w:tc>
          <w:tcPr>
            <w:tcW w:w="1185" w:type="dxa"/>
            <w:vAlign w:val="center"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AA6DDB" w:rsidRPr="008107D3" w:rsidRDefault="002079D3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5,2</w:t>
            </w:r>
          </w:p>
        </w:tc>
        <w:tc>
          <w:tcPr>
            <w:tcW w:w="791" w:type="dxa"/>
            <w:vAlign w:val="center"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AA6DDB" w:rsidRPr="00C1612A" w:rsidTr="009C4A93">
        <w:trPr>
          <w:trHeight w:val="229"/>
          <w:tblCellSpacing w:w="0" w:type="dxa"/>
          <w:jc w:val="center"/>
        </w:trPr>
        <w:tc>
          <w:tcPr>
            <w:tcW w:w="3455" w:type="dxa"/>
            <w:vAlign w:val="center"/>
            <w:hideMark/>
          </w:tcPr>
          <w:p w:rsidR="00AA6DDB" w:rsidRPr="008107D3" w:rsidRDefault="00AA6DDB" w:rsidP="009C4A93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2. </w:t>
            </w: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vAlign w:val="center"/>
            <w:hideMark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  <w:hideMark/>
          </w:tcPr>
          <w:p w:rsidR="00AA6DDB" w:rsidRPr="008107D3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32,9</w:t>
            </w:r>
          </w:p>
        </w:tc>
        <w:tc>
          <w:tcPr>
            <w:tcW w:w="1185" w:type="dxa"/>
            <w:vAlign w:val="center"/>
            <w:hideMark/>
          </w:tcPr>
          <w:p w:rsidR="00AA6DDB" w:rsidRPr="008107D3" w:rsidRDefault="005370B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+32,9</w:t>
            </w:r>
          </w:p>
        </w:tc>
        <w:tc>
          <w:tcPr>
            <w:tcW w:w="1185" w:type="dxa"/>
            <w:vAlign w:val="center"/>
            <w:hideMark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AA6DDB" w:rsidRPr="008107D3" w:rsidRDefault="002079D3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</w:tr>
      <w:tr w:rsidR="00AA6DDB" w:rsidRPr="00C1612A" w:rsidTr="009C4A93">
        <w:trPr>
          <w:trHeight w:val="1258"/>
          <w:tblCellSpacing w:w="0" w:type="dxa"/>
          <w:jc w:val="center"/>
        </w:trPr>
        <w:tc>
          <w:tcPr>
            <w:tcW w:w="3455" w:type="dxa"/>
            <w:vAlign w:val="center"/>
          </w:tcPr>
          <w:p w:rsidR="00AA6DDB" w:rsidRPr="008107D3" w:rsidRDefault="00AA6DDB" w:rsidP="009C4A93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134" w:type="dxa"/>
            <w:vAlign w:val="center"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AA6DDB" w:rsidRPr="008107D3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4,0</w:t>
            </w:r>
          </w:p>
        </w:tc>
        <w:tc>
          <w:tcPr>
            <w:tcW w:w="1185" w:type="dxa"/>
            <w:vAlign w:val="center"/>
          </w:tcPr>
          <w:p w:rsidR="00AA6DDB" w:rsidRPr="008107D3" w:rsidRDefault="005370B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+4,0</w:t>
            </w:r>
          </w:p>
        </w:tc>
        <w:tc>
          <w:tcPr>
            <w:tcW w:w="1185" w:type="dxa"/>
            <w:vAlign w:val="center"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B4FF6" w:rsidRPr="00C1612A" w:rsidTr="009C4A93">
        <w:trPr>
          <w:trHeight w:val="433"/>
          <w:tblCellSpacing w:w="0" w:type="dxa"/>
          <w:jc w:val="center"/>
        </w:trPr>
        <w:tc>
          <w:tcPr>
            <w:tcW w:w="3455" w:type="dxa"/>
            <w:vAlign w:val="center"/>
            <w:hideMark/>
          </w:tcPr>
          <w:p w:rsidR="004B4FF6" w:rsidRPr="004B4FF6" w:rsidRDefault="004B4FF6" w:rsidP="009C4A93">
            <w:pPr>
              <w:pStyle w:val="aa"/>
              <w:spacing w:line="240" w:lineRule="atLeast"/>
              <w:rPr>
                <w:rStyle w:val="a9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</w:pPr>
            <w:r w:rsidRPr="004B4FF6">
              <w:rPr>
                <w:rStyle w:val="a9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  <w:hideMark/>
          </w:tcPr>
          <w:p w:rsidR="004B4FF6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  <w:hideMark/>
          </w:tcPr>
          <w:p w:rsidR="004B4FF6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28,9</w:t>
            </w:r>
          </w:p>
        </w:tc>
        <w:tc>
          <w:tcPr>
            <w:tcW w:w="1185" w:type="dxa"/>
            <w:vAlign w:val="center"/>
            <w:hideMark/>
          </w:tcPr>
          <w:p w:rsidR="004B4FF6" w:rsidRDefault="005370B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+28,9</w:t>
            </w:r>
          </w:p>
        </w:tc>
        <w:tc>
          <w:tcPr>
            <w:tcW w:w="1185" w:type="dxa"/>
            <w:vAlign w:val="center"/>
            <w:hideMark/>
          </w:tcPr>
          <w:p w:rsidR="004B4FF6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4B4FF6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  <w:hideMark/>
          </w:tcPr>
          <w:p w:rsidR="004B4FF6" w:rsidRDefault="004B4FF6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</w:tr>
      <w:tr w:rsidR="00AA6DDB" w:rsidRPr="00C1612A" w:rsidTr="009C4A93">
        <w:trPr>
          <w:trHeight w:val="433"/>
          <w:tblCellSpacing w:w="0" w:type="dxa"/>
          <w:jc w:val="center"/>
        </w:trPr>
        <w:tc>
          <w:tcPr>
            <w:tcW w:w="3455" w:type="dxa"/>
            <w:vAlign w:val="center"/>
            <w:hideMark/>
          </w:tcPr>
          <w:p w:rsidR="00AA6DDB" w:rsidRPr="00705B82" w:rsidRDefault="00AA6DDB" w:rsidP="009C4A93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705B82">
              <w:rPr>
                <w:rStyle w:val="a9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134" w:type="dxa"/>
            <w:vAlign w:val="center"/>
            <w:hideMark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512,7</w:t>
            </w:r>
          </w:p>
        </w:tc>
        <w:tc>
          <w:tcPr>
            <w:tcW w:w="1212" w:type="dxa"/>
            <w:vAlign w:val="center"/>
            <w:hideMark/>
          </w:tcPr>
          <w:p w:rsidR="00AA6DDB" w:rsidRPr="008107D3" w:rsidRDefault="00C23AC0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66,6</w:t>
            </w:r>
          </w:p>
        </w:tc>
        <w:tc>
          <w:tcPr>
            <w:tcW w:w="1185" w:type="dxa"/>
            <w:vAlign w:val="center"/>
            <w:hideMark/>
          </w:tcPr>
          <w:p w:rsidR="00AA6DDB" w:rsidRPr="008107D3" w:rsidRDefault="002079D3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-446,1</w:t>
            </w:r>
          </w:p>
        </w:tc>
        <w:tc>
          <w:tcPr>
            <w:tcW w:w="1185" w:type="dxa"/>
            <w:vAlign w:val="center"/>
            <w:hideMark/>
          </w:tcPr>
          <w:p w:rsidR="00AA6DDB" w:rsidRPr="008107D3" w:rsidRDefault="002079D3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13,0</w:t>
            </w:r>
          </w:p>
        </w:tc>
        <w:tc>
          <w:tcPr>
            <w:tcW w:w="780" w:type="dxa"/>
            <w:vAlign w:val="center"/>
            <w:hideMark/>
          </w:tcPr>
          <w:p w:rsidR="00AA6DDB" w:rsidRPr="008107D3" w:rsidRDefault="002079D3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5,5</w:t>
            </w:r>
          </w:p>
        </w:tc>
        <w:tc>
          <w:tcPr>
            <w:tcW w:w="791" w:type="dxa"/>
            <w:vAlign w:val="center"/>
            <w:hideMark/>
          </w:tcPr>
          <w:p w:rsidR="00AA6DDB" w:rsidRPr="008107D3" w:rsidRDefault="002079D3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0,8</w:t>
            </w:r>
          </w:p>
        </w:tc>
      </w:tr>
      <w:tr w:rsidR="00AA6DDB" w:rsidRPr="00C1612A" w:rsidTr="009C4A93">
        <w:trPr>
          <w:trHeight w:val="197"/>
          <w:tblCellSpacing w:w="0" w:type="dxa"/>
          <w:jc w:val="center"/>
        </w:trPr>
        <w:tc>
          <w:tcPr>
            <w:tcW w:w="3455" w:type="dxa"/>
            <w:vAlign w:val="center"/>
            <w:hideMark/>
          </w:tcPr>
          <w:p w:rsidR="00AA6DDB" w:rsidRPr="008107D3" w:rsidRDefault="00AA6DDB" w:rsidP="009C4A93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3. </w:t>
            </w: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Безвозмездные  поступления</w:t>
            </w:r>
          </w:p>
        </w:tc>
        <w:tc>
          <w:tcPr>
            <w:tcW w:w="1134" w:type="dxa"/>
            <w:vAlign w:val="center"/>
            <w:hideMark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8754,5</w:t>
            </w:r>
          </w:p>
        </w:tc>
        <w:tc>
          <w:tcPr>
            <w:tcW w:w="1212" w:type="dxa"/>
            <w:vAlign w:val="center"/>
            <w:hideMark/>
          </w:tcPr>
          <w:p w:rsidR="00AA6DDB" w:rsidRPr="008107D3" w:rsidRDefault="00C23AC0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7896,4</w:t>
            </w:r>
          </w:p>
        </w:tc>
        <w:tc>
          <w:tcPr>
            <w:tcW w:w="1185" w:type="dxa"/>
            <w:vAlign w:val="center"/>
            <w:hideMark/>
          </w:tcPr>
          <w:p w:rsidR="00AA6DDB" w:rsidRPr="008107D3" w:rsidRDefault="00C23AC0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-858,1</w:t>
            </w:r>
          </w:p>
        </w:tc>
        <w:tc>
          <w:tcPr>
            <w:tcW w:w="1185" w:type="dxa"/>
            <w:vAlign w:val="center"/>
            <w:hideMark/>
          </w:tcPr>
          <w:p w:rsidR="00AA6DDB" w:rsidRPr="008107D3" w:rsidRDefault="002079D3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90,2</w:t>
            </w:r>
          </w:p>
        </w:tc>
        <w:tc>
          <w:tcPr>
            <w:tcW w:w="780" w:type="dxa"/>
            <w:vAlign w:val="center"/>
            <w:hideMark/>
          </w:tcPr>
          <w:p w:rsidR="00AA6DDB" w:rsidRPr="008107D3" w:rsidRDefault="002079D3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94,5</w:t>
            </w:r>
          </w:p>
        </w:tc>
        <w:tc>
          <w:tcPr>
            <w:tcW w:w="791" w:type="dxa"/>
            <w:vAlign w:val="center"/>
            <w:hideMark/>
          </w:tcPr>
          <w:p w:rsidR="00AA6DDB" w:rsidRPr="008107D3" w:rsidRDefault="002079D3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99,2</w:t>
            </w:r>
          </w:p>
        </w:tc>
      </w:tr>
      <w:tr w:rsidR="00AA6DDB" w:rsidRPr="00C1612A" w:rsidTr="009C4A93">
        <w:trPr>
          <w:trHeight w:val="280"/>
          <w:tblCellSpacing w:w="0" w:type="dxa"/>
          <w:jc w:val="center"/>
        </w:trPr>
        <w:tc>
          <w:tcPr>
            <w:tcW w:w="3455" w:type="dxa"/>
            <w:vAlign w:val="center"/>
            <w:hideMark/>
          </w:tcPr>
          <w:p w:rsidR="00AA6DDB" w:rsidRPr="00B60A37" w:rsidRDefault="00AA6DDB" w:rsidP="009C4A93">
            <w:pPr>
              <w:pStyle w:val="aa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60A37">
              <w:rPr>
                <w:rStyle w:val="a9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1134" w:type="dxa"/>
            <w:vAlign w:val="center"/>
            <w:hideMark/>
          </w:tcPr>
          <w:p w:rsidR="00AA6DDB" w:rsidRPr="008107D3" w:rsidRDefault="00AA6DDB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9267,2</w:t>
            </w:r>
          </w:p>
        </w:tc>
        <w:tc>
          <w:tcPr>
            <w:tcW w:w="1212" w:type="dxa"/>
            <w:vAlign w:val="center"/>
            <w:hideMark/>
          </w:tcPr>
          <w:p w:rsidR="00AA6DDB" w:rsidRPr="008107D3" w:rsidRDefault="00C23AC0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7963,0</w:t>
            </w:r>
          </w:p>
        </w:tc>
        <w:tc>
          <w:tcPr>
            <w:tcW w:w="1185" w:type="dxa"/>
            <w:vAlign w:val="center"/>
            <w:hideMark/>
          </w:tcPr>
          <w:p w:rsidR="00AA6DDB" w:rsidRPr="008107D3" w:rsidRDefault="002079D3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-1304,2</w:t>
            </w:r>
          </w:p>
        </w:tc>
        <w:tc>
          <w:tcPr>
            <w:tcW w:w="1185" w:type="dxa"/>
            <w:vAlign w:val="center"/>
            <w:hideMark/>
          </w:tcPr>
          <w:p w:rsidR="00AA6DDB" w:rsidRPr="008107D3" w:rsidRDefault="002079D3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85,9</w:t>
            </w:r>
          </w:p>
        </w:tc>
        <w:tc>
          <w:tcPr>
            <w:tcW w:w="780" w:type="dxa"/>
            <w:vAlign w:val="center"/>
            <w:hideMark/>
          </w:tcPr>
          <w:p w:rsidR="00AA6DDB" w:rsidRPr="008107D3" w:rsidRDefault="002079D3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100,0</w:t>
            </w:r>
          </w:p>
        </w:tc>
        <w:tc>
          <w:tcPr>
            <w:tcW w:w="791" w:type="dxa"/>
            <w:vAlign w:val="center"/>
            <w:hideMark/>
          </w:tcPr>
          <w:p w:rsidR="00AA6DDB" w:rsidRPr="008107D3" w:rsidRDefault="002079D3" w:rsidP="009C4A93">
            <w:pPr>
              <w:pStyle w:val="aa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100,0</w:t>
            </w:r>
          </w:p>
        </w:tc>
      </w:tr>
    </w:tbl>
    <w:p w:rsidR="00E16BA5" w:rsidRDefault="00E16BA5" w:rsidP="00E16BA5">
      <w:pPr>
        <w:pStyle w:val="aa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1E45B3" w:rsidRDefault="004C5FA8" w:rsidP="004C5FA8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возвратом земельного налога физическим и юридическим лицам в отчётном периоде показатели по поступлению налоговых доходов имеют крайне низкое значение. </w:t>
      </w:r>
    </w:p>
    <w:p w:rsidR="004C5FA8" w:rsidRDefault="004C5FA8" w:rsidP="004C5FA8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</w:t>
      </w:r>
      <w:r w:rsidR="001E45B3">
        <w:rPr>
          <w:rFonts w:ascii="Times New Roman" w:hAnsi="Times New Roman" w:cs="Times New Roman"/>
          <w:sz w:val="24"/>
          <w:szCs w:val="24"/>
        </w:rPr>
        <w:t xml:space="preserve"> в отчётном финансовом году </w:t>
      </w:r>
      <w:r>
        <w:rPr>
          <w:rFonts w:ascii="Times New Roman" w:hAnsi="Times New Roman" w:cs="Times New Roman"/>
          <w:sz w:val="24"/>
          <w:szCs w:val="24"/>
        </w:rPr>
        <w:t xml:space="preserve"> являются безвозмездные поступления от других бюджетов бюджетной системы РФ,</w:t>
      </w:r>
      <w:r w:rsidRPr="004C5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составили 99,2%, что свидетельствует о практически полной зависимости бюджета сельского поселения от бюджетов других уровней.</w:t>
      </w:r>
    </w:p>
    <w:p w:rsidR="00E16BA5" w:rsidRPr="00830819" w:rsidRDefault="00E16BA5" w:rsidP="00E16B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доходы бюджета  по сравнению с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C4A9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2079D3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сократились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2079D3" w:rsidRPr="002079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1304,2</w:t>
      </w:r>
      <w:r w:rsidR="009C4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006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0576C7">
        <w:rPr>
          <w:rFonts w:ascii="Times New Roman" w:eastAsia="Times New Roman" w:hAnsi="Times New Roman" w:cs="Times New Roman"/>
          <w:color w:val="000000"/>
          <w:sz w:val="24"/>
          <w:szCs w:val="24"/>
        </w:rPr>
        <w:t>14,1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E16BA5" w:rsidRPr="00830819" w:rsidRDefault="00E16BA5" w:rsidP="00E16B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алоговые и неналоговые доходы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сократились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0576C7" w:rsidRPr="000576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446,1</w:t>
      </w:r>
      <w:r w:rsidR="009C4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F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76C7">
        <w:rPr>
          <w:rFonts w:ascii="Times New Roman" w:eastAsia="Times New Roman" w:hAnsi="Times New Roman" w:cs="Times New Roman"/>
          <w:color w:val="000000"/>
          <w:sz w:val="24"/>
          <w:szCs w:val="24"/>
        </w:rPr>
        <w:t>в 7,7 раза;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4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6BA5" w:rsidRPr="00830819" w:rsidRDefault="00E16BA5" w:rsidP="00E16B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езвозмездные поступления </w:t>
      </w:r>
      <w:r w:rsidR="00057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сократились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0576C7" w:rsidRPr="000576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858,1</w:t>
      </w:r>
      <w:r w:rsidR="00057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C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996F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0576C7">
        <w:rPr>
          <w:rFonts w:ascii="Times New Roman" w:eastAsia="Times New Roman" w:hAnsi="Times New Roman" w:cs="Times New Roman"/>
          <w:color w:val="000000"/>
          <w:sz w:val="24"/>
          <w:szCs w:val="24"/>
        </w:rPr>
        <w:t>9,8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E16BA5" w:rsidRDefault="00E16BA5" w:rsidP="00E16BA5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C4A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составили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5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лишь </w:t>
      </w:r>
      <w:r w:rsidR="004C5FA8" w:rsidRPr="004C5F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33,7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4A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ниже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уровня прошлого года на </w:t>
      </w:r>
      <w:r w:rsidR="004C5FA8" w:rsidRPr="004C5F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479,0</w:t>
      </w:r>
      <w:r w:rsidR="009C4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E7C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10AC3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 15,2 раза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41CC6" w:rsidRDefault="0045797C" w:rsidP="00E16BA5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бюджете на 2021 год предусматривались доходы от использования имущества в сумме </w:t>
      </w:r>
      <w:r w:rsidRPr="00865D6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65D64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фактически в доход бюджета доход</w:t>
      </w:r>
      <w:r w:rsidR="00C41CC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C41CC6">
        <w:rPr>
          <w:rFonts w:ascii="Times New Roman" w:hAnsi="Times New Roman" w:cs="Times New Roman"/>
          <w:sz w:val="24"/>
          <w:szCs w:val="24"/>
        </w:rPr>
        <w:t xml:space="preserve">и только в сумме </w:t>
      </w:r>
      <w:r w:rsidR="00C41CC6" w:rsidRPr="00C41CC6">
        <w:rPr>
          <w:rFonts w:ascii="Times New Roman" w:hAnsi="Times New Roman" w:cs="Times New Roman"/>
          <w:i/>
          <w:sz w:val="24"/>
          <w:szCs w:val="24"/>
        </w:rPr>
        <w:t>4,0 тыс.рублей</w:t>
      </w:r>
      <w:r w:rsidR="00C41CC6">
        <w:rPr>
          <w:rFonts w:ascii="Times New Roman" w:hAnsi="Times New Roman" w:cs="Times New Roman"/>
          <w:sz w:val="24"/>
          <w:szCs w:val="24"/>
        </w:rPr>
        <w:t xml:space="preserve">, </w:t>
      </w:r>
      <w:r w:rsidR="00510AC3">
        <w:rPr>
          <w:rFonts w:ascii="Times New Roman" w:hAnsi="Times New Roman" w:cs="Times New Roman"/>
          <w:sz w:val="24"/>
          <w:szCs w:val="24"/>
        </w:rPr>
        <w:t xml:space="preserve"> что составляет всего лишь </w:t>
      </w:r>
      <w:r w:rsidR="00C41CC6">
        <w:rPr>
          <w:rFonts w:ascii="Times New Roman" w:hAnsi="Times New Roman" w:cs="Times New Roman"/>
          <w:sz w:val="24"/>
          <w:szCs w:val="24"/>
        </w:rPr>
        <w:t>1,8%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BA5" w:rsidRDefault="00C41CC6" w:rsidP="00E16BA5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н</w:t>
      </w:r>
      <w:r w:rsidR="00E16BA5" w:rsidRPr="00830819">
        <w:rPr>
          <w:rFonts w:ascii="Times New Roman" w:hAnsi="Times New Roman" w:cs="Times New Roman"/>
          <w:sz w:val="24"/>
          <w:szCs w:val="24"/>
        </w:rPr>
        <w:t>еналоговы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16BA5" w:rsidRPr="00830819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16BA5">
        <w:rPr>
          <w:rFonts w:ascii="Times New Roman" w:hAnsi="Times New Roman" w:cs="Times New Roman"/>
          <w:sz w:val="24"/>
          <w:szCs w:val="24"/>
        </w:rPr>
        <w:t xml:space="preserve"> в отчётном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 поступили инициативные платежи в сумме </w:t>
      </w:r>
      <w:r w:rsidRPr="00C41CC6">
        <w:rPr>
          <w:rFonts w:ascii="Times New Roman" w:hAnsi="Times New Roman" w:cs="Times New Roman"/>
          <w:i/>
          <w:sz w:val="24"/>
          <w:szCs w:val="24"/>
        </w:rPr>
        <w:t>28,</w:t>
      </w:r>
      <w:r w:rsidR="004C5FA8" w:rsidRPr="004C5FA8">
        <w:rPr>
          <w:rFonts w:ascii="Times New Roman" w:hAnsi="Times New Roman" w:cs="Times New Roman"/>
          <w:i/>
          <w:sz w:val="24"/>
          <w:szCs w:val="24"/>
        </w:rPr>
        <w:t>9 тыс.рублей</w:t>
      </w:r>
      <w:r w:rsidR="00E16BA5">
        <w:rPr>
          <w:rFonts w:ascii="Times New Roman" w:hAnsi="Times New Roman" w:cs="Times New Roman"/>
          <w:sz w:val="24"/>
          <w:szCs w:val="24"/>
        </w:rPr>
        <w:t>.</w:t>
      </w:r>
    </w:p>
    <w:p w:rsidR="003F2390" w:rsidRDefault="00E16BA5" w:rsidP="003F2390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аналогичном периоде 20</w:t>
      </w:r>
      <w:r w:rsidR="008112F1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B92274">
        <w:rPr>
          <w:rFonts w:ascii="Times New Roman" w:hAnsi="Times New Roman" w:cs="Times New Roman"/>
          <w:sz w:val="24"/>
          <w:szCs w:val="24"/>
        </w:rPr>
        <w:t>н</w:t>
      </w:r>
      <w:r w:rsidR="00B92274" w:rsidRPr="00830819">
        <w:rPr>
          <w:rFonts w:ascii="Times New Roman" w:hAnsi="Times New Roman" w:cs="Times New Roman"/>
          <w:sz w:val="24"/>
          <w:szCs w:val="24"/>
        </w:rPr>
        <w:t>еналоговы</w:t>
      </w:r>
      <w:r w:rsidR="00B92274">
        <w:rPr>
          <w:rFonts w:ascii="Times New Roman" w:hAnsi="Times New Roman" w:cs="Times New Roman"/>
          <w:sz w:val="24"/>
          <w:szCs w:val="24"/>
        </w:rPr>
        <w:t>е</w:t>
      </w:r>
      <w:r w:rsidR="00B92274" w:rsidRPr="00830819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B92274">
        <w:rPr>
          <w:rFonts w:ascii="Times New Roman" w:hAnsi="Times New Roman" w:cs="Times New Roman"/>
          <w:sz w:val="24"/>
          <w:szCs w:val="24"/>
        </w:rPr>
        <w:t xml:space="preserve">ы </w:t>
      </w:r>
      <w:r w:rsidR="003F2390">
        <w:rPr>
          <w:rFonts w:ascii="Times New Roman" w:hAnsi="Times New Roman" w:cs="Times New Roman"/>
          <w:sz w:val="24"/>
          <w:szCs w:val="24"/>
        </w:rPr>
        <w:t>в доход бюджета сельского поселения не поступали.</w:t>
      </w:r>
    </w:p>
    <w:p w:rsidR="00510AC3" w:rsidRDefault="00E16BA5" w:rsidP="00510AC3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12"/>
      <w:r w:rsidRPr="00830819">
        <w:rPr>
          <w:rFonts w:ascii="Times New Roman" w:hAnsi="Times New Roman" w:cs="Times New Roman"/>
          <w:color w:val="000000"/>
          <w:sz w:val="24"/>
          <w:szCs w:val="24"/>
        </w:rPr>
        <w:t>Безвозмездные поступления составил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 сумме </w:t>
      </w:r>
      <w:r w:rsidR="003F2390" w:rsidRPr="003F2390">
        <w:rPr>
          <w:rFonts w:ascii="Times New Roman" w:hAnsi="Times New Roman" w:cs="Times New Roman"/>
          <w:i/>
          <w:color w:val="000000"/>
          <w:sz w:val="24"/>
          <w:szCs w:val="24"/>
        </w:rPr>
        <w:t>7896,4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3F2390">
        <w:rPr>
          <w:rFonts w:ascii="Times New Roman" w:hAnsi="Times New Roman" w:cs="Times New Roman"/>
          <w:color w:val="000000"/>
          <w:sz w:val="24"/>
          <w:szCs w:val="24"/>
        </w:rPr>
        <w:t>108,2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% к первоначальному и </w:t>
      </w:r>
      <w:r w:rsidR="00811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390">
        <w:rPr>
          <w:rFonts w:ascii="Times New Roman" w:hAnsi="Times New Roman" w:cs="Times New Roman"/>
          <w:color w:val="000000"/>
          <w:sz w:val="24"/>
          <w:szCs w:val="24"/>
        </w:rPr>
        <w:t>99,9</w:t>
      </w:r>
      <w:r w:rsidR="00811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к уточненному плану. </w:t>
      </w:r>
    </w:p>
    <w:p w:rsidR="00510AC3" w:rsidRDefault="00510AC3" w:rsidP="00510AC3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</w:t>
      </w:r>
      <w:r>
        <w:rPr>
          <w:rFonts w:ascii="Times New Roman" w:hAnsi="Times New Roman" w:cs="Times New Roman"/>
          <w:sz w:val="24"/>
          <w:szCs w:val="24"/>
        </w:rPr>
        <w:t>сократились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Pr="002079D3">
        <w:rPr>
          <w:rFonts w:ascii="Times New Roman" w:hAnsi="Times New Roman" w:cs="Times New Roman"/>
          <w:i/>
          <w:sz w:val="24"/>
          <w:szCs w:val="24"/>
        </w:rPr>
        <w:t>858,1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64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9,8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BA5" w:rsidRPr="00830819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65 БК РФ в отчётном периоде предоставлены межбюджетные трансферты  в виде:</w:t>
      </w:r>
    </w:p>
    <w:p w:rsidR="00E16BA5" w:rsidRPr="00C51B09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дотации на выравнивание бюджетной обеспеченности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сумме </w:t>
      </w:r>
      <w:r w:rsidR="003F2390" w:rsidRPr="003F2390">
        <w:rPr>
          <w:rFonts w:ascii="Times New Roman" w:hAnsi="Times New Roman" w:cs="Times New Roman"/>
          <w:i/>
          <w:color w:val="000000"/>
          <w:sz w:val="24"/>
          <w:szCs w:val="24"/>
        </w:rPr>
        <w:t>7200,8</w:t>
      </w:r>
      <w:r w:rsidR="00811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D490F">
        <w:rPr>
          <w:rFonts w:ascii="Times New Roman" w:hAnsi="Times New Roman" w:cs="Times New Roman"/>
          <w:i/>
          <w:color w:val="000000"/>
          <w:sz w:val="24"/>
          <w:szCs w:val="24"/>
        </w:rPr>
        <w:t>тыс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>. рублей;</w:t>
      </w:r>
    </w:p>
    <w:p w:rsidR="00E16BA5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 субвенции на осуществление  первично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воинско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830819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 xml:space="preserve">а на территориях, где отсутствуют военные комиссариаты  в сумме </w:t>
      </w:r>
      <w:r w:rsidR="008112F1">
        <w:rPr>
          <w:rFonts w:ascii="Times New Roman" w:hAnsi="Times New Roman" w:cs="Times New Roman"/>
          <w:sz w:val="24"/>
          <w:szCs w:val="24"/>
        </w:rPr>
        <w:t xml:space="preserve"> </w:t>
      </w:r>
      <w:r w:rsidR="003F2390" w:rsidRPr="003F2390">
        <w:rPr>
          <w:rFonts w:ascii="Times New Roman" w:hAnsi="Times New Roman" w:cs="Times New Roman"/>
          <w:i/>
          <w:sz w:val="24"/>
          <w:szCs w:val="24"/>
        </w:rPr>
        <w:t>94,8</w:t>
      </w:r>
      <w:r w:rsidR="008112F1">
        <w:rPr>
          <w:rFonts w:ascii="Times New Roman" w:hAnsi="Times New Roman" w:cs="Times New Roman"/>
          <w:sz w:val="24"/>
          <w:szCs w:val="24"/>
        </w:rPr>
        <w:t xml:space="preserve">  </w:t>
      </w:r>
      <w:r w:rsidRPr="00C51B0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3F2390" w:rsidRDefault="003F2390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в сумме </w:t>
      </w:r>
      <w:r w:rsidRPr="003F2390">
        <w:rPr>
          <w:rFonts w:ascii="Times New Roman" w:hAnsi="Times New Roman" w:cs="Times New Roman"/>
          <w:i/>
          <w:sz w:val="24"/>
          <w:szCs w:val="24"/>
        </w:rPr>
        <w:t>433,9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BA5" w:rsidRPr="00830819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иных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 xml:space="preserve">ов в сумме </w:t>
      </w:r>
      <w:r w:rsidR="003F2390" w:rsidRPr="003F2390">
        <w:rPr>
          <w:rFonts w:ascii="Times New Roman" w:hAnsi="Times New Roman" w:cs="Times New Roman"/>
          <w:i/>
          <w:sz w:val="24"/>
          <w:szCs w:val="24"/>
        </w:rPr>
        <w:t>166,9</w:t>
      </w:r>
      <w:r w:rsidR="003F2390">
        <w:rPr>
          <w:rFonts w:ascii="Times New Roman" w:hAnsi="Times New Roman" w:cs="Times New Roman"/>
          <w:sz w:val="24"/>
          <w:szCs w:val="24"/>
        </w:rPr>
        <w:t xml:space="preserve"> </w:t>
      </w:r>
      <w:r w:rsidRPr="00C51B09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16BA5" w:rsidRPr="00830819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безвозмездных поступлений наибольший удельный вес </w:t>
      </w:r>
      <w:r w:rsidR="00DB50A3">
        <w:rPr>
          <w:rFonts w:ascii="Times New Roman" w:eastAsia="Times New Roman" w:hAnsi="Times New Roman" w:cs="Times New Roman"/>
          <w:color w:val="000000"/>
          <w:sz w:val="24"/>
          <w:szCs w:val="24"/>
        </w:rPr>
        <w:t>91,2</w:t>
      </w:r>
      <w:r w:rsidR="00811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занимает </w:t>
      </w:r>
      <w:r w:rsidRPr="00830819">
        <w:rPr>
          <w:rFonts w:ascii="Times New Roman" w:hAnsi="Times New Roman" w:cs="Times New Roman"/>
          <w:sz w:val="24"/>
          <w:szCs w:val="24"/>
        </w:rPr>
        <w:t>дотация.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Исполнение бюджетных назначений по дотаци</w:t>
      </w:r>
      <w:r w:rsidR="00510AC3">
        <w:rPr>
          <w:rFonts w:ascii="Times New Roman" w:hAnsi="Times New Roman" w:cs="Times New Roman"/>
          <w:sz w:val="24"/>
          <w:szCs w:val="24"/>
        </w:rPr>
        <w:t>и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составило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 от уточненного годового объема плановых назначений, что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0A3" w:rsidRPr="00DB50A3">
        <w:rPr>
          <w:rFonts w:ascii="Times New Roman" w:hAnsi="Times New Roman" w:cs="Times New Roman"/>
          <w:i/>
          <w:sz w:val="24"/>
          <w:szCs w:val="24"/>
        </w:rPr>
        <w:t>280,5</w:t>
      </w:r>
      <w:r w:rsidR="00811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3A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DB50A3">
        <w:rPr>
          <w:rFonts w:ascii="Times New Roman" w:hAnsi="Times New Roman" w:cs="Times New Roman"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830819">
        <w:rPr>
          <w:rFonts w:ascii="Times New Roman" w:hAnsi="Times New Roman" w:cs="Times New Roman"/>
          <w:sz w:val="24"/>
          <w:szCs w:val="24"/>
        </w:rPr>
        <w:t xml:space="preserve"> объема поступивш</w:t>
      </w:r>
      <w:r w:rsidR="00510AC3">
        <w:rPr>
          <w:rFonts w:ascii="Times New Roman" w:hAnsi="Times New Roman" w:cs="Times New Roman"/>
          <w:sz w:val="24"/>
          <w:szCs w:val="24"/>
        </w:rPr>
        <w:t>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дотаци</w:t>
      </w:r>
      <w:r w:rsidR="00510AC3">
        <w:rPr>
          <w:rFonts w:ascii="Times New Roman" w:hAnsi="Times New Roman" w:cs="Times New Roman"/>
          <w:sz w:val="24"/>
          <w:szCs w:val="24"/>
        </w:rPr>
        <w:t>и</w:t>
      </w:r>
      <w:r w:rsidRPr="00830819">
        <w:rPr>
          <w:rFonts w:ascii="Times New Roman" w:hAnsi="Times New Roman" w:cs="Times New Roman"/>
          <w:sz w:val="24"/>
          <w:szCs w:val="24"/>
        </w:rPr>
        <w:t xml:space="preserve"> за 20</w:t>
      </w:r>
      <w:r w:rsidR="008112F1">
        <w:rPr>
          <w:rFonts w:ascii="Times New Roman" w:hAnsi="Times New Roman" w:cs="Times New Roman"/>
          <w:sz w:val="24"/>
          <w:szCs w:val="24"/>
        </w:rPr>
        <w:t xml:space="preserve">20 </w:t>
      </w:r>
      <w:r w:rsidRPr="00830819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510AC3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30819">
        <w:rPr>
          <w:rFonts w:ascii="Times New Roman" w:hAnsi="Times New Roman" w:cs="Times New Roman"/>
          <w:sz w:val="24"/>
          <w:szCs w:val="24"/>
        </w:rPr>
        <w:t xml:space="preserve">оля субвенции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0819">
        <w:rPr>
          <w:rFonts w:ascii="Times New Roman" w:hAnsi="Times New Roman" w:cs="Times New Roman"/>
          <w:sz w:val="24"/>
          <w:szCs w:val="24"/>
        </w:rPr>
        <w:t xml:space="preserve"> структуре безвозмездных поступлений составляет </w:t>
      </w:r>
      <w:r w:rsidR="00510AC3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DB50A3">
        <w:rPr>
          <w:rFonts w:ascii="Times New Roman" w:hAnsi="Times New Roman" w:cs="Times New Roman"/>
          <w:sz w:val="24"/>
          <w:szCs w:val="24"/>
        </w:rPr>
        <w:t xml:space="preserve">1,2 </w:t>
      </w:r>
      <w:r w:rsidRPr="0083081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16BA5" w:rsidRPr="00830819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уровня прошлого года наблюдается </w:t>
      </w:r>
      <w:r w:rsidR="00DB50A3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поступления субвенции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0A3" w:rsidRPr="00DB50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3,7 </w:t>
      </w:r>
      <w:r w:rsidRPr="00DB50A3">
        <w:rPr>
          <w:rFonts w:ascii="Times New Roman" w:hAnsi="Times New Roman" w:cs="Times New Roman"/>
          <w:i/>
          <w:color w:val="000000"/>
          <w:sz w:val="24"/>
          <w:szCs w:val="24"/>
        </w:rPr>
        <w:t>ты</w:t>
      </w:r>
      <w:r w:rsidRPr="008034F9">
        <w:rPr>
          <w:rFonts w:ascii="Times New Roman" w:hAnsi="Times New Roman" w:cs="Times New Roman"/>
          <w:i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034F9">
        <w:rPr>
          <w:rFonts w:ascii="Times New Roman" w:hAnsi="Times New Roman" w:cs="Times New Roman"/>
          <w:i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w:r w:rsidR="00811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0A3">
        <w:rPr>
          <w:rFonts w:ascii="Times New Roman" w:hAnsi="Times New Roman" w:cs="Times New Roman"/>
          <w:color w:val="000000"/>
          <w:sz w:val="24"/>
          <w:szCs w:val="24"/>
        </w:rPr>
        <w:t>4,1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E16BA5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межбюджетные трансферты </w:t>
      </w:r>
      <w:r w:rsidR="00DB50A3">
        <w:rPr>
          <w:rFonts w:ascii="Times New Roman" w:hAnsi="Times New Roman" w:cs="Times New Roman"/>
          <w:color w:val="000000"/>
          <w:sz w:val="24"/>
          <w:szCs w:val="24"/>
        </w:rPr>
        <w:t xml:space="preserve">поступили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объёме </w:t>
      </w:r>
      <w:r w:rsidR="00DB50A3" w:rsidRPr="00DB50A3">
        <w:rPr>
          <w:rFonts w:ascii="Times New Roman" w:hAnsi="Times New Roman" w:cs="Times New Roman"/>
          <w:i/>
          <w:color w:val="000000"/>
          <w:sz w:val="24"/>
          <w:szCs w:val="24"/>
        </w:rPr>
        <w:t>166,9</w:t>
      </w:r>
      <w:r w:rsidRPr="007713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тыс.рублей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0A3" w:rsidRPr="00DB50A3">
        <w:rPr>
          <w:rFonts w:ascii="Times New Roman" w:hAnsi="Times New Roman" w:cs="Times New Roman"/>
          <w:i/>
          <w:color w:val="000000"/>
          <w:sz w:val="24"/>
          <w:szCs w:val="24"/>
        </w:rPr>
        <w:t>1576,2</w:t>
      </w:r>
      <w:r w:rsidR="00DB5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718">
        <w:rPr>
          <w:rFonts w:ascii="Times New Roman" w:hAnsi="Times New Roman" w:cs="Times New Roman"/>
          <w:i/>
          <w:color w:val="000000"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380910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B50A3">
        <w:rPr>
          <w:rFonts w:ascii="Times New Roman" w:hAnsi="Times New Roman" w:cs="Times New Roman"/>
          <w:color w:val="000000"/>
          <w:sz w:val="24"/>
          <w:szCs w:val="24"/>
        </w:rPr>
        <w:t xml:space="preserve"> 10,4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раза </w:t>
      </w:r>
      <w:r w:rsidR="00DB50A3">
        <w:rPr>
          <w:rFonts w:ascii="Times New Roman" w:hAnsi="Times New Roman" w:cs="Times New Roman"/>
          <w:color w:val="000000"/>
          <w:sz w:val="24"/>
          <w:szCs w:val="24"/>
        </w:rPr>
        <w:t>ниже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объема поступивших межбюджетных трансфертов за аналогичный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112F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BA5" w:rsidRPr="00830819" w:rsidRDefault="00E16BA5" w:rsidP="00E16BA5">
      <w:pPr>
        <w:spacing w:after="0" w:line="240" w:lineRule="atLeast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параметров исполнения расходной части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ельского поселения</w:t>
      </w:r>
    </w:p>
    <w:p w:rsidR="00E16BA5" w:rsidRPr="00830819" w:rsidRDefault="00E16BA5" w:rsidP="00E16BA5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Расходная часть бюджета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12F1">
        <w:rPr>
          <w:rFonts w:ascii="Times New Roman" w:hAnsi="Times New Roman" w:cs="Times New Roman"/>
          <w:sz w:val="24"/>
          <w:szCs w:val="24"/>
        </w:rPr>
        <w:t>1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="004830AA" w:rsidRPr="004830AA">
        <w:rPr>
          <w:rFonts w:ascii="Times New Roman" w:hAnsi="Times New Roman" w:cs="Times New Roman"/>
          <w:i/>
          <w:sz w:val="24"/>
          <w:szCs w:val="24"/>
        </w:rPr>
        <w:t>8940,6</w:t>
      </w:r>
      <w:r w:rsidR="008112F1">
        <w:rPr>
          <w:rFonts w:ascii="Times New Roman" w:hAnsi="Times New Roman" w:cs="Times New Roman"/>
          <w:sz w:val="24"/>
          <w:szCs w:val="24"/>
        </w:rPr>
        <w:t xml:space="preserve"> </w:t>
      </w:r>
      <w:r w:rsidRPr="007E45D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830AA">
        <w:rPr>
          <w:rFonts w:ascii="Times New Roman" w:hAnsi="Times New Roman" w:cs="Times New Roman"/>
          <w:sz w:val="24"/>
          <w:szCs w:val="24"/>
        </w:rPr>
        <w:t>83,7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 от уточненных бюджетных назначений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F1">
        <w:rPr>
          <w:rFonts w:ascii="Times New Roman" w:hAnsi="Times New Roman" w:cs="Times New Roman"/>
          <w:sz w:val="24"/>
          <w:szCs w:val="24"/>
        </w:rPr>
        <w:t xml:space="preserve"> </w:t>
      </w:r>
      <w:r w:rsidR="004830AA" w:rsidRPr="004830AA">
        <w:rPr>
          <w:rFonts w:ascii="Times New Roman" w:hAnsi="Times New Roman" w:cs="Times New Roman"/>
          <w:i/>
          <w:sz w:val="24"/>
          <w:szCs w:val="24"/>
        </w:rPr>
        <w:t>29,1</w:t>
      </w:r>
      <w:r w:rsidR="008112F1">
        <w:rPr>
          <w:rFonts w:ascii="Times New Roman" w:hAnsi="Times New Roman" w:cs="Times New Roman"/>
          <w:sz w:val="24"/>
          <w:szCs w:val="24"/>
        </w:rPr>
        <w:t xml:space="preserve"> 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или  на  </w:t>
      </w:r>
      <w:r w:rsidR="004830AA">
        <w:rPr>
          <w:rFonts w:ascii="Times New Roman" w:hAnsi="Times New Roman" w:cs="Times New Roman"/>
          <w:sz w:val="24"/>
          <w:szCs w:val="24"/>
        </w:rPr>
        <w:t xml:space="preserve">0,3 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выше  </w:t>
      </w:r>
      <w:r w:rsidRPr="00830819">
        <w:rPr>
          <w:rFonts w:ascii="Times New Roman" w:hAnsi="Times New Roman" w:cs="Times New Roman"/>
          <w:sz w:val="24"/>
          <w:szCs w:val="24"/>
        </w:rPr>
        <w:t>расходов, произведенных в 20</w:t>
      </w:r>
      <w:r w:rsidR="008112F1"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BA5" w:rsidRPr="006F252D" w:rsidRDefault="00E16BA5" w:rsidP="00E16BA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2D">
        <w:rPr>
          <w:rFonts w:ascii="Times New Roman" w:hAnsi="Times New Roman" w:cs="Times New Roman"/>
          <w:sz w:val="24"/>
          <w:szCs w:val="24"/>
        </w:rPr>
        <w:lastRenderedPageBreak/>
        <w:t>Структура расходов сельского поселения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12F1">
        <w:rPr>
          <w:rFonts w:ascii="Times New Roman" w:hAnsi="Times New Roman" w:cs="Times New Roman"/>
          <w:sz w:val="24"/>
          <w:szCs w:val="24"/>
        </w:rPr>
        <w:t>1</w:t>
      </w:r>
      <w:r w:rsidRPr="006F252D">
        <w:rPr>
          <w:rFonts w:ascii="Times New Roman" w:hAnsi="Times New Roman" w:cs="Times New Roman"/>
          <w:sz w:val="24"/>
          <w:szCs w:val="24"/>
        </w:rPr>
        <w:t xml:space="preserve"> год  по разделам бюджетной классификации </w:t>
      </w:r>
      <w:r w:rsidRPr="006F252D">
        <w:rPr>
          <w:rFonts w:ascii="Times New Roman" w:hAnsi="Times New Roman" w:cs="Times New Roman"/>
          <w:bCs/>
          <w:sz w:val="24"/>
          <w:szCs w:val="24"/>
        </w:rPr>
        <w:t>характеризуется следующими данными:</w:t>
      </w:r>
    </w:p>
    <w:p w:rsidR="00E16BA5" w:rsidRPr="001A3F67" w:rsidRDefault="00E16BA5" w:rsidP="00E16BA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A3F67">
        <w:rPr>
          <w:rFonts w:ascii="Times New Roman" w:hAnsi="Times New Roman" w:cs="Times New Roman"/>
          <w:bCs/>
          <w:sz w:val="20"/>
          <w:szCs w:val="20"/>
        </w:rPr>
        <w:t>(тыс.рублей)</w:t>
      </w:r>
    </w:p>
    <w:tbl>
      <w:tblPr>
        <w:tblW w:w="5000" w:type="pct"/>
        <w:jc w:val="center"/>
        <w:tblLayout w:type="fixed"/>
        <w:tblLook w:val="04A0"/>
      </w:tblPr>
      <w:tblGrid>
        <w:gridCol w:w="3223"/>
        <w:gridCol w:w="718"/>
        <w:gridCol w:w="1432"/>
        <w:gridCol w:w="78"/>
        <w:gridCol w:w="1053"/>
        <w:gridCol w:w="123"/>
        <w:gridCol w:w="1562"/>
        <w:gridCol w:w="1382"/>
      </w:tblGrid>
      <w:tr w:rsidR="00E16BA5" w:rsidRPr="00830819" w:rsidTr="00582BF2">
        <w:trPr>
          <w:trHeight w:val="1212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расходов</w:t>
            </w: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6BA5" w:rsidRPr="0017708A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A5" w:rsidRPr="0017708A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а 20</w:t>
            </w:r>
            <w:r w:rsidR="008112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A5" w:rsidRPr="0017708A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202</w:t>
            </w:r>
            <w:r w:rsidR="00811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A5" w:rsidRPr="0017708A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A5" w:rsidRPr="0017708A" w:rsidRDefault="00E16BA5" w:rsidP="008112F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</w:t>
            </w:r>
            <w:r w:rsidR="008112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% отношения исполненных ассигнований к плану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112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6BA5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6BA5" w:rsidRPr="0017708A" w:rsidRDefault="00E16BA5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BF2" w:rsidRPr="00830819" w:rsidTr="00582BF2">
        <w:trPr>
          <w:trHeight w:val="437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F2" w:rsidRPr="004444A5" w:rsidRDefault="00582BF2" w:rsidP="009B41B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F2" w:rsidRPr="004444A5" w:rsidRDefault="00582BF2" w:rsidP="009B41B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3756,2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156" w:rsidRDefault="00E30156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F2" w:rsidRPr="004444A5" w:rsidRDefault="006F3C1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3871,8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156" w:rsidRDefault="00E30156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F2" w:rsidRPr="004444A5" w:rsidRDefault="006F3C1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3461,8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6" w:rsidRDefault="00E30156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F2" w:rsidRPr="004444A5" w:rsidRDefault="00901C3B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582BF2" w:rsidRPr="00830819" w:rsidTr="00582BF2">
        <w:trPr>
          <w:trHeight w:val="277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F2" w:rsidRPr="004444A5" w:rsidRDefault="00582BF2" w:rsidP="009B41B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BF2" w:rsidRPr="004444A5" w:rsidRDefault="006F3C1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F2" w:rsidRPr="004444A5" w:rsidRDefault="006F3C1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6F3C1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2BF2" w:rsidRPr="00830819" w:rsidTr="00582BF2">
        <w:trPr>
          <w:trHeight w:val="277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F2" w:rsidRPr="004444A5" w:rsidRDefault="00582BF2" w:rsidP="009B41B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F2" w:rsidRPr="004444A5" w:rsidRDefault="00582BF2" w:rsidP="009B41B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BF2" w:rsidRPr="004444A5" w:rsidRDefault="006F3C1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C12" w:rsidRDefault="006F3C1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F2" w:rsidRPr="004444A5" w:rsidRDefault="006F3C1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6F3C1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582BF2" w:rsidRPr="00830819" w:rsidTr="00582BF2">
        <w:trPr>
          <w:trHeight w:val="277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 xml:space="preserve">Раздел «Национальная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экономика»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F2" w:rsidRPr="004444A5" w:rsidRDefault="00582BF2" w:rsidP="009B41B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BF2" w:rsidRPr="004444A5" w:rsidRDefault="006F3C1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1093,0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F2" w:rsidRPr="004444A5" w:rsidRDefault="006F3C1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954,0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6F3C1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</w:tr>
      <w:tr w:rsidR="00582BF2" w:rsidRPr="00830819" w:rsidTr="00582BF2">
        <w:trPr>
          <w:trHeight w:val="354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F2" w:rsidRPr="004444A5" w:rsidRDefault="00582BF2" w:rsidP="009B41B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F2" w:rsidRPr="004444A5" w:rsidRDefault="00582BF2" w:rsidP="009B41B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1531,8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1CB" w:rsidRDefault="006261CB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F2" w:rsidRPr="004444A5" w:rsidRDefault="009B41BF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1937,9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1CB" w:rsidRDefault="006261CB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F2" w:rsidRPr="004444A5" w:rsidRDefault="009B41BF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1365,2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CB" w:rsidRDefault="006261CB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F2" w:rsidRPr="004444A5" w:rsidRDefault="006261CB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</w:tr>
      <w:tr w:rsidR="00582BF2" w:rsidRPr="00830819" w:rsidTr="00582BF2">
        <w:trPr>
          <w:trHeight w:val="248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F2" w:rsidRPr="004444A5" w:rsidRDefault="00582BF2" w:rsidP="009B41B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BF2" w:rsidRPr="004444A5" w:rsidRDefault="00C67527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F2" w:rsidRPr="004444A5" w:rsidRDefault="00C67527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E30156" w:rsidP="009C4A9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82BF2" w:rsidRPr="00830819" w:rsidTr="00582BF2">
        <w:trPr>
          <w:trHeight w:val="137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F2" w:rsidRPr="004444A5" w:rsidRDefault="00582BF2" w:rsidP="009B41B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F2" w:rsidRPr="004444A5" w:rsidRDefault="00582BF2" w:rsidP="009B41B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2750,0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156" w:rsidRDefault="00E30156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F2" w:rsidRPr="004444A5" w:rsidRDefault="00755905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2992,0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905" w:rsidRDefault="00755905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F2" w:rsidRPr="004444A5" w:rsidRDefault="00755905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2586,6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6" w:rsidRDefault="00E30156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F2" w:rsidRPr="004444A5" w:rsidRDefault="00755905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582BF2" w:rsidRPr="00830819" w:rsidTr="00582BF2">
        <w:trPr>
          <w:trHeight w:val="264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F2" w:rsidRPr="004444A5" w:rsidRDefault="00582BF2" w:rsidP="009B41B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BF2" w:rsidRPr="004444A5" w:rsidRDefault="00C67527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F2" w:rsidRPr="004444A5" w:rsidRDefault="00C67527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C67527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582BF2" w:rsidRPr="00830819" w:rsidTr="00582BF2">
        <w:trPr>
          <w:trHeight w:val="324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F2" w:rsidRPr="004444A5" w:rsidRDefault="00582BF2" w:rsidP="009B41B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F2" w:rsidRPr="004444A5" w:rsidRDefault="00582BF2" w:rsidP="009B41B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BF2" w:rsidRPr="004444A5" w:rsidRDefault="00C67527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F2" w:rsidRPr="004444A5" w:rsidRDefault="00C67527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C67527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582BF2" w:rsidRPr="0017708A" w:rsidTr="00582BF2">
        <w:trPr>
          <w:trHeight w:val="387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582BF2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F2" w:rsidRPr="004444A5" w:rsidRDefault="00582BF2" w:rsidP="009B41B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A5">
              <w:rPr>
                <w:rFonts w:ascii="Times New Roman" w:hAnsi="Times New Roman" w:cs="Times New Roman"/>
                <w:b/>
                <w:sz w:val="20"/>
                <w:szCs w:val="20"/>
              </w:rPr>
              <w:t>8911,5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BF2" w:rsidRPr="004444A5" w:rsidRDefault="006F3C12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10676,4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F2" w:rsidRPr="004444A5" w:rsidRDefault="006F3C12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8940,6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F2" w:rsidRPr="004444A5" w:rsidRDefault="006F3C12" w:rsidP="009C4A9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83,7</w:t>
            </w:r>
          </w:p>
        </w:tc>
      </w:tr>
      <w:tr w:rsidR="00582BF2" w:rsidTr="009C4A93">
        <w:tblPrEx>
          <w:jc w:val="left"/>
          <w:tblBorders>
            <w:top w:val="single" w:sz="4" w:space="0" w:color="auto"/>
          </w:tblBorders>
          <w:tblLook w:val="0000"/>
        </w:tblPrEx>
        <w:trPr>
          <w:gridBefore w:val="4"/>
          <w:gridAfter w:val="1"/>
          <w:wBefore w:w="2848" w:type="pct"/>
          <w:wAfter w:w="722" w:type="pct"/>
          <w:trHeight w:val="100"/>
        </w:trPr>
        <w:tc>
          <w:tcPr>
            <w:tcW w:w="550" w:type="pct"/>
          </w:tcPr>
          <w:p w:rsidR="00582BF2" w:rsidRDefault="00582BF2" w:rsidP="009C4A9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gridSpan w:val="2"/>
          </w:tcPr>
          <w:p w:rsidR="00582BF2" w:rsidRDefault="00582BF2" w:rsidP="009C4A9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Отчёту об исполнении бюджета наибольший удельный вес в расходной части бюджета  занимают расходы по разделам: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</w:t>
      </w:r>
      <w:r w:rsidR="00901C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C3B">
        <w:rPr>
          <w:rFonts w:ascii="Times New Roman" w:hAnsi="Times New Roman" w:cs="Times New Roman"/>
          <w:sz w:val="24"/>
          <w:szCs w:val="24"/>
        </w:rPr>
        <w:t>38,7</w:t>
      </w:r>
      <w:r w:rsidR="00DD1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культура и кинематография      - </w:t>
      </w:r>
      <w:r w:rsidR="00755905">
        <w:rPr>
          <w:rFonts w:ascii="Times New Roman" w:hAnsi="Times New Roman" w:cs="Times New Roman"/>
          <w:sz w:val="24"/>
          <w:szCs w:val="24"/>
        </w:rPr>
        <w:t>28,9</w:t>
      </w:r>
      <w:r>
        <w:rPr>
          <w:rFonts w:ascii="Times New Roman" w:hAnsi="Times New Roman" w:cs="Times New Roman"/>
          <w:sz w:val="24"/>
          <w:szCs w:val="24"/>
        </w:rPr>
        <w:t xml:space="preserve">  %;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жилищно-коммунальное хозяйство -</w:t>
      </w:r>
      <w:r w:rsidR="00901C3B">
        <w:rPr>
          <w:rFonts w:ascii="Times New Roman" w:hAnsi="Times New Roman" w:cs="Times New Roman"/>
          <w:sz w:val="24"/>
          <w:szCs w:val="24"/>
        </w:rPr>
        <w:t>15,3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финансирование </w:t>
      </w:r>
      <w:r w:rsidRPr="00830819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30819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направлено </w:t>
      </w:r>
      <w:r w:rsidR="00901C3B" w:rsidRPr="00901C3B">
        <w:rPr>
          <w:rFonts w:ascii="Times New Roman" w:hAnsi="Times New Roman" w:cs="Times New Roman"/>
          <w:i/>
          <w:sz w:val="24"/>
          <w:szCs w:val="24"/>
        </w:rPr>
        <w:t>3461,8</w:t>
      </w:r>
      <w:r w:rsidR="00901C3B">
        <w:rPr>
          <w:rFonts w:ascii="Times New Roman" w:hAnsi="Times New Roman" w:cs="Times New Roman"/>
          <w:sz w:val="24"/>
          <w:szCs w:val="24"/>
        </w:rPr>
        <w:t xml:space="preserve"> </w:t>
      </w:r>
      <w:r w:rsidRPr="006D1377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830819">
        <w:rPr>
          <w:rFonts w:ascii="Times New Roman" w:hAnsi="Times New Roman" w:cs="Times New Roman"/>
          <w:sz w:val="24"/>
          <w:szCs w:val="24"/>
        </w:rPr>
        <w:t>, или</w:t>
      </w:r>
      <w:r w:rsidR="00901C3B">
        <w:rPr>
          <w:rFonts w:ascii="Times New Roman" w:hAnsi="Times New Roman" w:cs="Times New Roman"/>
          <w:sz w:val="24"/>
          <w:szCs w:val="24"/>
        </w:rPr>
        <w:t xml:space="preserve"> 89,4</w:t>
      </w:r>
      <w:r w:rsidR="00AC6CD2">
        <w:rPr>
          <w:rFonts w:ascii="Times New Roman" w:hAnsi="Times New Roman" w:cs="Times New Roman"/>
          <w:sz w:val="24"/>
          <w:szCs w:val="24"/>
        </w:rPr>
        <w:t xml:space="preserve"> </w:t>
      </w:r>
      <w:r w:rsidR="00901C3B">
        <w:rPr>
          <w:rFonts w:ascii="Times New Roman" w:hAnsi="Times New Roman" w:cs="Times New Roman"/>
          <w:sz w:val="24"/>
          <w:szCs w:val="24"/>
        </w:rPr>
        <w:t>%</w:t>
      </w:r>
      <w:r w:rsidRPr="00830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утверждённым б</w:t>
      </w:r>
      <w:r w:rsidRPr="00830819">
        <w:rPr>
          <w:rFonts w:ascii="Times New Roman" w:hAnsi="Times New Roman" w:cs="Times New Roman"/>
          <w:sz w:val="24"/>
          <w:szCs w:val="24"/>
        </w:rPr>
        <w:t>юджетны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 xml:space="preserve">ям в сумме </w:t>
      </w:r>
      <w:r w:rsidR="00901C3B" w:rsidRPr="00901C3B">
        <w:rPr>
          <w:rFonts w:ascii="Times New Roman" w:hAnsi="Times New Roman" w:cs="Times New Roman"/>
          <w:i/>
          <w:sz w:val="24"/>
          <w:szCs w:val="24"/>
        </w:rPr>
        <w:t>3</w:t>
      </w:r>
      <w:r w:rsidR="00456E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1C3B" w:rsidRPr="00901C3B">
        <w:rPr>
          <w:rFonts w:ascii="Times New Roman" w:hAnsi="Times New Roman" w:cs="Times New Roman"/>
          <w:i/>
          <w:sz w:val="24"/>
          <w:szCs w:val="24"/>
        </w:rPr>
        <w:t>871,8</w:t>
      </w:r>
      <w:r w:rsidRPr="009750E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50E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</w:p>
    <w:p w:rsidR="00E16BA5" w:rsidRPr="00830819" w:rsidRDefault="00456E79" w:rsidP="00E16B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6BA5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расходы </w:t>
      </w:r>
      <w:r w:rsidR="008C0DAC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="00E16BA5">
        <w:rPr>
          <w:rFonts w:ascii="Times New Roman" w:hAnsi="Times New Roman" w:cs="Times New Roman"/>
          <w:sz w:val="24"/>
          <w:szCs w:val="24"/>
        </w:rPr>
        <w:t xml:space="preserve">на </w:t>
      </w:r>
      <w:r w:rsidR="008C0DAC" w:rsidRPr="000A1367">
        <w:rPr>
          <w:rFonts w:ascii="Times New Roman" w:hAnsi="Times New Roman" w:cs="Times New Roman"/>
          <w:i/>
          <w:sz w:val="24"/>
          <w:szCs w:val="24"/>
        </w:rPr>
        <w:t>294,4</w:t>
      </w:r>
      <w:r w:rsidR="00E16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6BA5" w:rsidRPr="008034F9">
        <w:rPr>
          <w:rFonts w:ascii="Times New Roman" w:hAnsi="Times New Roman" w:cs="Times New Roman"/>
          <w:i/>
          <w:sz w:val="24"/>
          <w:szCs w:val="24"/>
        </w:rPr>
        <w:t>тыс.</w:t>
      </w:r>
      <w:r w:rsidR="00E16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6BA5" w:rsidRPr="008034F9">
        <w:rPr>
          <w:rFonts w:ascii="Times New Roman" w:hAnsi="Times New Roman" w:cs="Times New Roman"/>
          <w:i/>
          <w:sz w:val="24"/>
          <w:szCs w:val="24"/>
        </w:rPr>
        <w:t>рублей</w:t>
      </w:r>
      <w:r w:rsidR="00E16BA5">
        <w:rPr>
          <w:rFonts w:ascii="Times New Roman" w:hAnsi="Times New Roman" w:cs="Times New Roman"/>
          <w:sz w:val="24"/>
          <w:szCs w:val="24"/>
        </w:rPr>
        <w:t xml:space="preserve">, или </w:t>
      </w:r>
      <w:r w:rsidR="00DD1987">
        <w:rPr>
          <w:rFonts w:ascii="Times New Roman" w:hAnsi="Times New Roman" w:cs="Times New Roman"/>
          <w:sz w:val="24"/>
          <w:szCs w:val="24"/>
        </w:rPr>
        <w:t xml:space="preserve"> </w:t>
      </w:r>
      <w:r w:rsidR="008C0DAC">
        <w:rPr>
          <w:rFonts w:ascii="Times New Roman" w:hAnsi="Times New Roman" w:cs="Times New Roman"/>
          <w:sz w:val="24"/>
          <w:szCs w:val="24"/>
        </w:rPr>
        <w:t>8,5</w:t>
      </w:r>
      <w:r w:rsidR="00E16BA5"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E16BA5" w:rsidRPr="00830819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Расходы по данному разделу исполнены по следующим направлениям:</w:t>
      </w:r>
    </w:p>
    <w:p w:rsidR="00E16BA5" w:rsidRPr="00830819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0103 «Функционирование законодательных органов государственной власти и представительных органов муниципальных образований» в сумме </w:t>
      </w:r>
      <w:r w:rsidR="00DD1987">
        <w:rPr>
          <w:rFonts w:ascii="Times New Roman" w:hAnsi="Times New Roman" w:cs="Times New Roman"/>
          <w:sz w:val="24"/>
          <w:szCs w:val="24"/>
        </w:rPr>
        <w:t xml:space="preserve">  </w:t>
      </w:r>
      <w:r w:rsidR="00997293" w:rsidRPr="00997293">
        <w:rPr>
          <w:rFonts w:ascii="Times New Roman" w:hAnsi="Times New Roman" w:cs="Times New Roman"/>
          <w:i/>
          <w:sz w:val="24"/>
          <w:szCs w:val="24"/>
        </w:rPr>
        <w:t>88,4</w:t>
      </w:r>
      <w:r w:rsidR="00997293" w:rsidRPr="00164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42F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997293">
        <w:rPr>
          <w:rFonts w:ascii="Times New Roman" w:hAnsi="Times New Roman" w:cs="Times New Roman"/>
          <w:sz w:val="24"/>
          <w:szCs w:val="24"/>
        </w:rPr>
        <w:t xml:space="preserve">  99,2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%;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0104 «Функционирование Правительства РФ, высших органов исполнительной власти субъектов РФ, местных администраций» в размере </w:t>
      </w:r>
      <w:r w:rsidR="000A1367" w:rsidRPr="000A1367">
        <w:rPr>
          <w:rFonts w:ascii="Times New Roman" w:hAnsi="Times New Roman" w:cs="Times New Roman"/>
          <w:i/>
          <w:sz w:val="24"/>
          <w:szCs w:val="24"/>
        </w:rPr>
        <w:t>3</w:t>
      </w:r>
      <w:r w:rsidR="00F82E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367" w:rsidRPr="000A1367">
        <w:rPr>
          <w:rFonts w:ascii="Times New Roman" w:hAnsi="Times New Roman" w:cs="Times New Roman"/>
          <w:i/>
          <w:sz w:val="24"/>
          <w:szCs w:val="24"/>
        </w:rPr>
        <w:t>260,5</w:t>
      </w:r>
      <w:r w:rsidR="000A1367">
        <w:rPr>
          <w:rFonts w:ascii="Times New Roman" w:hAnsi="Times New Roman" w:cs="Times New Roman"/>
          <w:sz w:val="24"/>
          <w:szCs w:val="24"/>
        </w:rPr>
        <w:t xml:space="preserve"> </w:t>
      </w:r>
      <w:r w:rsidRPr="001642F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0A1367">
        <w:rPr>
          <w:rFonts w:ascii="Times New Roman" w:hAnsi="Times New Roman" w:cs="Times New Roman"/>
          <w:sz w:val="24"/>
          <w:szCs w:val="24"/>
        </w:rPr>
        <w:t>90,6</w:t>
      </w:r>
      <w:r>
        <w:rPr>
          <w:rFonts w:ascii="Times New Roman" w:hAnsi="Times New Roman" w:cs="Times New Roman"/>
          <w:sz w:val="24"/>
          <w:szCs w:val="24"/>
        </w:rPr>
        <w:t xml:space="preserve"> % к утверждённым бюджетным назначениям в сумме </w:t>
      </w:r>
      <w:r w:rsidR="000A1367" w:rsidRPr="000A1367">
        <w:rPr>
          <w:rFonts w:ascii="Times New Roman" w:hAnsi="Times New Roman" w:cs="Times New Roman"/>
          <w:i/>
          <w:sz w:val="24"/>
          <w:szCs w:val="24"/>
        </w:rPr>
        <w:t>3</w:t>
      </w:r>
      <w:r w:rsidR="000A1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367" w:rsidRPr="000A1367">
        <w:rPr>
          <w:rFonts w:ascii="Times New Roman" w:hAnsi="Times New Roman" w:cs="Times New Roman"/>
          <w:i/>
          <w:sz w:val="24"/>
          <w:szCs w:val="24"/>
        </w:rPr>
        <w:t>600,0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8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B8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направлено на выплату заработной платы с начислениями в размере </w:t>
      </w:r>
      <w:r w:rsidR="000A1367" w:rsidRPr="000A1367">
        <w:rPr>
          <w:rFonts w:ascii="Times New Roman" w:hAnsi="Times New Roman" w:cs="Times New Roman"/>
          <w:i/>
          <w:sz w:val="24"/>
          <w:szCs w:val="24"/>
        </w:rPr>
        <w:t>2</w:t>
      </w:r>
      <w:r w:rsidR="00F82E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367" w:rsidRPr="000A1367">
        <w:rPr>
          <w:rFonts w:ascii="Times New Roman" w:hAnsi="Times New Roman" w:cs="Times New Roman"/>
          <w:i/>
          <w:sz w:val="24"/>
          <w:szCs w:val="24"/>
        </w:rPr>
        <w:t>008,1</w:t>
      </w:r>
      <w:r w:rsidR="00DD1987">
        <w:rPr>
          <w:rFonts w:ascii="Times New Roman" w:hAnsi="Times New Roman" w:cs="Times New Roman"/>
          <w:sz w:val="24"/>
          <w:szCs w:val="24"/>
        </w:rPr>
        <w:t xml:space="preserve">      </w:t>
      </w:r>
      <w:r w:rsidRPr="00EF1EB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EBF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E16BA5" w:rsidRPr="00BD4B80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0113 «Другие общегосударственные расходы» в сумме </w:t>
      </w:r>
      <w:r w:rsidR="00BC3914" w:rsidRPr="00BC3914">
        <w:rPr>
          <w:rFonts w:ascii="Times New Roman" w:hAnsi="Times New Roman" w:cs="Times New Roman"/>
          <w:i/>
          <w:sz w:val="24"/>
          <w:szCs w:val="24"/>
        </w:rPr>
        <w:t>112,9</w:t>
      </w:r>
      <w:r w:rsidR="00DD1987">
        <w:rPr>
          <w:rFonts w:ascii="Times New Roman" w:hAnsi="Times New Roman" w:cs="Times New Roman"/>
          <w:sz w:val="24"/>
          <w:szCs w:val="24"/>
        </w:rPr>
        <w:t xml:space="preserve"> </w:t>
      </w:r>
      <w:r w:rsidRPr="001642F8">
        <w:rPr>
          <w:rFonts w:ascii="Times New Roman" w:hAnsi="Times New Roman" w:cs="Times New Roman"/>
          <w:i/>
          <w:sz w:val="24"/>
          <w:szCs w:val="24"/>
        </w:rPr>
        <w:t>тыс</w:t>
      </w:r>
      <w:r w:rsidRPr="00830819">
        <w:rPr>
          <w:rFonts w:ascii="Times New Roman" w:hAnsi="Times New Roman" w:cs="Times New Roman"/>
          <w:sz w:val="24"/>
          <w:szCs w:val="24"/>
        </w:rPr>
        <w:t xml:space="preserve">. рублей, или </w:t>
      </w:r>
      <w:r w:rsidR="00BC3914">
        <w:rPr>
          <w:rFonts w:ascii="Times New Roman" w:hAnsi="Times New Roman" w:cs="Times New Roman"/>
          <w:sz w:val="24"/>
          <w:szCs w:val="24"/>
        </w:rPr>
        <w:t>61,8</w:t>
      </w:r>
      <w:r w:rsidR="00DD1987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 w:rsidRPr="00BD4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утверждённым бюджетным назначениям в сумме </w:t>
      </w:r>
      <w:r w:rsidR="00BC3914" w:rsidRPr="00BC3914">
        <w:rPr>
          <w:rFonts w:ascii="Times New Roman" w:hAnsi="Times New Roman" w:cs="Times New Roman"/>
          <w:i/>
          <w:sz w:val="24"/>
          <w:szCs w:val="24"/>
        </w:rPr>
        <w:t>182,8</w:t>
      </w:r>
      <w:r w:rsidRPr="00BD4B80"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="004830AA" w:rsidRPr="004830AA">
        <w:rPr>
          <w:rFonts w:ascii="Times New Roman" w:hAnsi="Times New Roman" w:cs="Times New Roman"/>
          <w:i/>
          <w:sz w:val="24"/>
          <w:szCs w:val="24"/>
        </w:rPr>
        <w:t>94,8</w:t>
      </w:r>
      <w:r w:rsidR="00DD1987">
        <w:rPr>
          <w:rFonts w:ascii="Times New Roman" w:hAnsi="Times New Roman" w:cs="Times New Roman"/>
          <w:sz w:val="24"/>
          <w:szCs w:val="24"/>
        </w:rPr>
        <w:t xml:space="preserve">    </w:t>
      </w:r>
      <w:r w:rsidRPr="0070745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DD1987">
        <w:rPr>
          <w:rFonts w:ascii="Times New Roman" w:hAnsi="Times New Roman" w:cs="Times New Roman"/>
          <w:sz w:val="24"/>
          <w:szCs w:val="24"/>
        </w:rPr>
        <w:t xml:space="preserve"> </w:t>
      </w:r>
      <w:r w:rsidR="004830AA">
        <w:rPr>
          <w:rFonts w:ascii="Times New Roman" w:hAnsi="Times New Roman" w:cs="Times New Roman"/>
          <w:sz w:val="24"/>
          <w:szCs w:val="24"/>
        </w:rPr>
        <w:t>100,0</w:t>
      </w:r>
      <w:r w:rsidR="00DD19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830819">
        <w:rPr>
          <w:rFonts w:ascii="Times New Roman" w:hAnsi="Times New Roman" w:cs="Times New Roman"/>
          <w:sz w:val="24"/>
          <w:szCs w:val="24"/>
        </w:rPr>
        <w:t xml:space="preserve"> к годовым бюджетным назначениям.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Расходы направлены на осуществление первичного воинского учета 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830819">
        <w:rPr>
          <w:rFonts w:ascii="Times New Roman" w:hAnsi="Times New Roman" w:cs="Times New Roman"/>
          <w:sz w:val="24"/>
          <w:szCs w:val="24"/>
        </w:rPr>
        <w:t xml:space="preserve">субвенции из </w:t>
      </w:r>
      <w:r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Доля расходов по данному разделу к общей сумме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483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16BA5" w:rsidRPr="00830819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уровня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D1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года объем расходов бюджета по данному разделу </w:t>
      </w:r>
      <w:r w:rsidR="004830AA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Pr="00830819">
        <w:rPr>
          <w:rFonts w:ascii="Times New Roman" w:hAnsi="Times New Roman" w:cs="Times New Roman"/>
          <w:sz w:val="24"/>
          <w:szCs w:val="24"/>
        </w:rPr>
        <w:t xml:space="preserve">на </w:t>
      </w:r>
      <w:r w:rsidR="00DD1987">
        <w:rPr>
          <w:rFonts w:ascii="Times New Roman" w:hAnsi="Times New Roman" w:cs="Times New Roman"/>
          <w:sz w:val="24"/>
          <w:szCs w:val="24"/>
        </w:rPr>
        <w:t xml:space="preserve"> </w:t>
      </w:r>
      <w:r w:rsidR="004830AA" w:rsidRPr="004830AA">
        <w:rPr>
          <w:rFonts w:ascii="Times New Roman" w:hAnsi="Times New Roman" w:cs="Times New Roman"/>
          <w:i/>
          <w:sz w:val="24"/>
          <w:szCs w:val="24"/>
        </w:rPr>
        <w:t>3,7</w:t>
      </w:r>
      <w:r w:rsidR="00DD1987">
        <w:rPr>
          <w:rFonts w:ascii="Times New Roman" w:hAnsi="Times New Roman" w:cs="Times New Roman"/>
          <w:sz w:val="24"/>
          <w:szCs w:val="24"/>
        </w:rPr>
        <w:t xml:space="preserve"> </w:t>
      </w:r>
      <w:r w:rsidRPr="00707451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D1987">
        <w:rPr>
          <w:rFonts w:ascii="Times New Roman" w:hAnsi="Times New Roman" w:cs="Times New Roman"/>
          <w:sz w:val="24"/>
          <w:szCs w:val="24"/>
        </w:rPr>
        <w:t xml:space="preserve"> </w:t>
      </w:r>
      <w:r w:rsidR="004830AA">
        <w:rPr>
          <w:rFonts w:ascii="Times New Roman" w:hAnsi="Times New Roman" w:cs="Times New Roman"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Расходы по разделу 0300 «Национальная безопасность и правоохранительная деятельность» исполнены на </w:t>
      </w:r>
      <w:r w:rsidR="004830AA">
        <w:rPr>
          <w:rFonts w:ascii="Times New Roman" w:hAnsi="Times New Roman" w:cs="Times New Roman"/>
          <w:sz w:val="24"/>
          <w:szCs w:val="24"/>
        </w:rPr>
        <w:t>63,1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% к уточненному плану и составили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830AA" w:rsidRPr="004830AA">
        <w:rPr>
          <w:rFonts w:ascii="Times New Roman" w:hAnsi="Times New Roman" w:cs="Times New Roman"/>
          <w:i/>
          <w:sz w:val="24"/>
          <w:szCs w:val="24"/>
        </w:rPr>
        <w:t>277,8</w:t>
      </w:r>
      <w:r w:rsidR="00DD19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 направлены на реализацию мероприятий муниципальной программы «Безопасность жизнедеятельности на 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>, в том числе на:</w:t>
      </w:r>
    </w:p>
    <w:p w:rsidR="00E16BA5" w:rsidRPr="00A30183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размере </w:t>
      </w:r>
      <w:r w:rsidR="004830AA" w:rsidRPr="00355844">
        <w:rPr>
          <w:rFonts w:ascii="Times New Roman" w:hAnsi="Times New Roman" w:cs="Times New Roman"/>
          <w:i/>
          <w:sz w:val="24"/>
          <w:szCs w:val="24"/>
        </w:rPr>
        <w:t>212,1</w:t>
      </w:r>
      <w:r w:rsidR="004A1F72">
        <w:rPr>
          <w:rFonts w:ascii="Times New Roman" w:hAnsi="Times New Roman" w:cs="Times New Roman"/>
          <w:sz w:val="24"/>
          <w:szCs w:val="24"/>
        </w:rPr>
        <w:t xml:space="preserve">  </w:t>
      </w:r>
      <w:r w:rsidRPr="00A3018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0A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42C7">
        <w:rPr>
          <w:rFonts w:ascii="Times New Roman" w:hAnsi="Times New Roman" w:cs="Times New Roman"/>
          <w:sz w:val="24"/>
          <w:szCs w:val="24"/>
        </w:rPr>
        <w:t>(</w:t>
      </w:r>
      <w:r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85168F">
        <w:rPr>
          <w:rFonts w:ascii="Times New Roman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68F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0AA">
        <w:rPr>
          <w:rFonts w:ascii="Times New Roman" w:hAnsi="Times New Roman" w:cs="Times New Roman"/>
          <w:sz w:val="24"/>
          <w:szCs w:val="24"/>
        </w:rPr>
        <w:t>увеличи</w:t>
      </w:r>
      <w:r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4830AA" w:rsidRPr="00355844">
        <w:rPr>
          <w:rFonts w:ascii="Times New Roman" w:hAnsi="Times New Roman" w:cs="Times New Roman"/>
          <w:i/>
          <w:sz w:val="24"/>
          <w:szCs w:val="24"/>
        </w:rPr>
        <w:t>24,8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830AA">
        <w:rPr>
          <w:rFonts w:ascii="Times New Roman" w:hAnsi="Times New Roman" w:cs="Times New Roman"/>
          <w:sz w:val="24"/>
          <w:szCs w:val="24"/>
        </w:rPr>
        <w:t>13,2</w:t>
      </w:r>
      <w:r w:rsidR="004A1F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F724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423">
        <w:rPr>
          <w:rFonts w:ascii="Times New Roman" w:hAnsi="Times New Roman" w:cs="Times New Roman"/>
          <w:sz w:val="24"/>
          <w:szCs w:val="24"/>
        </w:rPr>
        <w:t>;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и содержание пожарной техники в размере </w:t>
      </w:r>
      <w:r w:rsidR="004830AA" w:rsidRPr="004830AA">
        <w:rPr>
          <w:rFonts w:ascii="Times New Roman" w:hAnsi="Times New Roman" w:cs="Times New Roman"/>
          <w:i/>
          <w:sz w:val="24"/>
          <w:szCs w:val="24"/>
        </w:rPr>
        <w:t>65,7</w:t>
      </w:r>
      <w:r w:rsidR="004830AA">
        <w:rPr>
          <w:rFonts w:ascii="Times New Roman" w:hAnsi="Times New Roman" w:cs="Times New Roman"/>
          <w:sz w:val="24"/>
          <w:szCs w:val="24"/>
        </w:rPr>
        <w:t xml:space="preserve"> </w:t>
      </w:r>
      <w:r w:rsidRPr="009307A4">
        <w:rPr>
          <w:rFonts w:ascii="Times New Roman" w:hAnsi="Times New Roman" w:cs="Times New Roman"/>
          <w:i/>
          <w:sz w:val="24"/>
          <w:szCs w:val="24"/>
        </w:rPr>
        <w:t>тыс</w:t>
      </w:r>
      <w:r w:rsidRPr="00A30183"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D4C"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>
        <w:rPr>
          <w:rFonts w:ascii="Times New Roman" w:hAnsi="Times New Roman" w:cs="Times New Roman"/>
          <w:sz w:val="24"/>
          <w:szCs w:val="24"/>
        </w:rPr>
        <w:t>сократи</w:t>
      </w:r>
      <w:r w:rsidRPr="00933D4C"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4830AA" w:rsidRPr="004830AA">
        <w:rPr>
          <w:rFonts w:ascii="Times New Roman" w:hAnsi="Times New Roman" w:cs="Times New Roman"/>
          <w:i/>
          <w:sz w:val="24"/>
          <w:szCs w:val="24"/>
        </w:rPr>
        <w:t>174,6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 w:rsidRPr="00933D4C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933D4C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 w:rsidR="004830AA">
        <w:rPr>
          <w:rFonts w:ascii="Times New Roman" w:hAnsi="Times New Roman" w:cs="Times New Roman"/>
          <w:sz w:val="24"/>
          <w:szCs w:val="24"/>
        </w:rPr>
        <w:t>3,7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раза)</w:t>
      </w:r>
      <w:r w:rsidRPr="00933D4C">
        <w:rPr>
          <w:rFonts w:ascii="Times New Roman" w:hAnsi="Times New Roman" w:cs="Times New Roman"/>
          <w:sz w:val="24"/>
          <w:szCs w:val="24"/>
        </w:rPr>
        <w:t>.</w:t>
      </w:r>
    </w:p>
    <w:p w:rsidR="00E16BA5" w:rsidRPr="00933D4C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на мероприятия  муниципальной программы  сокращён  на </w:t>
      </w:r>
      <w:r w:rsidR="00355844" w:rsidRPr="00355844">
        <w:rPr>
          <w:rFonts w:ascii="Times New Roman" w:hAnsi="Times New Roman" w:cs="Times New Roman"/>
          <w:i/>
          <w:sz w:val="24"/>
          <w:szCs w:val="24"/>
        </w:rPr>
        <w:t>149,8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4F3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4F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55844">
        <w:rPr>
          <w:rFonts w:ascii="Times New Roman" w:hAnsi="Times New Roman" w:cs="Times New Roman"/>
          <w:sz w:val="24"/>
          <w:szCs w:val="24"/>
        </w:rPr>
        <w:t>в 1,5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BA5" w:rsidRPr="00830819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Доля расходов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данному р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азделу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к общей сумме расходов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бюджета в 202</w:t>
      </w:r>
      <w:r w:rsidR="004A1F7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с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оставила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55844">
        <w:rPr>
          <w:rFonts w:ascii="Times New Roman" w:hAnsi="Times New Roman" w:cs="Times New Roman"/>
          <w:sz w:val="24"/>
          <w:szCs w:val="24"/>
          <w:shd w:val="clear" w:color="auto" w:fill="FFFFFF"/>
        </w:rPr>
        <w:t>3,1</w:t>
      </w:r>
      <w:r w:rsidR="004A1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ниже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аналогичного показателя (</w:t>
      </w:r>
      <w:r w:rsidR="00355844">
        <w:rPr>
          <w:rFonts w:ascii="Times New Roman" w:hAnsi="Times New Roman" w:cs="Times New Roman"/>
          <w:sz w:val="24"/>
          <w:szCs w:val="24"/>
          <w:shd w:val="clear" w:color="auto" w:fill="FFFFFF"/>
        </w:rPr>
        <w:t>4,8</w:t>
      </w:r>
      <w:r w:rsidR="004A1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%)  за 20</w:t>
      </w:r>
      <w:r w:rsidR="004A1F7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6BA5" w:rsidRPr="00830819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</w:t>
      </w:r>
      <w:r>
        <w:rPr>
          <w:rFonts w:ascii="Times New Roman" w:hAnsi="Times New Roman" w:cs="Times New Roman"/>
          <w:sz w:val="24"/>
          <w:szCs w:val="24"/>
        </w:rPr>
        <w:t xml:space="preserve">расходы исполнены в размере </w:t>
      </w:r>
      <w:r w:rsidR="006F3C12" w:rsidRPr="00582E7F">
        <w:rPr>
          <w:rFonts w:ascii="Times New Roman" w:hAnsi="Times New Roman" w:cs="Times New Roman"/>
          <w:i/>
          <w:sz w:val="24"/>
          <w:szCs w:val="24"/>
        </w:rPr>
        <w:t>954,0</w:t>
      </w:r>
      <w:r w:rsidR="00582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E7F">
        <w:rPr>
          <w:rFonts w:ascii="Times New Roman" w:hAnsi="Times New Roman" w:cs="Times New Roman"/>
          <w:i/>
          <w:sz w:val="24"/>
          <w:szCs w:val="24"/>
        </w:rPr>
        <w:t>тыс</w:t>
      </w:r>
      <w:r w:rsidRPr="00B36456">
        <w:rPr>
          <w:rFonts w:ascii="Times New Roman" w:hAnsi="Times New Roman" w:cs="Times New Roman"/>
          <w:i/>
          <w:sz w:val="24"/>
          <w:szCs w:val="24"/>
        </w:rPr>
        <w:t>.рублей,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или </w:t>
      </w:r>
      <w:r w:rsidR="006F3C12">
        <w:rPr>
          <w:rFonts w:ascii="Times New Roman" w:hAnsi="Times New Roman" w:cs="Times New Roman"/>
          <w:sz w:val="24"/>
          <w:szCs w:val="24"/>
        </w:rPr>
        <w:t>87,3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830819">
        <w:rPr>
          <w:rFonts w:ascii="Times New Roman" w:hAnsi="Times New Roman" w:cs="Times New Roman"/>
          <w:sz w:val="24"/>
          <w:szCs w:val="24"/>
        </w:rPr>
        <w:t>к годовым бюджетным назначениям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F3C12" w:rsidRPr="00582E7F">
        <w:rPr>
          <w:rFonts w:ascii="Times New Roman" w:hAnsi="Times New Roman" w:cs="Times New Roman"/>
          <w:i/>
          <w:sz w:val="24"/>
          <w:szCs w:val="24"/>
        </w:rPr>
        <w:t>1</w:t>
      </w:r>
      <w:r w:rsidR="00F82E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C12" w:rsidRPr="00582E7F">
        <w:rPr>
          <w:rFonts w:ascii="Times New Roman" w:hAnsi="Times New Roman" w:cs="Times New Roman"/>
          <w:i/>
          <w:sz w:val="24"/>
          <w:szCs w:val="24"/>
        </w:rPr>
        <w:t>093,0</w:t>
      </w:r>
      <w:r w:rsidRPr="00923223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830819">
        <w:rPr>
          <w:rFonts w:ascii="Times New Roman" w:hAnsi="Times New Roman" w:cs="Times New Roman"/>
          <w:sz w:val="24"/>
          <w:szCs w:val="24"/>
        </w:rPr>
        <w:t>, которые направлены на финансирование мероприятий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«Развитие дорожного хозяйства в Людиновском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и использованы сельским поселением на оплату</w:t>
      </w:r>
      <w:r w:rsidRPr="00830819">
        <w:rPr>
          <w:rFonts w:ascii="Times New Roman" w:hAnsi="Times New Roman" w:cs="Times New Roman"/>
          <w:sz w:val="24"/>
          <w:szCs w:val="24"/>
        </w:rPr>
        <w:t>: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 ремонт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0819">
        <w:rPr>
          <w:rFonts w:ascii="Times New Roman" w:hAnsi="Times New Roman" w:cs="Times New Roman"/>
          <w:sz w:val="24"/>
          <w:szCs w:val="24"/>
        </w:rPr>
        <w:t xml:space="preserve"> автомобильн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F3C12" w:rsidRPr="00582E7F">
        <w:rPr>
          <w:rFonts w:ascii="Times New Roman" w:hAnsi="Times New Roman" w:cs="Times New Roman"/>
          <w:i/>
          <w:sz w:val="24"/>
          <w:szCs w:val="24"/>
        </w:rPr>
        <w:t>371,7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 w:rsidRPr="00C151E1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71293">
        <w:rPr>
          <w:rFonts w:ascii="Times New Roman" w:hAnsi="Times New Roman" w:cs="Times New Roman"/>
          <w:sz w:val="24"/>
          <w:szCs w:val="24"/>
        </w:rPr>
        <w:t>при запланированных бюджетных ассигнованиях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C12">
        <w:rPr>
          <w:rFonts w:ascii="Times New Roman" w:hAnsi="Times New Roman" w:cs="Times New Roman"/>
          <w:i/>
          <w:sz w:val="24"/>
          <w:szCs w:val="24"/>
        </w:rPr>
        <w:t>371,7</w:t>
      </w:r>
      <w:r w:rsidR="004A1F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85168F">
        <w:rPr>
          <w:rFonts w:ascii="Times New Roman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68F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E7F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582E7F">
        <w:rPr>
          <w:rFonts w:ascii="Times New Roman" w:hAnsi="Times New Roman" w:cs="Times New Roman"/>
          <w:sz w:val="24"/>
          <w:szCs w:val="24"/>
        </w:rPr>
        <w:t xml:space="preserve"> </w:t>
      </w:r>
      <w:r w:rsidR="00510AC3">
        <w:rPr>
          <w:rFonts w:ascii="Times New Roman" w:hAnsi="Times New Roman" w:cs="Times New Roman"/>
          <w:sz w:val="24"/>
          <w:szCs w:val="24"/>
        </w:rPr>
        <w:t xml:space="preserve"> </w:t>
      </w:r>
      <w:r w:rsidR="00582E7F" w:rsidRPr="00582E7F">
        <w:rPr>
          <w:rFonts w:ascii="Times New Roman" w:hAnsi="Times New Roman" w:cs="Times New Roman"/>
          <w:i/>
          <w:sz w:val="24"/>
          <w:szCs w:val="24"/>
        </w:rPr>
        <w:t>306,5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582E7F">
        <w:rPr>
          <w:rFonts w:ascii="Times New Roman" w:hAnsi="Times New Roman" w:cs="Times New Roman"/>
          <w:sz w:val="24"/>
          <w:szCs w:val="24"/>
        </w:rPr>
        <w:t>5,7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раза</w:t>
      </w:r>
      <w:r w:rsidRPr="00BD4B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80">
        <w:rPr>
          <w:rFonts w:ascii="Times New Roman" w:hAnsi="Times New Roman" w:cs="Times New Roman"/>
          <w:sz w:val="24"/>
          <w:szCs w:val="24"/>
        </w:rPr>
        <w:t>;</w:t>
      </w:r>
    </w:p>
    <w:p w:rsidR="00E16BA5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работ по о</w:t>
      </w:r>
      <w:r w:rsidRPr="00830819">
        <w:rPr>
          <w:rFonts w:ascii="Times New Roman" w:hAnsi="Times New Roman" w:cs="Times New Roman"/>
          <w:sz w:val="24"/>
          <w:szCs w:val="24"/>
        </w:rPr>
        <w:t>чистк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 от снега в размере </w:t>
      </w:r>
      <w:r w:rsidR="006F3C12" w:rsidRPr="00A057AD">
        <w:rPr>
          <w:rFonts w:ascii="Times New Roman" w:hAnsi="Times New Roman" w:cs="Times New Roman"/>
          <w:i/>
          <w:sz w:val="24"/>
          <w:szCs w:val="24"/>
        </w:rPr>
        <w:t>569,1</w:t>
      </w:r>
      <w:r w:rsidRPr="00B3645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D71293">
        <w:rPr>
          <w:rFonts w:ascii="Times New Roman" w:hAnsi="Times New Roman" w:cs="Times New Roman"/>
          <w:sz w:val="24"/>
          <w:szCs w:val="24"/>
        </w:rPr>
        <w:t xml:space="preserve"> при запланированных бюджетных ассигнованиях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C12">
        <w:rPr>
          <w:rFonts w:ascii="Times New Roman" w:hAnsi="Times New Roman" w:cs="Times New Roman"/>
          <w:i/>
          <w:sz w:val="24"/>
          <w:szCs w:val="24"/>
        </w:rPr>
        <w:t>708,1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0B2C23"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A057AD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Pr="000B2C23">
        <w:rPr>
          <w:rFonts w:ascii="Times New Roman" w:hAnsi="Times New Roman" w:cs="Times New Roman"/>
          <w:sz w:val="24"/>
          <w:szCs w:val="24"/>
        </w:rPr>
        <w:t>на</w:t>
      </w:r>
      <w:r w:rsidR="00A057AD">
        <w:rPr>
          <w:rFonts w:ascii="Times New Roman" w:hAnsi="Times New Roman" w:cs="Times New Roman"/>
          <w:sz w:val="24"/>
          <w:szCs w:val="24"/>
        </w:rPr>
        <w:t xml:space="preserve"> </w:t>
      </w:r>
      <w:r w:rsidR="00F82E49">
        <w:rPr>
          <w:rFonts w:ascii="Times New Roman" w:hAnsi="Times New Roman" w:cs="Times New Roman"/>
          <w:sz w:val="24"/>
          <w:szCs w:val="24"/>
        </w:rPr>
        <w:t xml:space="preserve"> </w:t>
      </w:r>
      <w:r w:rsidR="00A057AD" w:rsidRPr="00A057AD">
        <w:rPr>
          <w:rFonts w:ascii="Times New Roman" w:hAnsi="Times New Roman" w:cs="Times New Roman"/>
          <w:i/>
          <w:sz w:val="24"/>
          <w:szCs w:val="24"/>
        </w:rPr>
        <w:t>413,5</w:t>
      </w:r>
      <w:r w:rsidR="00A057AD">
        <w:rPr>
          <w:rFonts w:ascii="Times New Roman" w:hAnsi="Times New Roman" w:cs="Times New Roman"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 w:rsidR="00A057AD">
        <w:rPr>
          <w:rFonts w:ascii="Times New Roman" w:hAnsi="Times New Roman" w:cs="Times New Roman"/>
          <w:sz w:val="24"/>
          <w:szCs w:val="24"/>
        </w:rPr>
        <w:t>в 3,7  раза</w:t>
      </w:r>
      <w:r w:rsidRPr="000B2C23">
        <w:rPr>
          <w:rFonts w:ascii="Times New Roman" w:hAnsi="Times New Roman" w:cs="Times New Roman"/>
          <w:sz w:val="24"/>
          <w:szCs w:val="24"/>
        </w:rPr>
        <w:t>.</w:t>
      </w:r>
    </w:p>
    <w:p w:rsidR="00E16BA5" w:rsidRPr="00A30183" w:rsidRDefault="00510AC3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6BA5" w:rsidRPr="00D71293">
        <w:rPr>
          <w:rFonts w:ascii="Times New Roman" w:hAnsi="Times New Roman" w:cs="Times New Roman"/>
          <w:sz w:val="24"/>
          <w:szCs w:val="24"/>
        </w:rPr>
        <w:t>юджетны</w:t>
      </w:r>
      <w:r w:rsidR="00E713CF">
        <w:rPr>
          <w:rFonts w:ascii="Times New Roman" w:hAnsi="Times New Roman" w:cs="Times New Roman"/>
          <w:sz w:val="24"/>
          <w:szCs w:val="24"/>
        </w:rPr>
        <w:t>е</w:t>
      </w:r>
      <w:r w:rsidR="00E16BA5" w:rsidRPr="00D71293">
        <w:rPr>
          <w:rFonts w:ascii="Times New Roman" w:hAnsi="Times New Roman" w:cs="Times New Roman"/>
          <w:sz w:val="24"/>
          <w:szCs w:val="24"/>
        </w:rPr>
        <w:t xml:space="preserve"> ассигнования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D71293">
        <w:rPr>
          <w:rFonts w:ascii="Times New Roman" w:hAnsi="Times New Roman" w:cs="Times New Roman"/>
          <w:sz w:val="24"/>
          <w:szCs w:val="24"/>
        </w:rPr>
        <w:t>апланированны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16BA5">
        <w:rPr>
          <w:rFonts w:ascii="Times New Roman" w:hAnsi="Times New Roman" w:cs="Times New Roman"/>
          <w:sz w:val="24"/>
          <w:szCs w:val="24"/>
        </w:rPr>
        <w:t xml:space="preserve">на </w:t>
      </w:r>
      <w:r w:rsidR="00E16BA5" w:rsidRPr="00361CC0">
        <w:rPr>
          <w:rFonts w:ascii="Times New Roman" w:hAnsi="Times New Roman" w:cs="Times New Roman"/>
          <w:sz w:val="24"/>
          <w:szCs w:val="24"/>
        </w:rPr>
        <w:t>грейдировани</w:t>
      </w:r>
      <w:r w:rsidR="00E16BA5">
        <w:rPr>
          <w:rFonts w:ascii="Times New Roman" w:hAnsi="Times New Roman" w:cs="Times New Roman"/>
          <w:sz w:val="24"/>
          <w:szCs w:val="24"/>
        </w:rPr>
        <w:t xml:space="preserve">е </w:t>
      </w:r>
      <w:r w:rsidR="00E713CF">
        <w:rPr>
          <w:rFonts w:ascii="Times New Roman" w:hAnsi="Times New Roman" w:cs="Times New Roman"/>
          <w:sz w:val="24"/>
          <w:szCs w:val="24"/>
        </w:rPr>
        <w:t xml:space="preserve"> </w:t>
      </w:r>
      <w:r w:rsidR="00E16BA5" w:rsidRPr="00361CC0">
        <w:rPr>
          <w:rFonts w:ascii="Times New Roman" w:hAnsi="Times New Roman" w:cs="Times New Roman"/>
          <w:sz w:val="24"/>
          <w:szCs w:val="24"/>
        </w:rPr>
        <w:t>дорог</w:t>
      </w:r>
      <w:r w:rsidR="00E16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6BA5" w:rsidRPr="00D71293">
        <w:rPr>
          <w:rFonts w:ascii="Times New Roman" w:hAnsi="Times New Roman" w:cs="Times New Roman"/>
          <w:sz w:val="24"/>
          <w:szCs w:val="24"/>
        </w:rPr>
        <w:t xml:space="preserve">в </w:t>
      </w:r>
      <w:r w:rsidR="00E16BA5">
        <w:rPr>
          <w:rFonts w:ascii="Times New Roman" w:hAnsi="Times New Roman" w:cs="Times New Roman"/>
          <w:sz w:val="24"/>
          <w:szCs w:val="24"/>
        </w:rPr>
        <w:t xml:space="preserve">размере  </w:t>
      </w:r>
      <w:r w:rsidR="006F3C12">
        <w:rPr>
          <w:rFonts w:ascii="Times New Roman" w:hAnsi="Times New Roman" w:cs="Times New Roman"/>
          <w:i/>
          <w:sz w:val="24"/>
          <w:szCs w:val="24"/>
        </w:rPr>
        <w:t xml:space="preserve">13,2 </w:t>
      </w:r>
      <w:r w:rsidR="00E16BA5" w:rsidRPr="008A1EC7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E16BA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713CF" w:rsidRPr="00E713CF">
        <w:rPr>
          <w:rFonts w:ascii="Times New Roman" w:hAnsi="Times New Roman" w:cs="Times New Roman"/>
          <w:sz w:val="24"/>
          <w:szCs w:val="24"/>
        </w:rPr>
        <w:t>в отчётном финансовом году исполнены в полном объёме</w:t>
      </w:r>
      <w:r w:rsidR="00E713CF">
        <w:rPr>
          <w:rFonts w:ascii="Times New Roman" w:hAnsi="Times New Roman" w:cs="Times New Roman"/>
          <w:i/>
          <w:sz w:val="24"/>
          <w:szCs w:val="24"/>
        </w:rPr>
        <w:t>.</w:t>
      </w:r>
    </w:p>
    <w:p w:rsidR="00E16BA5" w:rsidRDefault="00E16BA5" w:rsidP="00E16BA5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62F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</w:t>
      </w:r>
      <w:r w:rsidR="00F2528E">
        <w:rPr>
          <w:rFonts w:ascii="Times New Roman" w:hAnsi="Times New Roman" w:cs="Times New Roman"/>
          <w:sz w:val="24"/>
          <w:szCs w:val="24"/>
        </w:rPr>
        <w:t>увеличился</w:t>
      </w:r>
      <w:r w:rsidRPr="007A062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28E" w:rsidRPr="00F2528E">
        <w:rPr>
          <w:rFonts w:ascii="Times New Roman" w:hAnsi="Times New Roman" w:cs="Times New Roman"/>
          <w:i/>
          <w:sz w:val="24"/>
          <w:szCs w:val="24"/>
        </w:rPr>
        <w:t>733,2</w:t>
      </w:r>
      <w:r w:rsidR="004A1F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62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7A062F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2528E">
        <w:rPr>
          <w:rFonts w:ascii="Times New Roman" w:hAnsi="Times New Roman" w:cs="Times New Roman"/>
          <w:sz w:val="24"/>
          <w:szCs w:val="24"/>
        </w:rPr>
        <w:t>4,3</w:t>
      </w:r>
      <w:r w:rsidR="004A1F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раза</w:t>
      </w:r>
      <w:r w:rsidRPr="007A062F">
        <w:rPr>
          <w:rFonts w:ascii="Times New Roman" w:hAnsi="Times New Roman" w:cs="Times New Roman"/>
          <w:sz w:val="24"/>
          <w:szCs w:val="24"/>
        </w:rPr>
        <w:t>.</w:t>
      </w:r>
    </w:p>
    <w:p w:rsidR="00E16BA5" w:rsidRDefault="00E16BA5" w:rsidP="00E16B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Кассовое исполнение п</w:t>
      </w:r>
      <w:r w:rsidRPr="00830819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0500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510AC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 w:rsidR="00B10486" w:rsidRPr="00B10486">
        <w:rPr>
          <w:rFonts w:ascii="Times New Roman" w:hAnsi="Times New Roman" w:cs="Times New Roman"/>
          <w:i/>
          <w:sz w:val="24"/>
          <w:szCs w:val="24"/>
        </w:rPr>
        <w:t>1365,2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123">
        <w:rPr>
          <w:rFonts w:ascii="Times New Roman" w:hAnsi="Times New Roman" w:cs="Times New Roman"/>
          <w:i/>
          <w:sz w:val="24"/>
          <w:szCs w:val="24"/>
        </w:rPr>
        <w:t>тыс</w:t>
      </w:r>
      <w:r w:rsidRPr="00B20E6B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4208">
        <w:rPr>
          <w:rFonts w:ascii="Times New Roman" w:hAnsi="Times New Roman" w:cs="Times New Roman"/>
          <w:sz w:val="24"/>
          <w:szCs w:val="24"/>
        </w:rPr>
        <w:t xml:space="preserve">или </w:t>
      </w:r>
      <w:r w:rsidR="00B10486">
        <w:rPr>
          <w:rFonts w:ascii="Times New Roman" w:hAnsi="Times New Roman" w:cs="Times New Roman"/>
          <w:sz w:val="24"/>
          <w:szCs w:val="24"/>
        </w:rPr>
        <w:t>70,4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208">
        <w:rPr>
          <w:rFonts w:ascii="Times New Roman" w:hAnsi="Times New Roman" w:cs="Times New Roman"/>
          <w:sz w:val="24"/>
          <w:szCs w:val="24"/>
        </w:rPr>
        <w:t>%  утверждённых бюджетных назначений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 w:rsidR="00510AC3" w:rsidRPr="00510AC3">
        <w:rPr>
          <w:rFonts w:ascii="Times New Roman" w:hAnsi="Times New Roman" w:cs="Times New Roman"/>
          <w:i/>
          <w:sz w:val="24"/>
          <w:szCs w:val="24"/>
        </w:rPr>
        <w:t>1</w:t>
      </w:r>
      <w:r w:rsidR="00B10486" w:rsidRPr="00510AC3">
        <w:rPr>
          <w:rFonts w:ascii="Times New Roman" w:hAnsi="Times New Roman" w:cs="Times New Roman"/>
          <w:i/>
          <w:sz w:val="24"/>
          <w:szCs w:val="24"/>
        </w:rPr>
        <w:t>9</w:t>
      </w:r>
      <w:r w:rsidR="00B10486">
        <w:rPr>
          <w:rFonts w:ascii="Times New Roman" w:hAnsi="Times New Roman" w:cs="Times New Roman"/>
          <w:i/>
          <w:sz w:val="24"/>
          <w:szCs w:val="24"/>
        </w:rPr>
        <w:t xml:space="preserve">37,9 </w:t>
      </w:r>
      <w:r w:rsidRPr="00737C7F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7C7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BA5" w:rsidRPr="00830819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20</w:t>
      </w:r>
      <w:r w:rsidR="004A1F72"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расходы </w:t>
      </w:r>
      <w:r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="00EA38DA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Pr="0083081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8DA" w:rsidRPr="00EA38DA">
        <w:rPr>
          <w:rFonts w:ascii="Times New Roman" w:hAnsi="Times New Roman" w:cs="Times New Roman"/>
          <w:i/>
          <w:sz w:val="24"/>
          <w:szCs w:val="24"/>
        </w:rPr>
        <w:t>166,6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 w:rsidRPr="006D137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EA38DA">
        <w:rPr>
          <w:rFonts w:ascii="Times New Roman" w:hAnsi="Times New Roman" w:cs="Times New Roman"/>
          <w:sz w:val="24"/>
          <w:szCs w:val="24"/>
        </w:rPr>
        <w:t>12,2%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Основную долю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 w:rsidR="00EA38DA">
        <w:rPr>
          <w:rFonts w:ascii="Times New Roman" w:hAnsi="Times New Roman" w:cs="Times New Roman"/>
          <w:sz w:val="24"/>
          <w:szCs w:val="24"/>
        </w:rPr>
        <w:t>87,8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 w:rsidRPr="00830819">
        <w:rPr>
          <w:rFonts w:ascii="Times New Roman" w:hAnsi="Times New Roman" w:cs="Times New Roman"/>
          <w:sz w:val="24"/>
          <w:szCs w:val="24"/>
        </w:rPr>
        <w:t>по разделу «Жилищно-коммунальное хозяйство» составили расходы по подразделу 050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Благоустройство</w:t>
      </w:r>
      <w:r w:rsidRPr="008308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1CB" w:rsidRPr="00EA38DA">
        <w:rPr>
          <w:rFonts w:ascii="Times New Roman" w:hAnsi="Times New Roman" w:cs="Times New Roman"/>
          <w:i/>
          <w:sz w:val="24"/>
          <w:szCs w:val="24"/>
        </w:rPr>
        <w:t>1198,1</w:t>
      </w:r>
      <w:r w:rsidR="004A1F72">
        <w:rPr>
          <w:rFonts w:ascii="Times New Roman" w:hAnsi="Times New Roman" w:cs="Times New Roman"/>
          <w:sz w:val="24"/>
          <w:szCs w:val="24"/>
        </w:rPr>
        <w:t xml:space="preserve">  </w:t>
      </w:r>
      <w:r w:rsidRPr="006407A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7A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6261CB">
        <w:rPr>
          <w:rFonts w:ascii="Times New Roman" w:hAnsi="Times New Roman" w:cs="Times New Roman"/>
          <w:sz w:val="24"/>
          <w:szCs w:val="24"/>
        </w:rPr>
        <w:t>67,7</w:t>
      </w:r>
      <w:r w:rsidR="004A1F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% от  запланированных бюджетных ассигнований в сумме </w:t>
      </w:r>
      <w:r w:rsidR="006261CB" w:rsidRPr="00EA38DA">
        <w:rPr>
          <w:rFonts w:ascii="Times New Roman" w:hAnsi="Times New Roman" w:cs="Times New Roman"/>
          <w:i/>
          <w:sz w:val="24"/>
          <w:szCs w:val="24"/>
        </w:rPr>
        <w:t>1770,8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 w:rsidRPr="009F08C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8C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8C8">
        <w:rPr>
          <w:rFonts w:ascii="Times New Roman" w:hAnsi="Times New Roman" w:cs="Times New Roman"/>
          <w:sz w:val="24"/>
          <w:szCs w:val="24"/>
        </w:rPr>
        <w:t>Бюджетные средства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направлены на реализацию мероприятий  муниципальной программы «Благоустройство на территории сельского поселения  «Деревня Манино», из них на:</w:t>
      </w:r>
    </w:p>
    <w:p w:rsidR="00E16BA5" w:rsidRPr="007933AE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объектов уличного освещения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оплату расходов за потреблённую электроэнергию в сумме </w:t>
      </w:r>
      <w:r w:rsidR="00830775" w:rsidRPr="00BC066A">
        <w:rPr>
          <w:rFonts w:ascii="Times New Roman" w:hAnsi="Times New Roman" w:cs="Times New Roman"/>
          <w:i/>
          <w:sz w:val="24"/>
          <w:szCs w:val="24"/>
        </w:rPr>
        <w:t>344,3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 w:rsidRPr="00217D83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, или </w:t>
      </w:r>
      <w:r w:rsidR="00830775">
        <w:rPr>
          <w:rFonts w:ascii="Times New Roman" w:hAnsi="Times New Roman" w:cs="Times New Roman"/>
          <w:sz w:val="24"/>
          <w:szCs w:val="24"/>
        </w:rPr>
        <w:t>73,6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 бюджетных ассигнований</w:t>
      </w:r>
      <w:r w:rsidR="0083077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30775" w:rsidRPr="00830775">
        <w:rPr>
          <w:rFonts w:ascii="Times New Roman" w:hAnsi="Times New Roman" w:cs="Times New Roman"/>
          <w:i/>
          <w:sz w:val="24"/>
          <w:szCs w:val="24"/>
        </w:rPr>
        <w:t>467,8 тыс.рублей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933AE">
        <w:rPr>
          <w:rFonts w:ascii="Times New Roman" w:hAnsi="Times New Roman" w:cs="Times New Roman"/>
          <w:sz w:val="24"/>
          <w:szCs w:val="24"/>
        </w:rPr>
        <w:t>расходы против уровня прошлого года</w:t>
      </w:r>
      <w:r w:rsidR="00BC066A">
        <w:rPr>
          <w:rFonts w:ascii="Times New Roman" w:hAnsi="Times New Roman" w:cs="Times New Roman"/>
          <w:sz w:val="24"/>
          <w:szCs w:val="24"/>
        </w:rPr>
        <w:t xml:space="preserve"> сократились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3A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66A" w:rsidRPr="00C27179">
        <w:rPr>
          <w:rFonts w:ascii="Times New Roman" w:hAnsi="Times New Roman" w:cs="Times New Roman"/>
          <w:i/>
          <w:sz w:val="24"/>
          <w:szCs w:val="24"/>
        </w:rPr>
        <w:t>154,8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7933AE">
        <w:rPr>
          <w:rFonts w:ascii="Times New Roman" w:hAnsi="Times New Roman" w:cs="Times New Roman"/>
          <w:sz w:val="24"/>
          <w:szCs w:val="24"/>
        </w:rPr>
        <w:t xml:space="preserve">или </w:t>
      </w:r>
      <w:r w:rsidR="00BC066A">
        <w:rPr>
          <w:rFonts w:ascii="Times New Roman" w:hAnsi="Times New Roman" w:cs="Times New Roman"/>
          <w:sz w:val="24"/>
          <w:szCs w:val="24"/>
        </w:rPr>
        <w:t>45,0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7933AE">
        <w:rPr>
          <w:rFonts w:ascii="Times New Roman" w:hAnsi="Times New Roman" w:cs="Times New Roman"/>
          <w:sz w:val="24"/>
          <w:szCs w:val="24"/>
        </w:rPr>
        <w:t>);</w:t>
      </w:r>
    </w:p>
    <w:p w:rsidR="00E16BA5" w:rsidRPr="001D7902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и проведение ежегодных и осенних месячников по благоустройству  и санитарной очистке территорий с уборкой и вывозом мусора в сумме </w:t>
      </w:r>
      <w:r w:rsidR="00830775" w:rsidRPr="00BC066A">
        <w:rPr>
          <w:rFonts w:ascii="Times New Roman" w:hAnsi="Times New Roman" w:cs="Times New Roman"/>
          <w:i/>
          <w:sz w:val="24"/>
          <w:szCs w:val="24"/>
        </w:rPr>
        <w:t>47,0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 w:rsidRPr="005C349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49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F08C8">
        <w:rPr>
          <w:rFonts w:ascii="Times New Roman" w:hAnsi="Times New Roman" w:cs="Times New Roman"/>
          <w:sz w:val="24"/>
          <w:szCs w:val="24"/>
        </w:rPr>
        <w:t xml:space="preserve">или </w:t>
      </w:r>
      <w:r w:rsidR="00830775">
        <w:rPr>
          <w:rFonts w:ascii="Times New Roman" w:hAnsi="Times New Roman" w:cs="Times New Roman"/>
          <w:sz w:val="24"/>
          <w:szCs w:val="24"/>
        </w:rPr>
        <w:t>47,0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 w:rsidRPr="009F08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 бюджетных ассигнований</w:t>
      </w:r>
      <w:r w:rsidR="0083077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30775" w:rsidRPr="00830775">
        <w:rPr>
          <w:rFonts w:ascii="Times New Roman" w:hAnsi="Times New Roman" w:cs="Times New Roman"/>
          <w:i/>
          <w:sz w:val="24"/>
          <w:szCs w:val="24"/>
        </w:rPr>
        <w:t>100,0 тыс.рублей</w:t>
      </w:r>
      <w:r>
        <w:rPr>
          <w:rFonts w:ascii="Times New Roman" w:hAnsi="Times New Roman" w:cs="Times New Roman"/>
          <w:sz w:val="24"/>
          <w:szCs w:val="24"/>
        </w:rPr>
        <w:t xml:space="preserve"> (против уровня прошлого года расходы </w:t>
      </w:r>
      <w:r w:rsidR="00BC066A">
        <w:rPr>
          <w:rFonts w:ascii="Times New Roman" w:hAnsi="Times New Roman" w:cs="Times New Roman"/>
          <w:sz w:val="24"/>
          <w:szCs w:val="24"/>
        </w:rPr>
        <w:t>увеличилис</w:t>
      </w:r>
      <w:r>
        <w:rPr>
          <w:rFonts w:ascii="Times New Roman" w:hAnsi="Times New Roman" w:cs="Times New Roman"/>
          <w:sz w:val="24"/>
          <w:szCs w:val="24"/>
        </w:rPr>
        <w:t xml:space="preserve">ь  на 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 w:rsidR="00BC066A" w:rsidRPr="00BC066A">
        <w:rPr>
          <w:rFonts w:ascii="Times New Roman" w:hAnsi="Times New Roman" w:cs="Times New Roman"/>
          <w:i/>
          <w:sz w:val="24"/>
          <w:szCs w:val="24"/>
        </w:rPr>
        <w:t>34,8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8F8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BC066A">
        <w:rPr>
          <w:rFonts w:ascii="Times New Roman" w:hAnsi="Times New Roman" w:cs="Times New Roman"/>
          <w:sz w:val="24"/>
          <w:szCs w:val="24"/>
        </w:rPr>
        <w:t>3,9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раз);</w:t>
      </w:r>
    </w:p>
    <w:p w:rsidR="00E16BA5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90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902">
        <w:rPr>
          <w:rFonts w:ascii="Times New Roman" w:hAnsi="Times New Roman" w:cs="Times New Roman"/>
          <w:sz w:val="24"/>
          <w:szCs w:val="24"/>
        </w:rPr>
        <w:t xml:space="preserve">окашивание травы около памятных мест, находящихся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30775" w:rsidRPr="00321C17">
        <w:rPr>
          <w:rFonts w:ascii="Times New Roman" w:hAnsi="Times New Roman" w:cs="Times New Roman"/>
          <w:i/>
          <w:sz w:val="24"/>
          <w:szCs w:val="24"/>
        </w:rPr>
        <w:t>150,9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 w:rsidRPr="001D7902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30775">
        <w:rPr>
          <w:rFonts w:ascii="Times New Roman" w:hAnsi="Times New Roman" w:cs="Times New Roman"/>
          <w:sz w:val="24"/>
          <w:szCs w:val="24"/>
        </w:rPr>
        <w:t>47,5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 запланированных  бюджетных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ассигнований </w:t>
      </w:r>
      <w:r w:rsidR="0083077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30775" w:rsidRPr="00830775">
        <w:rPr>
          <w:rFonts w:ascii="Times New Roman" w:hAnsi="Times New Roman" w:cs="Times New Roman"/>
          <w:i/>
          <w:sz w:val="24"/>
          <w:szCs w:val="24"/>
        </w:rPr>
        <w:t>317,6 тыс.рублей</w:t>
      </w:r>
      <w:r w:rsidR="00830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против уровня прошлого года расходы </w:t>
      </w:r>
      <w:r w:rsidR="00321C17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321C17">
        <w:rPr>
          <w:rFonts w:ascii="Times New Roman" w:hAnsi="Times New Roman" w:cs="Times New Roman"/>
          <w:sz w:val="24"/>
          <w:szCs w:val="24"/>
        </w:rPr>
        <w:t xml:space="preserve"> </w:t>
      </w:r>
      <w:r w:rsidR="00321C17" w:rsidRPr="00321C17">
        <w:rPr>
          <w:rFonts w:ascii="Times New Roman" w:hAnsi="Times New Roman" w:cs="Times New Roman"/>
          <w:i/>
          <w:sz w:val="24"/>
          <w:szCs w:val="24"/>
        </w:rPr>
        <w:t>57,5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8F8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21C17">
        <w:rPr>
          <w:rFonts w:ascii="Times New Roman" w:hAnsi="Times New Roman" w:cs="Times New Roman"/>
          <w:sz w:val="24"/>
          <w:szCs w:val="24"/>
        </w:rPr>
        <w:t>38,1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E16BA5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спиливание и утилизацию  деревьев </w:t>
      </w:r>
      <w:r w:rsidRPr="0083081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44100" w:rsidRPr="00257E26">
        <w:rPr>
          <w:rFonts w:ascii="Times New Roman" w:hAnsi="Times New Roman" w:cs="Times New Roman"/>
          <w:i/>
          <w:sz w:val="24"/>
          <w:szCs w:val="24"/>
        </w:rPr>
        <w:t>76,8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 w:rsidRPr="003E2DB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2D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F77CA">
        <w:rPr>
          <w:rFonts w:ascii="Times New Roman" w:hAnsi="Times New Roman" w:cs="Times New Roman"/>
          <w:sz w:val="24"/>
          <w:szCs w:val="24"/>
        </w:rPr>
        <w:t>или</w:t>
      </w:r>
      <w:r w:rsidR="00344100">
        <w:rPr>
          <w:rFonts w:ascii="Times New Roman" w:hAnsi="Times New Roman" w:cs="Times New Roman"/>
          <w:sz w:val="24"/>
          <w:szCs w:val="24"/>
        </w:rPr>
        <w:t xml:space="preserve"> 96,1</w:t>
      </w:r>
      <w:r w:rsidRPr="00FF77C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7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7C7F">
        <w:rPr>
          <w:rFonts w:ascii="Times New Roman" w:hAnsi="Times New Roman" w:cs="Times New Roman"/>
          <w:sz w:val="24"/>
          <w:szCs w:val="24"/>
        </w:rPr>
        <w:t>запланированных бюджетных ассигновани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37C7F">
        <w:rPr>
          <w:rFonts w:ascii="Times New Roman" w:hAnsi="Times New Roman" w:cs="Times New Roman"/>
          <w:sz w:val="24"/>
          <w:szCs w:val="24"/>
        </w:rPr>
        <w:t xml:space="preserve"> </w:t>
      </w:r>
      <w:r w:rsidR="0034410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44100" w:rsidRPr="00257E26">
        <w:rPr>
          <w:rFonts w:ascii="Times New Roman" w:hAnsi="Times New Roman" w:cs="Times New Roman"/>
          <w:i/>
          <w:sz w:val="24"/>
          <w:szCs w:val="24"/>
        </w:rPr>
        <w:t>80,0</w:t>
      </w:r>
      <w:r w:rsidR="00344100">
        <w:rPr>
          <w:rFonts w:ascii="Times New Roman" w:hAnsi="Times New Roman" w:cs="Times New Roman"/>
          <w:sz w:val="24"/>
          <w:szCs w:val="24"/>
        </w:rPr>
        <w:t xml:space="preserve"> </w:t>
      </w:r>
      <w:r w:rsidR="00344100" w:rsidRPr="0083077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344100">
        <w:rPr>
          <w:rFonts w:ascii="Times New Roman" w:hAnsi="Times New Roman" w:cs="Times New Roman"/>
          <w:sz w:val="24"/>
          <w:szCs w:val="24"/>
        </w:rPr>
        <w:t xml:space="preserve"> </w:t>
      </w:r>
      <w:r w:rsidRPr="00DE07A5">
        <w:rPr>
          <w:rFonts w:ascii="Times New Roman" w:hAnsi="Times New Roman" w:cs="Times New Roman"/>
          <w:sz w:val="24"/>
          <w:szCs w:val="24"/>
        </w:rPr>
        <w:t>(</w:t>
      </w:r>
      <w:r w:rsidRPr="000B2C23">
        <w:rPr>
          <w:rFonts w:ascii="Times New Roman" w:hAnsi="Times New Roman" w:cs="Times New Roman"/>
          <w:sz w:val="24"/>
          <w:szCs w:val="24"/>
        </w:rPr>
        <w:t xml:space="preserve">против уровня прошлого года  </w:t>
      </w:r>
      <w:r w:rsidRPr="005A6354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E26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2C23">
        <w:rPr>
          <w:rFonts w:ascii="Times New Roman" w:hAnsi="Times New Roman" w:cs="Times New Roman"/>
          <w:sz w:val="24"/>
          <w:szCs w:val="24"/>
        </w:rPr>
        <w:t xml:space="preserve">на </w:t>
      </w:r>
      <w:r w:rsidR="00257E26" w:rsidRPr="00257E26">
        <w:rPr>
          <w:rFonts w:ascii="Times New Roman" w:hAnsi="Times New Roman" w:cs="Times New Roman"/>
          <w:i/>
          <w:sz w:val="24"/>
          <w:szCs w:val="24"/>
        </w:rPr>
        <w:t>66,1</w:t>
      </w:r>
      <w:r w:rsidR="00257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E26">
        <w:rPr>
          <w:rFonts w:ascii="Times New Roman" w:hAnsi="Times New Roman" w:cs="Times New Roman"/>
          <w:i/>
          <w:sz w:val="24"/>
          <w:szCs w:val="24"/>
        </w:rPr>
        <w:t>тыс</w:t>
      </w:r>
      <w:r w:rsidRPr="000B2C2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 w:rsidR="00257E26">
        <w:rPr>
          <w:rFonts w:ascii="Times New Roman" w:hAnsi="Times New Roman" w:cs="Times New Roman"/>
          <w:sz w:val="24"/>
          <w:szCs w:val="24"/>
        </w:rPr>
        <w:t>7,2</w:t>
      </w:r>
      <w:r w:rsidR="004A1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раза).</w:t>
      </w:r>
    </w:p>
    <w:p w:rsidR="00B837AB" w:rsidRPr="00A30183" w:rsidRDefault="00B837AB" w:rsidP="00B837A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1293">
        <w:rPr>
          <w:rFonts w:ascii="Times New Roman" w:hAnsi="Times New Roman" w:cs="Times New Roman"/>
          <w:sz w:val="24"/>
          <w:szCs w:val="24"/>
        </w:rPr>
        <w:t xml:space="preserve">ри запланированных бюджетных ассигнованиях </w:t>
      </w:r>
      <w:r>
        <w:rPr>
          <w:rFonts w:ascii="Times New Roman" w:hAnsi="Times New Roman" w:cs="Times New Roman"/>
          <w:sz w:val="24"/>
          <w:szCs w:val="24"/>
        </w:rPr>
        <w:t xml:space="preserve">на очистку и косметический ремонт колодцев в сумме </w:t>
      </w:r>
      <w:r w:rsidRPr="00257E26">
        <w:rPr>
          <w:rFonts w:ascii="Times New Roman" w:hAnsi="Times New Roman" w:cs="Times New Roman"/>
          <w:i/>
          <w:sz w:val="24"/>
          <w:szCs w:val="24"/>
        </w:rPr>
        <w:t>37,0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2CD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в 2021 году не осуществлялись.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</w:t>
      </w:r>
      <w:r w:rsidR="004A1F72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года расходы  на очистку и косметический ремонт колодцев</w:t>
      </w:r>
      <w:r w:rsidR="00257E26">
        <w:rPr>
          <w:rFonts w:ascii="Times New Roman" w:hAnsi="Times New Roman" w:cs="Times New Roman"/>
          <w:sz w:val="24"/>
          <w:szCs w:val="24"/>
        </w:rPr>
        <w:t xml:space="preserve"> составили в сумме </w:t>
      </w:r>
      <w:r w:rsidR="00257E26" w:rsidRPr="00257E26">
        <w:rPr>
          <w:rFonts w:ascii="Times New Roman" w:hAnsi="Times New Roman" w:cs="Times New Roman"/>
          <w:i/>
          <w:sz w:val="24"/>
          <w:szCs w:val="24"/>
        </w:rPr>
        <w:t>223,5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проектов развития общественной инфраструктуры муниципальных образований, основанных на местных инициативах, произведены расходы </w:t>
      </w:r>
    </w:p>
    <w:p w:rsidR="00E16BA5" w:rsidRDefault="00E16BA5" w:rsidP="00E16B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E49">
        <w:rPr>
          <w:rFonts w:ascii="Times New Roman" w:hAnsi="Times New Roman" w:cs="Times New Roman"/>
          <w:sz w:val="24"/>
          <w:szCs w:val="20"/>
        </w:rPr>
        <w:t xml:space="preserve"> </w:t>
      </w:r>
      <w:r w:rsidRPr="00F82E49">
        <w:rPr>
          <w:rFonts w:ascii="Times New Roman" w:hAnsi="Times New Roman" w:cs="Times New Roman"/>
          <w:sz w:val="24"/>
          <w:szCs w:val="24"/>
        </w:rPr>
        <w:t xml:space="preserve">по строительству </w:t>
      </w:r>
      <w:r w:rsidR="00F82E49" w:rsidRPr="00F82E49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Pr="00F82E49">
        <w:rPr>
          <w:rFonts w:ascii="Times New Roman" w:hAnsi="Times New Roman" w:cs="Times New Roman"/>
          <w:sz w:val="24"/>
          <w:szCs w:val="24"/>
        </w:rPr>
        <w:t>площадки на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A1F72">
        <w:rPr>
          <w:rFonts w:ascii="Times New Roman" w:hAnsi="Times New Roman" w:cs="Times New Roman"/>
          <w:sz w:val="24"/>
          <w:szCs w:val="24"/>
        </w:rPr>
        <w:t xml:space="preserve">    </w:t>
      </w:r>
      <w:r w:rsidRPr="00434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C0D">
        <w:rPr>
          <w:rFonts w:ascii="Times New Roman" w:hAnsi="Times New Roman" w:cs="Times New Roman"/>
          <w:i/>
          <w:sz w:val="24"/>
          <w:szCs w:val="24"/>
        </w:rPr>
        <w:t xml:space="preserve">579,0 </w:t>
      </w:r>
      <w:r w:rsidRPr="004342FB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42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 при планируемых бюджетных ассигнованиях в сумме </w:t>
      </w:r>
      <w:r w:rsidR="00B56C0D" w:rsidRPr="00C811C5">
        <w:rPr>
          <w:rFonts w:ascii="Times New Roman" w:hAnsi="Times New Roman" w:cs="Times New Roman"/>
          <w:i/>
          <w:sz w:val="24"/>
          <w:szCs w:val="24"/>
        </w:rPr>
        <w:t>592,3</w:t>
      </w:r>
      <w:r w:rsidRPr="004342FB">
        <w:rPr>
          <w:rFonts w:ascii="Times New Roman" w:hAnsi="Times New Roman" w:cs="Times New Roman"/>
          <w:i/>
          <w:sz w:val="24"/>
          <w:szCs w:val="24"/>
        </w:rPr>
        <w:t xml:space="preserve"> 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42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16BA5" w:rsidRDefault="00E16BA5" w:rsidP="004A1F72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0819">
        <w:rPr>
          <w:rFonts w:ascii="Times New Roman" w:hAnsi="Times New Roman" w:cs="Times New Roman"/>
          <w:sz w:val="24"/>
          <w:szCs w:val="24"/>
        </w:rPr>
        <w:t xml:space="preserve">По сравнению с уровнем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2264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30819">
        <w:rPr>
          <w:rFonts w:ascii="Times New Roman" w:hAnsi="Times New Roman" w:cs="Times New Roman"/>
          <w:sz w:val="24"/>
          <w:szCs w:val="24"/>
        </w:rPr>
        <w:t xml:space="preserve">ода объем расходов бюджета на мероприятия в области благоустройства </w:t>
      </w:r>
      <w:r w:rsidR="00C811C5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="00C811C5" w:rsidRPr="00C811C5">
        <w:rPr>
          <w:rFonts w:ascii="Times New Roman" w:hAnsi="Times New Roman" w:cs="Times New Roman"/>
          <w:i/>
          <w:sz w:val="24"/>
          <w:szCs w:val="24"/>
        </w:rPr>
        <w:t>199,3</w:t>
      </w:r>
      <w:r w:rsidR="00C81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1C5">
        <w:rPr>
          <w:rFonts w:ascii="Times New Roman" w:hAnsi="Times New Roman" w:cs="Times New Roman"/>
          <w:i/>
          <w:sz w:val="24"/>
          <w:szCs w:val="24"/>
        </w:rPr>
        <w:t>тыс</w:t>
      </w:r>
      <w:r w:rsidRPr="000A3732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C811C5">
        <w:rPr>
          <w:rFonts w:ascii="Times New Roman" w:hAnsi="Times New Roman" w:cs="Times New Roman"/>
          <w:sz w:val="24"/>
          <w:szCs w:val="24"/>
        </w:rPr>
        <w:t>16,6</w:t>
      </w:r>
      <w:r w:rsidR="0022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E16BA5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подразделу 0502 «Коммунальное хозяйство» составили в сумме </w:t>
      </w:r>
      <w:r w:rsidR="00782ABA" w:rsidRPr="00497C58">
        <w:rPr>
          <w:rFonts w:ascii="Times New Roman" w:hAnsi="Times New Roman" w:cs="Times New Roman"/>
          <w:i/>
          <w:sz w:val="24"/>
          <w:szCs w:val="24"/>
        </w:rPr>
        <w:t>167,1</w:t>
      </w:r>
      <w:r w:rsidR="00222646">
        <w:rPr>
          <w:rFonts w:ascii="Times New Roman" w:hAnsi="Times New Roman" w:cs="Times New Roman"/>
          <w:sz w:val="24"/>
          <w:szCs w:val="24"/>
        </w:rPr>
        <w:t xml:space="preserve">     </w:t>
      </w:r>
      <w:r w:rsidRPr="006946C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6C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или </w:t>
      </w:r>
      <w:r w:rsidR="00222646">
        <w:rPr>
          <w:rFonts w:ascii="Times New Roman" w:hAnsi="Times New Roman" w:cs="Times New Roman"/>
          <w:sz w:val="24"/>
          <w:szCs w:val="24"/>
        </w:rPr>
        <w:t xml:space="preserve"> </w:t>
      </w:r>
      <w:r w:rsidR="00782ABA">
        <w:rPr>
          <w:rFonts w:ascii="Times New Roman" w:hAnsi="Times New Roman" w:cs="Times New Roman"/>
          <w:sz w:val="24"/>
          <w:szCs w:val="24"/>
        </w:rPr>
        <w:t>100,0</w:t>
      </w:r>
      <w:r w:rsidR="0022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 запланированных бюджетных ассигнований.  </w:t>
      </w:r>
    </w:p>
    <w:p w:rsidR="00E16BA5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использованы на </w:t>
      </w:r>
      <w:r w:rsidRPr="00830819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 xml:space="preserve">ю  </w:t>
      </w:r>
      <w:r>
        <w:rPr>
          <w:rFonts w:ascii="Times New Roman" w:hAnsi="Times New Roman" w:cs="Times New Roman"/>
          <w:sz w:val="24"/>
          <w:szCs w:val="20"/>
        </w:rPr>
        <w:t>подпрограммы «Чистая вода в Людиновском районе» в сумме</w:t>
      </w:r>
      <w:r w:rsidR="00782ABA">
        <w:rPr>
          <w:rFonts w:ascii="Times New Roman" w:hAnsi="Times New Roman" w:cs="Times New Roman"/>
          <w:sz w:val="24"/>
          <w:szCs w:val="20"/>
        </w:rPr>
        <w:t xml:space="preserve"> </w:t>
      </w:r>
      <w:r w:rsidR="00782ABA" w:rsidRPr="00497C58">
        <w:rPr>
          <w:rFonts w:ascii="Times New Roman" w:hAnsi="Times New Roman" w:cs="Times New Roman"/>
          <w:i/>
          <w:sz w:val="24"/>
          <w:szCs w:val="20"/>
        </w:rPr>
        <w:t>109,0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6525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рублей </w:t>
      </w:r>
      <w:r w:rsidRPr="00822D9A">
        <w:rPr>
          <w:rFonts w:ascii="Times New Roman" w:hAnsi="Times New Roman" w:cs="Times New Roman"/>
          <w:sz w:val="24"/>
          <w:szCs w:val="20"/>
        </w:rPr>
        <w:t>и на непрограммные расходы по обслуживанию газопровода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2264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82ABA">
        <w:rPr>
          <w:rFonts w:ascii="Times New Roman" w:hAnsi="Times New Roman" w:cs="Times New Roman"/>
          <w:i/>
          <w:sz w:val="24"/>
          <w:szCs w:val="20"/>
        </w:rPr>
        <w:t>58,1</w:t>
      </w:r>
      <w:r w:rsidR="00222646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Pr="000F316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E16BA5" w:rsidRDefault="00E16BA5" w:rsidP="00E16BA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коммунального хозяйства </w:t>
      </w:r>
      <w:r w:rsidR="00497C58">
        <w:rPr>
          <w:rFonts w:ascii="Times New Roman" w:hAnsi="Times New Roman" w:cs="Times New Roman"/>
          <w:sz w:val="24"/>
          <w:szCs w:val="24"/>
        </w:rPr>
        <w:t xml:space="preserve">увеличился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97C58" w:rsidRPr="00497C58">
        <w:rPr>
          <w:rFonts w:ascii="Times New Roman" w:hAnsi="Times New Roman" w:cs="Times New Roman"/>
          <w:i/>
          <w:sz w:val="24"/>
          <w:szCs w:val="24"/>
        </w:rPr>
        <w:t>32,7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22646">
        <w:rPr>
          <w:rFonts w:ascii="Times New Roman" w:hAnsi="Times New Roman" w:cs="Times New Roman"/>
          <w:sz w:val="24"/>
          <w:szCs w:val="24"/>
        </w:rPr>
        <w:t xml:space="preserve"> </w:t>
      </w:r>
      <w:r w:rsidR="00497C58">
        <w:rPr>
          <w:rFonts w:ascii="Times New Roman" w:hAnsi="Times New Roman" w:cs="Times New Roman"/>
          <w:sz w:val="24"/>
          <w:szCs w:val="24"/>
        </w:rPr>
        <w:t>24,3</w:t>
      </w:r>
      <w:r w:rsidR="0022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.</w:t>
      </w:r>
    </w:p>
    <w:p w:rsidR="00E16BA5" w:rsidRDefault="00E16BA5" w:rsidP="00E16BA5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по</w:t>
      </w:r>
      <w:r w:rsidRPr="00830819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0819">
        <w:rPr>
          <w:rFonts w:ascii="Times New Roman" w:hAnsi="Times New Roman" w:cs="Times New Roman"/>
          <w:sz w:val="24"/>
          <w:szCs w:val="24"/>
        </w:rPr>
        <w:t xml:space="preserve"> 0800 «Культура,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755905" w:rsidRPr="00F64897">
        <w:rPr>
          <w:rFonts w:ascii="Times New Roman" w:hAnsi="Times New Roman" w:cs="Times New Roman"/>
          <w:i/>
          <w:sz w:val="24"/>
          <w:szCs w:val="24"/>
        </w:rPr>
        <w:t>2586,6</w:t>
      </w:r>
      <w:r w:rsidR="00222646">
        <w:rPr>
          <w:rFonts w:ascii="Times New Roman" w:hAnsi="Times New Roman" w:cs="Times New Roman"/>
          <w:sz w:val="24"/>
          <w:szCs w:val="24"/>
        </w:rPr>
        <w:t xml:space="preserve"> </w:t>
      </w:r>
      <w:r w:rsidR="00755905" w:rsidRPr="00755905">
        <w:rPr>
          <w:rFonts w:ascii="Times New Roman" w:hAnsi="Times New Roman" w:cs="Times New Roman"/>
          <w:i/>
          <w:sz w:val="24"/>
          <w:szCs w:val="24"/>
        </w:rPr>
        <w:t>т</w:t>
      </w:r>
      <w:r w:rsidRPr="00EA2017">
        <w:rPr>
          <w:rFonts w:ascii="Times New Roman" w:hAnsi="Times New Roman" w:cs="Times New Roman"/>
          <w:i/>
          <w:sz w:val="24"/>
          <w:szCs w:val="24"/>
        </w:rPr>
        <w:t>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01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2017">
        <w:rPr>
          <w:rFonts w:ascii="Times New Roman" w:hAnsi="Times New Roman" w:cs="Times New Roman"/>
          <w:sz w:val="24"/>
          <w:szCs w:val="24"/>
        </w:rPr>
        <w:t xml:space="preserve">или </w:t>
      </w:r>
      <w:r w:rsidR="00222646">
        <w:rPr>
          <w:rFonts w:ascii="Times New Roman" w:hAnsi="Times New Roman" w:cs="Times New Roman"/>
          <w:sz w:val="24"/>
          <w:szCs w:val="24"/>
        </w:rPr>
        <w:t xml:space="preserve"> </w:t>
      </w:r>
      <w:r w:rsidR="00755905">
        <w:rPr>
          <w:rFonts w:ascii="Times New Roman" w:hAnsi="Times New Roman" w:cs="Times New Roman"/>
          <w:sz w:val="24"/>
          <w:szCs w:val="24"/>
        </w:rPr>
        <w:t>86,5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017">
        <w:rPr>
          <w:rFonts w:ascii="Times New Roman" w:hAnsi="Times New Roman" w:cs="Times New Roman"/>
          <w:sz w:val="24"/>
          <w:szCs w:val="24"/>
        </w:rPr>
        <w:t>% к уточнённому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017">
        <w:rPr>
          <w:rFonts w:ascii="Times New Roman" w:hAnsi="Times New Roman" w:cs="Times New Roman"/>
          <w:sz w:val="24"/>
          <w:szCs w:val="24"/>
        </w:rPr>
        <w:t>годовому плану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55905" w:rsidRPr="00F64897">
        <w:rPr>
          <w:rFonts w:ascii="Times New Roman" w:hAnsi="Times New Roman" w:cs="Times New Roman"/>
          <w:i/>
          <w:sz w:val="24"/>
          <w:szCs w:val="24"/>
        </w:rPr>
        <w:t>2</w:t>
      </w:r>
      <w:r w:rsidR="00F82E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5905" w:rsidRPr="00F64897">
        <w:rPr>
          <w:rFonts w:ascii="Times New Roman" w:hAnsi="Times New Roman" w:cs="Times New Roman"/>
          <w:i/>
          <w:sz w:val="24"/>
          <w:szCs w:val="24"/>
        </w:rPr>
        <w:t>992,0</w:t>
      </w:r>
      <w:r w:rsidR="00222646">
        <w:rPr>
          <w:rFonts w:ascii="Times New Roman" w:hAnsi="Times New Roman" w:cs="Times New Roman"/>
          <w:sz w:val="24"/>
          <w:szCs w:val="24"/>
        </w:rPr>
        <w:t xml:space="preserve"> </w:t>
      </w:r>
      <w:r w:rsidRPr="008D27B3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на реализацию </w:t>
      </w:r>
      <w:r w:rsidRPr="00ED304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D3045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по данному  разделу  в общей сумме расходов бюджета составила </w:t>
      </w:r>
      <w:r w:rsidR="00755905">
        <w:rPr>
          <w:rFonts w:ascii="Times New Roman" w:hAnsi="Times New Roman" w:cs="Times New Roman"/>
          <w:sz w:val="24"/>
          <w:szCs w:val="24"/>
        </w:rPr>
        <w:t xml:space="preserve">28,9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увеличились  на </w:t>
      </w:r>
      <w:r w:rsidRPr="00EB51EF">
        <w:rPr>
          <w:rFonts w:ascii="Times New Roman" w:hAnsi="Times New Roman" w:cs="Times New Roman"/>
          <w:i/>
          <w:sz w:val="24"/>
          <w:szCs w:val="24"/>
        </w:rPr>
        <w:t>508,0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22,6 %.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4897">
        <w:rPr>
          <w:rFonts w:ascii="Times New Roman" w:hAnsi="Times New Roman" w:cs="Times New Roman"/>
          <w:i/>
          <w:sz w:val="24"/>
          <w:szCs w:val="24"/>
        </w:rPr>
        <w:t xml:space="preserve">191,8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64897">
        <w:rPr>
          <w:rFonts w:ascii="Times New Roman" w:hAnsi="Times New Roman" w:cs="Times New Roman"/>
          <w:sz w:val="24"/>
          <w:szCs w:val="24"/>
        </w:rPr>
        <w:t>81,3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</w:t>
      </w:r>
      <w:r w:rsidR="00F64897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 xml:space="preserve">величины расходов прошлого года на </w:t>
      </w:r>
      <w:r w:rsidR="00F64897" w:rsidRPr="00F64897">
        <w:rPr>
          <w:rFonts w:ascii="Times New Roman" w:hAnsi="Times New Roman" w:cs="Times New Roman"/>
          <w:i/>
          <w:sz w:val="24"/>
          <w:szCs w:val="24"/>
        </w:rPr>
        <w:t>61,2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222646">
        <w:rPr>
          <w:rFonts w:ascii="Times New Roman" w:hAnsi="Times New Roman" w:cs="Times New Roman"/>
          <w:sz w:val="24"/>
          <w:szCs w:val="24"/>
        </w:rPr>
        <w:t xml:space="preserve"> </w:t>
      </w:r>
      <w:r w:rsidR="00F64897">
        <w:rPr>
          <w:rFonts w:ascii="Times New Roman" w:hAnsi="Times New Roman" w:cs="Times New Roman"/>
          <w:sz w:val="24"/>
          <w:szCs w:val="24"/>
        </w:rPr>
        <w:t>46,9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16BA5" w:rsidRPr="002A0C43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13-ОЗ «О мерах социальной поддержки специалистов, работающих в сельской местности, а также специалистов, вышедших на пенсию» составили в сумме     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6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1323">
        <w:rPr>
          <w:rFonts w:ascii="Times New Roman" w:hAnsi="Times New Roman" w:cs="Times New Roman"/>
          <w:i/>
          <w:sz w:val="24"/>
          <w:szCs w:val="24"/>
        </w:rPr>
        <w:t xml:space="preserve">50,2 </w:t>
      </w:r>
      <w:r w:rsidRPr="0066216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 w:rsidR="004F1323" w:rsidRPr="004F1323">
        <w:rPr>
          <w:rFonts w:ascii="Times New Roman" w:hAnsi="Times New Roman" w:cs="Times New Roman"/>
          <w:i/>
          <w:sz w:val="24"/>
          <w:szCs w:val="24"/>
        </w:rPr>
        <w:t>72,5</w:t>
      </w:r>
      <w:r w:rsidRPr="004F1323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662166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F1323">
        <w:rPr>
          <w:rFonts w:ascii="Times New Roman" w:hAnsi="Times New Roman" w:cs="Times New Roman"/>
          <w:sz w:val="24"/>
          <w:szCs w:val="24"/>
        </w:rPr>
        <w:t>69,2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0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 и спорт»  бюджетные ассигнования на 202</w:t>
      </w:r>
      <w:r w:rsidR="00222646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исполнены в размере </w:t>
      </w:r>
      <w:r w:rsidR="00222646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101A59" w:rsidRPr="00101A59">
        <w:rPr>
          <w:rFonts w:ascii="Times New Roman" w:hAnsi="Times New Roman" w:cs="Times New Roman"/>
          <w:bCs/>
          <w:i/>
          <w:sz w:val="24"/>
          <w:szCs w:val="20"/>
        </w:rPr>
        <w:t>2,8</w:t>
      </w:r>
      <w:r w:rsidR="00101A59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 и были направлены на исполнение полномочий поселения по обеспечению условий для развития физической культуры и спорта, организации физкультурно-оздоровительных и спортивных мероприятий.</w:t>
      </w:r>
    </w:p>
    <w:p w:rsidR="00E16BA5" w:rsidRDefault="00E16BA5" w:rsidP="00E16BA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физкультуры и спорта сократился на  </w:t>
      </w:r>
      <w:r w:rsidR="00101A59" w:rsidRPr="00101A59">
        <w:rPr>
          <w:rFonts w:ascii="Times New Roman" w:hAnsi="Times New Roman" w:cs="Times New Roman"/>
          <w:i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01A59">
        <w:rPr>
          <w:rFonts w:ascii="Times New Roman" w:hAnsi="Times New Roman" w:cs="Times New Roman"/>
          <w:sz w:val="24"/>
          <w:szCs w:val="24"/>
        </w:rPr>
        <w:t>21,4</w:t>
      </w:r>
      <w:r w:rsidR="0022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16BA5" w:rsidRPr="00830819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5. Исполнение муниципальных программ</w:t>
      </w:r>
    </w:p>
    <w:p w:rsidR="00E16BA5" w:rsidRPr="00830819" w:rsidRDefault="00E16BA5" w:rsidP="00E16BA5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2646">
        <w:rPr>
          <w:rFonts w:ascii="Times New Roman" w:hAnsi="Times New Roman" w:cs="Times New Roman"/>
          <w:sz w:val="24"/>
          <w:szCs w:val="24"/>
        </w:rPr>
        <w:t>1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 формирование бюджета осуществлялось программным методом.</w:t>
      </w:r>
    </w:p>
    <w:p w:rsidR="00E16BA5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Бюджетом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26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год, с учетом изменений, предусмотрено финансирование </w:t>
      </w:r>
      <w:r w:rsidRPr="0083081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сельского поселения и муниципальных программы муниципального района. </w:t>
      </w:r>
    </w:p>
    <w:p w:rsidR="00E16BA5" w:rsidRPr="00815F78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15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15F78">
        <w:rPr>
          <w:rFonts w:ascii="Times New Roman" w:hAnsi="Times New Roman" w:cs="Times New Roman"/>
          <w:sz w:val="20"/>
          <w:szCs w:val="20"/>
        </w:rPr>
        <w:t xml:space="preserve">                      (тыс.рублей)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426"/>
        <w:gridCol w:w="3969"/>
        <w:gridCol w:w="1417"/>
        <w:gridCol w:w="1276"/>
        <w:gridCol w:w="1417"/>
        <w:gridCol w:w="851"/>
      </w:tblGrid>
      <w:tr w:rsidR="00E16BA5" w:rsidRPr="00AB42AE" w:rsidTr="009C4A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9C4A9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22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22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тыс.рублей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E16BA5" w:rsidRPr="00AB42AE" w:rsidTr="002708A3">
        <w:trPr>
          <w:trHeight w:val="94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9C4A9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2708A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3877,6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3467,6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-410,0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89,4</w:t>
            </w:r>
          </w:p>
        </w:tc>
      </w:tr>
      <w:tr w:rsidR="00E16BA5" w:rsidRPr="00AB42AE" w:rsidTr="009C4A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9C4A9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2708A3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277,8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-162,4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63,1</w:t>
            </w:r>
          </w:p>
        </w:tc>
      </w:tr>
      <w:tr w:rsidR="00E16BA5" w:rsidRPr="00AB42AE" w:rsidTr="009C4A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9C4A9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2708A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619,1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-559,4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52,5</w:t>
            </w:r>
          </w:p>
        </w:tc>
      </w:tr>
      <w:tr w:rsidR="00E16BA5" w:rsidRPr="00AB42AE" w:rsidTr="009C4A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9C4A9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2708A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поддержка граждан  сельского поселения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Деревня Манино»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81,3</w:t>
            </w:r>
          </w:p>
        </w:tc>
      </w:tr>
      <w:tr w:rsidR="00E16BA5" w:rsidRPr="00AB42AE" w:rsidTr="009C4A93"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E16BA5" w:rsidRPr="00AB42AE" w:rsidTr="009C4A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9C4A9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2708A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Людиновском районе» (подпрограмма «Совершенствование  и развитие сети автомобильных дорог местного значения в Людиновском районе»)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-139,0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87,3</w:t>
            </w:r>
          </w:p>
        </w:tc>
      </w:tr>
      <w:tr w:rsidR="00E16BA5" w:rsidRPr="00AB42AE" w:rsidTr="009C4A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9C4A9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2708A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комфортным жильём, коммунальными услугами  населения Людиновского района»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E16BA5" w:rsidRPr="00AB42AE" w:rsidTr="009C4A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9C4A9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2708A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культуры в Людиновском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2992,0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2586,6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-405,4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86,5</w:t>
            </w:r>
          </w:p>
        </w:tc>
      </w:tr>
      <w:tr w:rsidR="00E16BA5" w:rsidRPr="00AB42AE" w:rsidTr="009C4A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9C4A9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2708A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56,0</w:t>
            </w:r>
          </w:p>
        </w:tc>
      </w:tr>
      <w:tr w:rsidR="002708A3" w:rsidRPr="00AB42AE" w:rsidTr="009C4A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8A3" w:rsidRPr="002708A3" w:rsidRDefault="002708A3" w:rsidP="009C4A9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8A3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8A3" w:rsidRPr="00AB42AE" w:rsidRDefault="002708A3" w:rsidP="002708A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7403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07403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8A3" w:rsidRPr="002708A3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8A3">
              <w:rPr>
                <w:rFonts w:ascii="Times New Roman" w:hAnsi="Times New Roman" w:cs="Times New Roman"/>
                <w:bCs/>
                <w:sz w:val="20"/>
                <w:szCs w:val="20"/>
              </w:rPr>
              <w:t>592,3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8A3" w:rsidRPr="002708A3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8A3">
              <w:rPr>
                <w:rFonts w:ascii="Times New Roman" w:hAnsi="Times New Roman" w:cs="Times New Roman"/>
                <w:bCs/>
                <w:sz w:val="20"/>
                <w:szCs w:val="20"/>
              </w:rPr>
              <w:t>579,0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8A3" w:rsidRPr="002708A3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8A3">
              <w:rPr>
                <w:rFonts w:ascii="Times New Roman" w:hAnsi="Times New Roman" w:cs="Times New Roman"/>
                <w:sz w:val="20"/>
                <w:szCs w:val="20"/>
              </w:rPr>
              <w:t>-13,3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8A3" w:rsidRPr="002708A3" w:rsidRDefault="002708A3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E16BA5" w:rsidRPr="00AB42AE" w:rsidTr="009C4A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BA5" w:rsidRPr="00AB42AE" w:rsidRDefault="00E16BA5" w:rsidP="009C4A9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E16BA5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F028F2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10523,5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F028F2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8787,7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F028F2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-1735,8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A5" w:rsidRPr="00AB42AE" w:rsidRDefault="00F028F2" w:rsidP="002708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</w:tr>
    </w:tbl>
    <w:p w:rsidR="00E16BA5" w:rsidRPr="00AB42AE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16BA5" w:rsidRPr="00830819" w:rsidRDefault="00E16BA5" w:rsidP="00E16BA5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0819">
        <w:rPr>
          <w:rFonts w:ascii="Times New Roman" w:hAnsi="Times New Roman" w:cs="Times New Roman"/>
          <w:sz w:val="24"/>
          <w:szCs w:val="24"/>
        </w:rPr>
        <w:t xml:space="preserve"> рамках программ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муниципального района </w:t>
      </w:r>
      <w:r w:rsidRPr="00830819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924D43" w:rsidRPr="00F82E49">
        <w:rPr>
          <w:rFonts w:ascii="Times New Roman" w:hAnsi="Times New Roman" w:cs="Times New Roman"/>
          <w:i/>
          <w:sz w:val="24"/>
          <w:szCs w:val="24"/>
        </w:rPr>
        <w:t>8787,7</w:t>
      </w:r>
      <w:r w:rsidRPr="00F82E49">
        <w:rPr>
          <w:rFonts w:ascii="Times New Roman" w:hAnsi="Times New Roman" w:cs="Times New Roman"/>
          <w:i/>
          <w:sz w:val="24"/>
          <w:szCs w:val="24"/>
        </w:rPr>
        <w:t>тыс</w:t>
      </w:r>
      <w:r w:rsidRPr="004A7673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924D43">
        <w:rPr>
          <w:rFonts w:ascii="Times New Roman" w:hAnsi="Times New Roman" w:cs="Times New Roman"/>
          <w:sz w:val="24"/>
          <w:szCs w:val="24"/>
        </w:rPr>
        <w:t>83,5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  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6BA5" w:rsidRPr="00830819" w:rsidRDefault="00E16BA5" w:rsidP="00E16BA5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6. Использование средств резервных фондов</w:t>
      </w:r>
    </w:p>
    <w:p w:rsidR="00E16BA5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со статьей 81 БК РФ,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Сельской Думы от 2</w:t>
      </w:r>
      <w:r w:rsidR="00222646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>.12.20</w:t>
      </w:r>
      <w:r w:rsidR="00222646"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64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 Деревня Манино</w:t>
      </w:r>
      <w:r w:rsidRPr="00830819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2646">
        <w:rPr>
          <w:rFonts w:ascii="Times New Roman" w:hAnsi="Times New Roman" w:cs="Times New Roman"/>
          <w:sz w:val="24"/>
          <w:szCs w:val="24"/>
        </w:rPr>
        <w:t>1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2226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226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3081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2226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830819">
        <w:rPr>
          <w:rFonts w:ascii="Times New Roman" w:hAnsi="Times New Roman" w:cs="Times New Roman"/>
          <w:sz w:val="24"/>
          <w:szCs w:val="24"/>
        </w:rPr>
        <w:t>установлен резервн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фонд администрации сельского поселения в размере </w:t>
      </w:r>
      <w:r w:rsidRPr="00BF2509">
        <w:rPr>
          <w:rFonts w:ascii="Times New Roman" w:hAnsi="Times New Roman" w:cs="Times New Roman"/>
          <w:i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73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67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не превышает  ограничений, установленных  БК РФ.</w:t>
      </w:r>
    </w:p>
    <w:p w:rsidR="00E16BA5" w:rsidRPr="00830819" w:rsidRDefault="00E16BA5" w:rsidP="00E16B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отчёту об исполнении бюджета в отчётном периоде расходование средств из резервного фонда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осуществлялось.</w:t>
      </w:r>
    </w:p>
    <w:p w:rsidR="00E16BA5" w:rsidRPr="00830819" w:rsidRDefault="00E16BA5" w:rsidP="00E16BA5">
      <w:pPr>
        <w:tabs>
          <w:tab w:val="left" w:pos="111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Сбалансированность бюджета, муниципальный долг</w:t>
      </w:r>
    </w:p>
    <w:p w:rsidR="00E16BA5" w:rsidRDefault="00E16BA5" w:rsidP="00E16BA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="00222646" w:rsidRPr="00222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1840,2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тыс.рублей,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 w:rsidR="0022264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фицитом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="00222646" w:rsidRPr="00222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977,6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E16BA5" w:rsidRPr="00830819" w:rsidRDefault="00E16BA5" w:rsidP="00E16BA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>
        <w:rPr>
          <w:rFonts w:ascii="Times New Roman" w:hAnsi="Times New Roman" w:cs="Times New Roman"/>
          <w:sz w:val="24"/>
          <w:szCs w:val="24"/>
        </w:rPr>
        <w:t>сельскому поселению решением Сельской Думы о бюджете на 202</w:t>
      </w:r>
      <w:r w:rsidR="002226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не устанавливался  и средства в отчётном периоде не привлекались.</w:t>
      </w:r>
    </w:p>
    <w:p w:rsidR="00E16BA5" w:rsidRPr="00830819" w:rsidRDefault="00E16BA5" w:rsidP="00E16BA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8. Анализ дебиторской и кредиторской задолженности</w:t>
      </w:r>
    </w:p>
    <w:p w:rsidR="00E16BA5" w:rsidRPr="001B1A48" w:rsidRDefault="00E16BA5" w:rsidP="00E16BA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данным бюджетного учета и Сведений по дебиторской и кредиторской задолженности (ф. 0503169) по состоянию на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2646">
        <w:rPr>
          <w:rFonts w:ascii="Times New Roman" w:hAnsi="Times New Roman" w:cs="Times New Roman"/>
          <w:sz w:val="24"/>
          <w:szCs w:val="24"/>
        </w:rPr>
        <w:t>2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сельское поселение имеет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дебиторскую задолженность в сумме </w:t>
      </w:r>
      <w:r w:rsidR="00F82E49" w:rsidRPr="00F82E49">
        <w:rPr>
          <w:rFonts w:ascii="Times New Roman" w:hAnsi="Times New Roman" w:cs="Times New Roman"/>
          <w:i/>
          <w:sz w:val="24"/>
          <w:szCs w:val="24"/>
        </w:rPr>
        <w:t>94,2</w:t>
      </w:r>
      <w:r w:rsidRPr="00FC7B2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B1A48">
        <w:rPr>
          <w:rFonts w:ascii="Times New Roman" w:hAnsi="Times New Roman" w:cs="Times New Roman"/>
          <w:sz w:val="24"/>
          <w:szCs w:val="24"/>
        </w:rPr>
        <w:t xml:space="preserve">кредиторскую задолженность в сумме </w:t>
      </w:r>
      <w:r w:rsidR="00F82E49" w:rsidRPr="00F82E49">
        <w:rPr>
          <w:rFonts w:ascii="Times New Roman" w:hAnsi="Times New Roman" w:cs="Times New Roman"/>
          <w:i/>
          <w:sz w:val="24"/>
          <w:szCs w:val="24"/>
        </w:rPr>
        <w:t>78,5</w:t>
      </w:r>
      <w:r w:rsidRPr="001B1A4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1B1A4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16BA5" w:rsidRPr="001B1A48" w:rsidRDefault="00E16BA5" w:rsidP="00E16BA5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1A48">
        <w:rPr>
          <w:rFonts w:ascii="Times New Roman" w:hAnsi="Times New Roman" w:cs="Times New Roman"/>
          <w:sz w:val="24"/>
          <w:szCs w:val="24"/>
        </w:rPr>
        <w:t xml:space="preserve">- за приобретённый бензин в сумме </w:t>
      </w:r>
      <w:r w:rsidR="0031344F" w:rsidRPr="0031344F">
        <w:rPr>
          <w:rFonts w:ascii="Times New Roman" w:hAnsi="Times New Roman" w:cs="Times New Roman"/>
          <w:i/>
          <w:sz w:val="24"/>
          <w:szCs w:val="24"/>
        </w:rPr>
        <w:t>19,2</w:t>
      </w:r>
      <w:r w:rsidRPr="001B1A4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1B1A48">
        <w:rPr>
          <w:rFonts w:ascii="Times New Roman" w:hAnsi="Times New Roman" w:cs="Times New Roman"/>
          <w:sz w:val="24"/>
          <w:szCs w:val="24"/>
        </w:rPr>
        <w:t>;</w:t>
      </w:r>
    </w:p>
    <w:p w:rsidR="00E16BA5" w:rsidRPr="001B1A48" w:rsidRDefault="00E16BA5" w:rsidP="00E16BA5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1A48">
        <w:rPr>
          <w:rFonts w:ascii="Times New Roman" w:hAnsi="Times New Roman" w:cs="Times New Roman"/>
          <w:sz w:val="24"/>
          <w:szCs w:val="24"/>
        </w:rPr>
        <w:t xml:space="preserve">- за электроэнергию  в сумме </w:t>
      </w:r>
      <w:r w:rsidR="00222646">
        <w:rPr>
          <w:rFonts w:ascii="Times New Roman" w:hAnsi="Times New Roman" w:cs="Times New Roman"/>
          <w:sz w:val="24"/>
          <w:szCs w:val="24"/>
        </w:rPr>
        <w:t xml:space="preserve"> </w:t>
      </w:r>
      <w:r w:rsidR="0031344F" w:rsidRPr="0031344F">
        <w:rPr>
          <w:rFonts w:ascii="Times New Roman" w:hAnsi="Times New Roman" w:cs="Times New Roman"/>
          <w:i/>
          <w:sz w:val="24"/>
          <w:szCs w:val="24"/>
        </w:rPr>
        <w:t>11,0</w:t>
      </w:r>
      <w:r w:rsidR="0022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A4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1B1A48">
        <w:rPr>
          <w:rFonts w:ascii="Times New Roman" w:hAnsi="Times New Roman" w:cs="Times New Roman"/>
          <w:sz w:val="24"/>
          <w:szCs w:val="24"/>
        </w:rPr>
        <w:t>;</w:t>
      </w:r>
    </w:p>
    <w:p w:rsidR="00E16BA5" w:rsidRDefault="00E16BA5" w:rsidP="00E16BA5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1A48">
        <w:rPr>
          <w:rFonts w:ascii="Times New Roman" w:hAnsi="Times New Roman" w:cs="Times New Roman"/>
          <w:sz w:val="24"/>
          <w:szCs w:val="24"/>
        </w:rPr>
        <w:t xml:space="preserve">- за услуги связи в сумме </w:t>
      </w:r>
      <w:r w:rsidR="0031344F" w:rsidRPr="0031344F">
        <w:rPr>
          <w:rFonts w:ascii="Times New Roman" w:hAnsi="Times New Roman" w:cs="Times New Roman"/>
          <w:i/>
          <w:sz w:val="24"/>
          <w:szCs w:val="24"/>
        </w:rPr>
        <w:t>1,6</w:t>
      </w:r>
      <w:r w:rsidRPr="001B1A48">
        <w:rPr>
          <w:rFonts w:ascii="Times New Roman" w:hAnsi="Times New Roman" w:cs="Times New Roman"/>
          <w:sz w:val="24"/>
          <w:szCs w:val="24"/>
        </w:rPr>
        <w:t xml:space="preserve"> </w:t>
      </w:r>
      <w:r w:rsidR="00222646">
        <w:rPr>
          <w:rFonts w:ascii="Times New Roman" w:hAnsi="Times New Roman" w:cs="Times New Roman"/>
          <w:sz w:val="24"/>
          <w:szCs w:val="24"/>
        </w:rPr>
        <w:t xml:space="preserve"> </w:t>
      </w:r>
      <w:r w:rsidRPr="001B1A4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1B1A48">
        <w:rPr>
          <w:rFonts w:ascii="Times New Roman" w:hAnsi="Times New Roman" w:cs="Times New Roman"/>
          <w:sz w:val="24"/>
          <w:szCs w:val="24"/>
        </w:rPr>
        <w:t>;</w:t>
      </w:r>
    </w:p>
    <w:p w:rsidR="00E16BA5" w:rsidRDefault="00E16BA5" w:rsidP="00E16BA5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прочим услугам в сумме </w:t>
      </w:r>
      <w:r w:rsidR="0031344F" w:rsidRPr="0031344F">
        <w:rPr>
          <w:rFonts w:ascii="Times New Roman" w:hAnsi="Times New Roman" w:cs="Times New Roman"/>
          <w:i/>
          <w:sz w:val="24"/>
          <w:szCs w:val="24"/>
        </w:rPr>
        <w:t>36,7</w:t>
      </w:r>
      <w:r w:rsidR="00222646">
        <w:rPr>
          <w:rFonts w:ascii="Times New Roman" w:hAnsi="Times New Roman" w:cs="Times New Roman"/>
          <w:sz w:val="24"/>
          <w:szCs w:val="24"/>
        </w:rPr>
        <w:t xml:space="preserve">   </w:t>
      </w:r>
      <w:r w:rsidRPr="00FC7B2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E16BA5" w:rsidRPr="00815F78" w:rsidRDefault="00E16BA5" w:rsidP="00E16BA5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5F78">
        <w:rPr>
          <w:rFonts w:ascii="Times New Roman" w:hAnsi="Times New Roman" w:cs="Times New Roman"/>
          <w:i/>
          <w:sz w:val="24"/>
          <w:szCs w:val="24"/>
        </w:rPr>
        <w:t xml:space="preserve">        - </w:t>
      </w:r>
      <w:r w:rsidRPr="00815F78">
        <w:rPr>
          <w:rFonts w:ascii="Times New Roman" w:hAnsi="Times New Roman" w:cs="Times New Roman"/>
          <w:sz w:val="24"/>
          <w:szCs w:val="24"/>
        </w:rPr>
        <w:t xml:space="preserve">по платежам в бюджет  в сумме </w:t>
      </w:r>
      <w:r w:rsidR="00222646">
        <w:rPr>
          <w:rFonts w:ascii="Times New Roman" w:hAnsi="Times New Roman" w:cs="Times New Roman"/>
          <w:sz w:val="24"/>
          <w:szCs w:val="24"/>
        </w:rPr>
        <w:t xml:space="preserve"> </w:t>
      </w:r>
      <w:r w:rsidR="00F82E49" w:rsidRPr="0031344F">
        <w:rPr>
          <w:rFonts w:ascii="Times New Roman" w:hAnsi="Times New Roman" w:cs="Times New Roman"/>
          <w:i/>
          <w:sz w:val="24"/>
          <w:szCs w:val="24"/>
        </w:rPr>
        <w:t>10,0</w:t>
      </w:r>
      <w:r w:rsidR="00222646">
        <w:rPr>
          <w:rFonts w:ascii="Times New Roman" w:hAnsi="Times New Roman" w:cs="Times New Roman"/>
          <w:sz w:val="24"/>
          <w:szCs w:val="24"/>
        </w:rPr>
        <w:t xml:space="preserve"> </w:t>
      </w:r>
      <w:r w:rsidRPr="00815F78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815F78">
        <w:rPr>
          <w:rFonts w:ascii="Times New Roman" w:hAnsi="Times New Roman" w:cs="Times New Roman"/>
          <w:sz w:val="24"/>
          <w:szCs w:val="24"/>
        </w:rPr>
        <w:t>.</w:t>
      </w:r>
    </w:p>
    <w:p w:rsidR="00E16BA5" w:rsidRPr="001B1A48" w:rsidRDefault="00E16BA5" w:rsidP="00E16BA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A48">
        <w:rPr>
          <w:rFonts w:ascii="Times New Roman" w:hAnsi="Times New Roman" w:cs="Times New Roman"/>
          <w:sz w:val="24"/>
          <w:szCs w:val="24"/>
          <w:lang w:eastAsia="en-US"/>
        </w:rPr>
        <w:t>За отчётный год кредиторская задолженность по отношению к уровню 20</w:t>
      </w:r>
      <w:r w:rsidR="00222646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1B1A48">
        <w:rPr>
          <w:rFonts w:ascii="Times New Roman" w:hAnsi="Times New Roman" w:cs="Times New Roman"/>
          <w:sz w:val="24"/>
          <w:szCs w:val="24"/>
          <w:lang w:eastAsia="en-US"/>
        </w:rPr>
        <w:t xml:space="preserve"> года увеличилась на </w:t>
      </w:r>
      <w:r w:rsidR="00697199" w:rsidRPr="00697199">
        <w:rPr>
          <w:rFonts w:ascii="Times New Roman" w:hAnsi="Times New Roman" w:cs="Times New Roman"/>
          <w:i/>
          <w:sz w:val="24"/>
          <w:szCs w:val="24"/>
          <w:lang w:eastAsia="en-US"/>
        </w:rPr>
        <w:t>7,0</w:t>
      </w:r>
      <w:r w:rsidR="002226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B1A4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1B1A48">
        <w:rPr>
          <w:rFonts w:ascii="Times New Roman" w:hAnsi="Times New Roman" w:cs="Times New Roman"/>
          <w:i/>
          <w:sz w:val="24"/>
          <w:szCs w:val="24"/>
          <w:lang w:eastAsia="en-US"/>
        </w:rPr>
        <w:t>рублей</w:t>
      </w:r>
      <w:r w:rsidRPr="001B1A48">
        <w:rPr>
          <w:rFonts w:ascii="Times New Roman" w:hAnsi="Times New Roman" w:cs="Times New Roman"/>
          <w:sz w:val="24"/>
          <w:szCs w:val="24"/>
          <w:lang w:eastAsia="en-US"/>
        </w:rPr>
        <w:t xml:space="preserve">, или </w:t>
      </w:r>
      <w:r w:rsidR="00697199">
        <w:rPr>
          <w:rFonts w:ascii="Times New Roman" w:hAnsi="Times New Roman" w:cs="Times New Roman"/>
          <w:sz w:val="24"/>
          <w:szCs w:val="24"/>
          <w:lang w:eastAsia="en-US"/>
        </w:rPr>
        <w:t>8,9%</w:t>
      </w:r>
      <w:r w:rsidRPr="001B1A4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bookmarkEnd w:id="0"/>
    <w:p w:rsidR="00E16BA5" w:rsidRPr="00830819" w:rsidRDefault="00E16BA5" w:rsidP="00E16BA5">
      <w:pPr>
        <w:tabs>
          <w:tab w:val="left" w:pos="607"/>
          <w:tab w:val="center" w:pos="4979"/>
        </w:tabs>
        <w:spacing w:after="0" w:line="24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0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Проверка достоверности отчетности об исполнении бюджета</w:t>
      </w:r>
    </w:p>
    <w:p w:rsidR="00E16BA5" w:rsidRDefault="00E16BA5" w:rsidP="00E16BA5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202</w:t>
      </w:r>
      <w:r w:rsidR="00222646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 191.</w:t>
      </w:r>
    </w:p>
    <w:p w:rsidR="00E16BA5" w:rsidRDefault="00E16BA5" w:rsidP="00E16BA5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202</w:t>
      </w:r>
      <w:r w:rsidR="00222646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E16BA5" w:rsidRDefault="00E16BA5" w:rsidP="00E16BA5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202</w:t>
      </w:r>
      <w:r w:rsidR="00222646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E16BA5" w:rsidRPr="001B1A48" w:rsidRDefault="00E16BA5" w:rsidP="00E16BA5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1B1A48"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 6 Пояснительной записки (ф.0503160). По результатам инвентаризации отклонений не выявлено.</w:t>
      </w:r>
    </w:p>
    <w:p w:rsidR="00E16BA5" w:rsidRPr="000F2F9E" w:rsidRDefault="00E16BA5" w:rsidP="00E16BA5">
      <w:pPr>
        <w:pStyle w:val="aa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F9E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E16BA5" w:rsidRPr="000E270F" w:rsidRDefault="00E16BA5" w:rsidP="00E16BA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70F">
        <w:rPr>
          <w:rFonts w:ascii="Times New Roman" w:eastAsia="Calibri" w:hAnsi="Times New Roman" w:cs="Times New Roman"/>
          <w:sz w:val="24"/>
          <w:szCs w:val="24"/>
          <w:lang w:eastAsia="en-US"/>
        </w:rPr>
        <w:t>Отчёт об исполнении бюджета за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22264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0E2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для подготовки заключения представлен в контрольно-счётную палату без нарушения сроков, в соответствии с требованиями Положения о бюджетном процессе.</w:t>
      </w:r>
    </w:p>
    <w:p w:rsidR="00E16BA5" w:rsidRPr="000E270F" w:rsidRDefault="00E16BA5" w:rsidP="00E16BA5">
      <w:pPr>
        <w:pStyle w:val="a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70F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 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226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270F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«Деревня Манино» 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2264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70F">
        <w:rPr>
          <w:rFonts w:ascii="Times New Roman" w:eastAsia="Times New Roman" w:hAnsi="Times New Roman" w:cs="Times New Roman"/>
          <w:sz w:val="24"/>
          <w:szCs w:val="24"/>
        </w:rPr>
        <w:t xml:space="preserve">год» </w:t>
      </w:r>
      <w:r w:rsidRPr="000E270F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E16BA5" w:rsidRDefault="00E16BA5" w:rsidP="00E16BA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2264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646" w:rsidRPr="00222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7963,0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расходам исполнен в размере </w:t>
      </w:r>
      <w:r w:rsidR="00222646" w:rsidRPr="002226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8940,6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5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E16BA5" w:rsidRDefault="00E16BA5" w:rsidP="00E16BA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="00B61249" w:rsidRPr="00B612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1840,2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тыс.рублей,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 w:rsidR="00B6124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фицитом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="00B61249" w:rsidRPr="00B612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977,6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857B6D" w:rsidRDefault="00E16BA5" w:rsidP="00857B6D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Основным источник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ной части </w:t>
      </w:r>
      <w:r w:rsidRPr="00830819">
        <w:rPr>
          <w:rFonts w:ascii="Times New Roman" w:hAnsi="Times New Roman" w:cs="Times New Roman"/>
          <w:sz w:val="24"/>
          <w:szCs w:val="24"/>
        </w:rPr>
        <w:t>бюджета 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РФ, которые составили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6C412B" w:rsidRPr="006C412B">
        <w:rPr>
          <w:rFonts w:ascii="Times New Roman" w:hAnsi="Times New Roman" w:cs="Times New Roman"/>
          <w:i/>
          <w:color w:val="000000"/>
          <w:sz w:val="24"/>
          <w:szCs w:val="24"/>
        </w:rPr>
        <w:t>7896,4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</w:t>
      </w:r>
      <w:r w:rsidR="006C412B">
        <w:rPr>
          <w:rFonts w:ascii="Times New Roman" w:hAnsi="Times New Roman" w:cs="Times New Roman"/>
          <w:sz w:val="24"/>
          <w:szCs w:val="24"/>
        </w:rPr>
        <w:t>9,2</w:t>
      </w:r>
      <w:r>
        <w:rPr>
          <w:rFonts w:ascii="Times New Roman" w:hAnsi="Times New Roman" w:cs="Times New Roman"/>
          <w:sz w:val="24"/>
          <w:szCs w:val="24"/>
        </w:rPr>
        <w:t xml:space="preserve"> %, что свидетельствует </w:t>
      </w:r>
      <w:r w:rsidR="00857B6D">
        <w:rPr>
          <w:rFonts w:ascii="Times New Roman" w:hAnsi="Times New Roman" w:cs="Times New Roman"/>
          <w:sz w:val="24"/>
          <w:szCs w:val="24"/>
        </w:rPr>
        <w:t>о практически полной зависимости бюджета сельского поселения от бюджетов других уровней.</w:t>
      </w:r>
    </w:p>
    <w:p w:rsidR="00857B6D" w:rsidRPr="00830819" w:rsidRDefault="00857B6D" w:rsidP="00857B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доходы бюджета  по сравнению с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сократились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2079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1304,2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006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14,1 %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857B6D" w:rsidRPr="00830819" w:rsidRDefault="00857B6D" w:rsidP="00857B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алоговые и неналоговые доходы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сократились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0576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446,1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F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7,7 раза;    </w:t>
      </w:r>
    </w:p>
    <w:p w:rsidR="00857B6D" w:rsidRPr="00830819" w:rsidRDefault="00857B6D" w:rsidP="00857B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езвозмездные поступления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сократились 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0576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858,1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C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996F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9,8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857B6D" w:rsidRDefault="00857B6D" w:rsidP="00857B6D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составили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лишь </w:t>
      </w:r>
      <w:r w:rsidRPr="004C5F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33,7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4A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ниже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уровня прошлого года на </w:t>
      </w:r>
      <w:r w:rsidRPr="004C5F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479,0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E7C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457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15,2 раза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57B6D" w:rsidRPr="00830819" w:rsidRDefault="00857B6D" w:rsidP="00857B6D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Расходная часть бюджета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Pr="004830AA">
        <w:rPr>
          <w:rFonts w:ascii="Times New Roman" w:hAnsi="Times New Roman" w:cs="Times New Roman"/>
          <w:i/>
          <w:sz w:val="24"/>
          <w:szCs w:val="24"/>
        </w:rPr>
        <w:t>8940,6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5D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83,7 </w:t>
      </w:r>
      <w:r w:rsidRPr="00830819">
        <w:rPr>
          <w:rFonts w:ascii="Times New Roman" w:hAnsi="Times New Roman" w:cs="Times New Roman"/>
          <w:sz w:val="24"/>
          <w:szCs w:val="24"/>
        </w:rPr>
        <w:t>% от уточненных бюджетных назначений и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30AA">
        <w:rPr>
          <w:rFonts w:ascii="Times New Roman" w:hAnsi="Times New Roman" w:cs="Times New Roman"/>
          <w:i/>
          <w:sz w:val="24"/>
          <w:szCs w:val="24"/>
        </w:rPr>
        <w:t>29,1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 0,3 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выше  </w:t>
      </w:r>
      <w:r w:rsidRPr="00830819">
        <w:rPr>
          <w:rFonts w:ascii="Times New Roman" w:hAnsi="Times New Roman" w:cs="Times New Roman"/>
          <w:sz w:val="24"/>
          <w:szCs w:val="24"/>
        </w:rPr>
        <w:t>расходов, произведенных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B6D" w:rsidRDefault="00E16BA5" w:rsidP="00857B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Отчёту об исполнении бюджета наибольший удельный вес в расходной части бюджета  занимают расходы по разделам: </w:t>
      </w:r>
      <w:r w:rsidR="00857B6D">
        <w:rPr>
          <w:rFonts w:ascii="Times New Roman" w:hAnsi="Times New Roman" w:cs="Times New Roman"/>
          <w:sz w:val="24"/>
          <w:szCs w:val="24"/>
        </w:rPr>
        <w:t>общегосударственные вопросы - 38,7  %;</w:t>
      </w:r>
    </w:p>
    <w:p w:rsidR="00857B6D" w:rsidRDefault="00857B6D" w:rsidP="00857B6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культура и кинематография  - 28,9  %;</w:t>
      </w:r>
      <w:r w:rsidR="00457FC0">
        <w:rPr>
          <w:rFonts w:ascii="Times New Roman" w:hAnsi="Times New Roman" w:cs="Times New Roman"/>
          <w:sz w:val="24"/>
          <w:szCs w:val="24"/>
        </w:rPr>
        <w:t xml:space="preserve"> </w:t>
      </w:r>
      <w:r w:rsidRPr="00390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жилищно-коммунальное хозяйство -15,3  %.</w:t>
      </w:r>
    </w:p>
    <w:p w:rsidR="00E16BA5" w:rsidRPr="00E82CB0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B0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резервного фонда не расходовались. </w:t>
      </w:r>
    </w:p>
    <w:p w:rsidR="00E16BA5" w:rsidRPr="00FC1059" w:rsidRDefault="00E16BA5" w:rsidP="00E16BA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59">
        <w:rPr>
          <w:rFonts w:ascii="Times New Roman" w:hAnsi="Times New Roman" w:cs="Times New Roman"/>
          <w:sz w:val="24"/>
          <w:szCs w:val="24"/>
        </w:rPr>
        <w:t>Муниципальный долг решением Сельской Думы о бюджете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3381">
        <w:rPr>
          <w:rFonts w:ascii="Times New Roman" w:hAnsi="Times New Roman" w:cs="Times New Roman"/>
          <w:sz w:val="24"/>
          <w:szCs w:val="24"/>
        </w:rPr>
        <w:t>1</w:t>
      </w:r>
      <w:r w:rsidRPr="00FC1059">
        <w:rPr>
          <w:rFonts w:ascii="Times New Roman" w:hAnsi="Times New Roman" w:cs="Times New Roman"/>
          <w:sz w:val="24"/>
          <w:szCs w:val="24"/>
        </w:rPr>
        <w:t xml:space="preserve"> год не устанавливался и средства в отчётном периоде не привлекались.</w:t>
      </w:r>
    </w:p>
    <w:p w:rsidR="00E16BA5" w:rsidRPr="0058645F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45F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эффективного и качественного 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исполнения бюджета сельского поселения  контрольно-счетная палата </w:t>
      </w:r>
      <w:r w:rsidRPr="0058645F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E16BA5" w:rsidRPr="0058645F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E16BA5" w:rsidRPr="000F2F9E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9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16BA5" w:rsidRPr="00FC1059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59">
        <w:rPr>
          <w:rFonts w:ascii="Times New Roman" w:hAnsi="Times New Roman" w:cs="Times New Roman"/>
          <w:sz w:val="24"/>
          <w:szCs w:val="24"/>
        </w:rPr>
        <w:t>Отчёт об исполнении бюджета сельского поселения «Деревня Манино»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3381">
        <w:rPr>
          <w:rFonts w:ascii="Times New Roman" w:hAnsi="Times New Roman" w:cs="Times New Roman"/>
          <w:sz w:val="24"/>
          <w:szCs w:val="24"/>
        </w:rPr>
        <w:t>1</w:t>
      </w:r>
      <w:r w:rsidRPr="00FC1059">
        <w:rPr>
          <w:rFonts w:ascii="Times New Roman" w:hAnsi="Times New Roman" w:cs="Times New Roman"/>
          <w:sz w:val="24"/>
          <w:szCs w:val="24"/>
        </w:rPr>
        <w:t xml:space="preserve"> год представлен в установленной форме и соответствует требованиям действующего законодательства РФ.</w:t>
      </w:r>
    </w:p>
    <w:p w:rsidR="00E16BA5" w:rsidRPr="00FC1059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59">
        <w:rPr>
          <w:rFonts w:ascii="Times New Roman" w:hAnsi="Times New Roman" w:cs="Times New Roman"/>
          <w:sz w:val="24"/>
          <w:szCs w:val="24"/>
        </w:rPr>
        <w:t>Достоверность отчётности об исполнении бюджета сельского поселения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3381">
        <w:rPr>
          <w:rFonts w:ascii="Times New Roman" w:hAnsi="Times New Roman" w:cs="Times New Roman"/>
          <w:sz w:val="24"/>
          <w:szCs w:val="24"/>
        </w:rPr>
        <w:t>1</w:t>
      </w:r>
      <w:r w:rsidRPr="00FC1059">
        <w:rPr>
          <w:rFonts w:ascii="Times New Roman" w:hAnsi="Times New Roman" w:cs="Times New Roman"/>
          <w:sz w:val="24"/>
          <w:szCs w:val="24"/>
        </w:rPr>
        <w:t xml:space="preserve"> год не вызывает сомнений.</w:t>
      </w:r>
    </w:p>
    <w:p w:rsidR="00E16BA5" w:rsidRPr="00FC1059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C1059"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«Деревня Манино» за 20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="00F13381">
        <w:rPr>
          <w:rFonts w:ascii="Times New Roman" w:hAnsi="Times New Roman" w:cs="Times New Roman"/>
          <w:bCs/>
          <w:sz w:val="24"/>
          <w:szCs w:val="20"/>
        </w:rPr>
        <w:t>1</w:t>
      </w:r>
      <w:r w:rsidRPr="00FC1059"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E16BA5" w:rsidRPr="00FC1059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59">
        <w:rPr>
          <w:rFonts w:ascii="Times New Roman" w:hAnsi="Times New Roman" w:cs="Times New Roman"/>
          <w:sz w:val="24"/>
          <w:szCs w:val="24"/>
        </w:rPr>
        <w:t>В соответствии с пунктом  14.4. статьи 14 Положения о бюджетном процессе сельского поселения  направить заключение  о внешней проверке годового отчёта  об исполнении бюджета в Сельскую Думу и главе администрации сельского поселения.</w:t>
      </w:r>
    </w:p>
    <w:p w:rsidR="00E16BA5" w:rsidRPr="00FC1059" w:rsidRDefault="00E16BA5" w:rsidP="00E16B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BA5" w:rsidRDefault="00E16BA5" w:rsidP="00E16BA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E16BA5" w:rsidRPr="00F13381" w:rsidRDefault="00F13381" w:rsidP="00E16BA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Врио п</w:t>
      </w:r>
      <w:r w:rsidR="00E16BA5" w:rsidRPr="00FC1059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E16BA5" w:rsidRPr="00FC105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контрольно-счетной палаты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F13381">
        <w:rPr>
          <w:rFonts w:ascii="Times New Roman" w:eastAsia="Times New Roman" w:hAnsi="Times New Roman" w:cs="Times New Roman"/>
          <w:b/>
          <w:sz w:val="24"/>
          <w:szCs w:val="24"/>
        </w:rPr>
        <w:t>С.В.</w:t>
      </w:r>
      <w:r w:rsidR="00E16BA5" w:rsidRPr="00FC10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6BA5" w:rsidRPr="00F13381">
        <w:rPr>
          <w:rFonts w:ascii="Times New Roman" w:eastAsia="Times New Roman" w:hAnsi="Times New Roman" w:cs="Times New Roman"/>
          <w:b/>
          <w:sz w:val="24"/>
          <w:szCs w:val="24"/>
        </w:rPr>
        <w:t xml:space="preserve">Борисенкова </w:t>
      </w:r>
    </w:p>
    <w:p w:rsidR="00E16BA5" w:rsidRPr="00FC1059" w:rsidRDefault="00E16BA5" w:rsidP="00E16BA5">
      <w:pPr>
        <w:spacing w:after="0" w:line="240" w:lineRule="atLeast"/>
      </w:pPr>
    </w:p>
    <w:p w:rsidR="00E16BA5" w:rsidRPr="00FA4511" w:rsidRDefault="00E16BA5" w:rsidP="00E16BA5">
      <w:pPr>
        <w:rPr>
          <w:i/>
          <w:u w:val="single"/>
        </w:rPr>
      </w:pPr>
    </w:p>
    <w:p w:rsidR="00E16BA5" w:rsidRPr="00FA4511" w:rsidRDefault="00E16BA5" w:rsidP="00E16BA5">
      <w:pPr>
        <w:rPr>
          <w:i/>
          <w:u w:val="single"/>
        </w:rPr>
      </w:pPr>
    </w:p>
    <w:p w:rsidR="00E16BA5" w:rsidRPr="00FA4511" w:rsidRDefault="00E16BA5" w:rsidP="00E16BA5">
      <w:pPr>
        <w:rPr>
          <w:i/>
          <w:u w:val="single"/>
        </w:rPr>
      </w:pPr>
    </w:p>
    <w:p w:rsidR="00E16BA5" w:rsidRDefault="00E16BA5" w:rsidP="00E16BA5"/>
    <w:p w:rsidR="00E77A34" w:rsidRDefault="00E77A34"/>
    <w:sectPr w:rsidR="00E77A34" w:rsidSect="009C4A9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05" w:rsidRDefault="009B5805" w:rsidP="00384313">
      <w:pPr>
        <w:spacing w:after="0" w:line="240" w:lineRule="auto"/>
      </w:pPr>
      <w:r>
        <w:separator/>
      </w:r>
    </w:p>
  </w:endnote>
  <w:endnote w:type="continuationSeparator" w:id="1">
    <w:p w:rsidR="009B5805" w:rsidRDefault="009B5805" w:rsidP="003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05" w:rsidRDefault="009B5805" w:rsidP="00384313">
      <w:pPr>
        <w:spacing w:after="0" w:line="240" w:lineRule="auto"/>
      </w:pPr>
      <w:r>
        <w:separator/>
      </w:r>
    </w:p>
  </w:footnote>
  <w:footnote w:type="continuationSeparator" w:id="1">
    <w:p w:rsidR="009B5805" w:rsidRDefault="009B5805" w:rsidP="0038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364219"/>
      <w:docPartObj>
        <w:docPartGallery w:val="Page Numbers (Top of Page)"/>
        <w:docPartUnique/>
      </w:docPartObj>
    </w:sdtPr>
    <w:sdtContent>
      <w:p w:rsidR="00B92274" w:rsidRDefault="00B92274">
        <w:pPr>
          <w:pStyle w:val="a4"/>
          <w:jc w:val="center"/>
        </w:pPr>
        <w:fldSimple w:instr=" PAGE   \* MERGEFORMAT ">
          <w:r w:rsidR="00457FC0">
            <w:rPr>
              <w:noProof/>
            </w:rPr>
            <w:t>10</w:t>
          </w:r>
        </w:fldSimple>
      </w:p>
    </w:sdtContent>
  </w:sdt>
  <w:p w:rsidR="00B92274" w:rsidRDefault="00B922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BA5"/>
    <w:rsid w:val="000576C7"/>
    <w:rsid w:val="00083E2A"/>
    <w:rsid w:val="000A1367"/>
    <w:rsid w:val="000F2044"/>
    <w:rsid w:val="00101A59"/>
    <w:rsid w:val="00160ABD"/>
    <w:rsid w:val="001E45B3"/>
    <w:rsid w:val="0020192A"/>
    <w:rsid w:val="002079D3"/>
    <w:rsid w:val="00222646"/>
    <w:rsid w:val="00233643"/>
    <w:rsid w:val="00257E26"/>
    <w:rsid w:val="002708A3"/>
    <w:rsid w:val="002E04DF"/>
    <w:rsid w:val="0031344F"/>
    <w:rsid w:val="00321C17"/>
    <w:rsid w:val="00344100"/>
    <w:rsid w:val="00355844"/>
    <w:rsid w:val="00384313"/>
    <w:rsid w:val="003F2390"/>
    <w:rsid w:val="00456E79"/>
    <w:rsid w:val="0045797C"/>
    <w:rsid w:val="00457FC0"/>
    <w:rsid w:val="004830AA"/>
    <w:rsid w:val="00497C58"/>
    <w:rsid w:val="004A1F72"/>
    <w:rsid w:val="004B4FF6"/>
    <w:rsid w:val="004C5FA8"/>
    <w:rsid w:val="004F1323"/>
    <w:rsid w:val="004F75DE"/>
    <w:rsid w:val="00510AC3"/>
    <w:rsid w:val="005370BB"/>
    <w:rsid w:val="00544886"/>
    <w:rsid w:val="00582BF2"/>
    <w:rsid w:val="00582E7F"/>
    <w:rsid w:val="0059186F"/>
    <w:rsid w:val="005A269A"/>
    <w:rsid w:val="005F1AB4"/>
    <w:rsid w:val="006261CB"/>
    <w:rsid w:val="00687F44"/>
    <w:rsid w:val="00697199"/>
    <w:rsid w:val="006A6009"/>
    <w:rsid w:val="006C412B"/>
    <w:rsid w:val="006F3C12"/>
    <w:rsid w:val="00755905"/>
    <w:rsid w:val="00782ABA"/>
    <w:rsid w:val="008112F1"/>
    <w:rsid w:val="00830775"/>
    <w:rsid w:val="00857B6D"/>
    <w:rsid w:val="00861CCE"/>
    <w:rsid w:val="008C0DAC"/>
    <w:rsid w:val="008F1489"/>
    <w:rsid w:val="00901C3B"/>
    <w:rsid w:val="00924D43"/>
    <w:rsid w:val="00997293"/>
    <w:rsid w:val="009B41BF"/>
    <w:rsid w:val="009B5805"/>
    <w:rsid w:val="009C4A93"/>
    <w:rsid w:val="00A057AD"/>
    <w:rsid w:val="00A2557D"/>
    <w:rsid w:val="00A97640"/>
    <w:rsid w:val="00AA6DDB"/>
    <w:rsid w:val="00AC6CD2"/>
    <w:rsid w:val="00B076EA"/>
    <w:rsid w:val="00B10486"/>
    <w:rsid w:val="00B56C0D"/>
    <w:rsid w:val="00B61249"/>
    <w:rsid w:val="00B837AB"/>
    <w:rsid w:val="00B92274"/>
    <w:rsid w:val="00BC066A"/>
    <w:rsid w:val="00BC268B"/>
    <w:rsid w:val="00BC3914"/>
    <w:rsid w:val="00BD6944"/>
    <w:rsid w:val="00C23AC0"/>
    <w:rsid w:val="00C27179"/>
    <w:rsid w:val="00C41CC6"/>
    <w:rsid w:val="00C67527"/>
    <w:rsid w:val="00C811C5"/>
    <w:rsid w:val="00CA3D1B"/>
    <w:rsid w:val="00DB50A3"/>
    <w:rsid w:val="00DC1917"/>
    <w:rsid w:val="00DD1987"/>
    <w:rsid w:val="00E16BA5"/>
    <w:rsid w:val="00E30156"/>
    <w:rsid w:val="00E713CF"/>
    <w:rsid w:val="00E77A34"/>
    <w:rsid w:val="00EA38DA"/>
    <w:rsid w:val="00F028F2"/>
    <w:rsid w:val="00F13381"/>
    <w:rsid w:val="00F2528E"/>
    <w:rsid w:val="00F64897"/>
    <w:rsid w:val="00F82E49"/>
    <w:rsid w:val="00FB217F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13"/>
  </w:style>
  <w:style w:type="paragraph" w:styleId="1">
    <w:name w:val="heading 1"/>
    <w:basedOn w:val="a"/>
    <w:next w:val="a"/>
    <w:link w:val="10"/>
    <w:uiPriority w:val="9"/>
    <w:qFormat/>
    <w:rsid w:val="00E16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6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6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E16BA5"/>
  </w:style>
  <w:style w:type="paragraph" w:styleId="a4">
    <w:name w:val="header"/>
    <w:basedOn w:val="a"/>
    <w:link w:val="a3"/>
    <w:uiPriority w:val="99"/>
    <w:unhideWhenUsed/>
    <w:rsid w:val="00E1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16BA5"/>
  </w:style>
  <w:style w:type="character" w:customStyle="1" w:styleId="a5">
    <w:name w:val="Нижний колонтитул Знак"/>
    <w:basedOn w:val="a0"/>
    <w:link w:val="a6"/>
    <w:uiPriority w:val="99"/>
    <w:semiHidden/>
    <w:rsid w:val="00E16BA5"/>
  </w:style>
  <w:style w:type="paragraph" w:styleId="a6">
    <w:name w:val="footer"/>
    <w:basedOn w:val="a"/>
    <w:link w:val="a5"/>
    <w:uiPriority w:val="99"/>
    <w:semiHidden/>
    <w:unhideWhenUsed/>
    <w:rsid w:val="00E1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E16BA5"/>
  </w:style>
  <w:style w:type="character" w:customStyle="1" w:styleId="a7">
    <w:name w:val="Текст выноски Знак"/>
    <w:basedOn w:val="a0"/>
    <w:link w:val="a8"/>
    <w:uiPriority w:val="99"/>
    <w:semiHidden/>
    <w:rsid w:val="00E16BA5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1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8"/>
    <w:uiPriority w:val="99"/>
    <w:semiHidden/>
    <w:rsid w:val="00E16B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6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qFormat/>
    <w:rsid w:val="00E16BA5"/>
    <w:rPr>
      <w:b/>
      <w:bCs/>
    </w:rPr>
  </w:style>
  <w:style w:type="paragraph" w:styleId="aa">
    <w:name w:val="Normal (Web)"/>
    <w:aliases w:val="Обычный (Web)"/>
    <w:basedOn w:val="a"/>
    <w:uiPriority w:val="99"/>
    <w:unhideWhenUsed/>
    <w:qFormat/>
    <w:rsid w:val="00E16BA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2022-03-24T12:30:00Z</cp:lastPrinted>
  <dcterms:created xsi:type="dcterms:W3CDTF">2022-03-24T06:08:00Z</dcterms:created>
  <dcterms:modified xsi:type="dcterms:W3CDTF">2022-03-24T13:21:00Z</dcterms:modified>
</cp:coreProperties>
</file>