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E5" w:rsidRDefault="009845E5" w:rsidP="009845E5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5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845E5" w:rsidRDefault="009845E5" w:rsidP="009845E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контрольно-счетной палаты муниципального района «Город Людиново и Людиновский район» на отчет об</w:t>
      </w:r>
      <w:r w:rsidR="000139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</w:t>
      </w:r>
      <w:r w:rsidRPr="0042015B">
        <w:rPr>
          <w:rFonts w:ascii="Times New Roman" w:hAnsi="Times New Roman" w:cs="Times New Roman"/>
          <w:b/>
          <w:sz w:val="24"/>
          <w:szCs w:val="24"/>
        </w:rPr>
        <w:t>полнени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2015B">
        <w:rPr>
          <w:rFonts w:ascii="Times New Roman" w:hAnsi="Times New Roman" w:cs="Times New Roman"/>
          <w:b/>
          <w:sz w:val="24"/>
          <w:szCs w:val="24"/>
        </w:rPr>
        <w:t xml:space="preserve"> бюджета муниципального района «Город Людиново и Людиновский район» за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76DEA">
        <w:rPr>
          <w:rFonts w:ascii="Times New Roman" w:hAnsi="Times New Roman" w:cs="Times New Roman"/>
          <w:b/>
          <w:sz w:val="24"/>
          <w:szCs w:val="24"/>
        </w:rPr>
        <w:t>1</w:t>
      </w:r>
      <w:r w:rsidRPr="004201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845E5" w:rsidRPr="0042015B" w:rsidRDefault="009845E5" w:rsidP="009845E5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E5" w:rsidRDefault="001327FF" w:rsidP="009845E5">
      <w:pPr>
        <w:tabs>
          <w:tab w:val="left" w:pos="6946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5E5" w:rsidRPr="00712AE1">
        <w:rPr>
          <w:rFonts w:ascii="Times New Roman" w:hAnsi="Times New Roman" w:cs="Times New Roman"/>
          <w:b/>
          <w:sz w:val="24"/>
          <w:szCs w:val="24"/>
        </w:rPr>
        <w:t>г. Людиново</w:t>
      </w:r>
      <w:r w:rsidR="009845E5" w:rsidRPr="00712AE1">
        <w:rPr>
          <w:rFonts w:ascii="Times New Roman" w:hAnsi="Times New Roman" w:cs="Times New Roman"/>
          <w:b/>
          <w:sz w:val="24"/>
          <w:szCs w:val="24"/>
        </w:rPr>
        <w:tab/>
      </w:r>
      <w:r w:rsidR="00C85BB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D4FF5">
        <w:rPr>
          <w:rFonts w:ascii="Times New Roman" w:hAnsi="Times New Roman" w:cs="Times New Roman"/>
          <w:b/>
          <w:sz w:val="24"/>
          <w:szCs w:val="24"/>
        </w:rPr>
        <w:t>18</w:t>
      </w:r>
      <w:r w:rsidR="00C85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F4E">
        <w:rPr>
          <w:rFonts w:ascii="Times New Roman" w:hAnsi="Times New Roman" w:cs="Times New Roman"/>
          <w:b/>
          <w:sz w:val="24"/>
          <w:szCs w:val="24"/>
        </w:rPr>
        <w:t>марта</w:t>
      </w:r>
      <w:r w:rsidR="009845E5" w:rsidRPr="00712AE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845E5">
        <w:rPr>
          <w:rFonts w:ascii="Times New Roman" w:hAnsi="Times New Roman" w:cs="Times New Roman"/>
          <w:b/>
          <w:sz w:val="24"/>
          <w:szCs w:val="24"/>
        </w:rPr>
        <w:t>2</w:t>
      </w:r>
      <w:r w:rsidR="00984F4E">
        <w:rPr>
          <w:rFonts w:ascii="Times New Roman" w:hAnsi="Times New Roman" w:cs="Times New Roman"/>
          <w:b/>
          <w:sz w:val="24"/>
          <w:szCs w:val="24"/>
        </w:rPr>
        <w:t>2</w:t>
      </w:r>
      <w:r w:rsidR="009845E5" w:rsidRPr="00712A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845E5" w:rsidRDefault="00C85BB6" w:rsidP="00C85BB6">
      <w:pPr>
        <w:tabs>
          <w:tab w:val="left" w:pos="241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45E5" w:rsidRPr="004201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845E5" w:rsidRPr="007F0109" w:rsidRDefault="00063863" w:rsidP="009845E5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6DEA">
        <w:rPr>
          <w:rFonts w:ascii="Times New Roman" w:hAnsi="Times New Roman" w:cs="Times New Roman"/>
          <w:sz w:val="24"/>
          <w:szCs w:val="24"/>
        </w:rPr>
        <w:t xml:space="preserve">      </w:t>
      </w:r>
      <w:r w:rsidR="00984F4E">
        <w:rPr>
          <w:rFonts w:ascii="Times New Roman" w:hAnsi="Times New Roman" w:cs="Times New Roman"/>
          <w:sz w:val="24"/>
          <w:szCs w:val="24"/>
        </w:rPr>
        <w:t>В</w:t>
      </w:r>
      <w:r w:rsidR="00984F4E" w:rsidRPr="007F0109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984F4E">
        <w:rPr>
          <w:rFonts w:ascii="Times New Roman" w:hAnsi="Times New Roman" w:cs="Times New Roman"/>
          <w:sz w:val="24"/>
          <w:szCs w:val="24"/>
        </w:rPr>
        <w:t xml:space="preserve">о статьями </w:t>
      </w:r>
      <w:r w:rsidR="00984F4E" w:rsidRPr="007F0109">
        <w:rPr>
          <w:rFonts w:ascii="Times New Roman" w:hAnsi="Times New Roman" w:cs="Times New Roman"/>
          <w:sz w:val="24"/>
          <w:szCs w:val="24"/>
        </w:rPr>
        <w:t xml:space="preserve"> 264.2</w:t>
      </w:r>
      <w:r w:rsidR="00E56D53">
        <w:rPr>
          <w:rFonts w:ascii="Times New Roman" w:hAnsi="Times New Roman" w:cs="Times New Roman"/>
          <w:sz w:val="24"/>
          <w:szCs w:val="24"/>
        </w:rPr>
        <w:t xml:space="preserve"> и 268.1</w:t>
      </w:r>
      <w:r w:rsidR="00984F4E" w:rsidRPr="007F010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(далее:</w:t>
      </w:r>
      <w:r w:rsidR="00984F4E">
        <w:rPr>
          <w:rFonts w:ascii="Times New Roman" w:hAnsi="Times New Roman" w:cs="Times New Roman"/>
          <w:sz w:val="24"/>
          <w:szCs w:val="24"/>
        </w:rPr>
        <w:t xml:space="preserve"> </w:t>
      </w:r>
      <w:r w:rsidR="00984F4E" w:rsidRPr="007F0109">
        <w:rPr>
          <w:rFonts w:ascii="Times New Roman" w:hAnsi="Times New Roman" w:cs="Times New Roman"/>
          <w:sz w:val="24"/>
          <w:szCs w:val="24"/>
        </w:rPr>
        <w:t>БК РФ),</w:t>
      </w:r>
      <w:r w:rsidR="00984F4E">
        <w:rPr>
          <w:rFonts w:ascii="Times New Roman" w:hAnsi="Times New Roman" w:cs="Times New Roman"/>
          <w:sz w:val="24"/>
          <w:szCs w:val="24"/>
        </w:rPr>
        <w:t xml:space="preserve"> пунктом 3 статьи 9 Федерального закона от 07.02.2011 № 6-ФЗ</w:t>
      </w:r>
      <w:r w:rsidR="00984F4E" w:rsidRPr="007F0109">
        <w:rPr>
          <w:rFonts w:ascii="Times New Roman" w:hAnsi="Times New Roman" w:cs="Times New Roman"/>
          <w:sz w:val="24"/>
          <w:szCs w:val="24"/>
        </w:rPr>
        <w:t xml:space="preserve"> </w:t>
      </w:r>
      <w:r w:rsidR="00984F4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и деятельности  контрольно-счётных органов субъектов Российской Федерации и муниципальных образований», статьёй 8 </w:t>
      </w:r>
      <w:r w:rsidR="00984F4E" w:rsidRPr="007F0109">
        <w:rPr>
          <w:rFonts w:ascii="Times New Roman" w:hAnsi="Times New Roman" w:cs="Times New Roman"/>
          <w:sz w:val="24"/>
          <w:szCs w:val="24"/>
        </w:rPr>
        <w:t>Положения о о контрольно-счетной палате муниципального района, утвержденным решением ЛРС от 25.04.2012 № 181</w:t>
      </w:r>
      <w:r w:rsidR="00984F4E">
        <w:rPr>
          <w:rFonts w:ascii="Times New Roman" w:hAnsi="Times New Roman" w:cs="Times New Roman"/>
          <w:sz w:val="24"/>
          <w:szCs w:val="24"/>
        </w:rPr>
        <w:t xml:space="preserve">, статьёй 10 Положения о </w:t>
      </w:r>
      <w:r w:rsidR="00984F4E" w:rsidRPr="007F0109">
        <w:rPr>
          <w:rFonts w:ascii="Times New Roman" w:hAnsi="Times New Roman" w:cs="Times New Roman"/>
          <w:sz w:val="24"/>
          <w:szCs w:val="24"/>
        </w:rPr>
        <w:t xml:space="preserve">бюджетном процессе в муниципальном районе «Город Людиново и Людиновский район», утвержденным Решением Людиновского  Районного Собрания от 04.08.2016 № 83 (далее - ЛРС) </w:t>
      </w:r>
      <w:r w:rsidR="00984F4E">
        <w:rPr>
          <w:rFonts w:ascii="Times New Roman" w:hAnsi="Times New Roman" w:cs="Times New Roman"/>
          <w:sz w:val="24"/>
          <w:szCs w:val="24"/>
        </w:rPr>
        <w:t xml:space="preserve"> и пунктом </w:t>
      </w:r>
      <w:r w:rsidR="00984F4E" w:rsidRPr="007F0109">
        <w:rPr>
          <w:rFonts w:ascii="Times New Roman" w:hAnsi="Times New Roman" w:cs="Times New Roman"/>
          <w:sz w:val="24"/>
          <w:szCs w:val="24"/>
        </w:rPr>
        <w:t>3.1 Плана работы контрольно-счетной палаты на 20</w:t>
      </w:r>
      <w:r w:rsidR="00984F4E">
        <w:rPr>
          <w:rFonts w:ascii="Times New Roman" w:hAnsi="Times New Roman" w:cs="Times New Roman"/>
          <w:sz w:val="24"/>
          <w:szCs w:val="24"/>
        </w:rPr>
        <w:t>22</w:t>
      </w:r>
      <w:r w:rsidR="00984F4E" w:rsidRPr="007F0109">
        <w:rPr>
          <w:rFonts w:ascii="Times New Roman" w:hAnsi="Times New Roman" w:cs="Times New Roman"/>
          <w:sz w:val="24"/>
          <w:szCs w:val="24"/>
        </w:rPr>
        <w:t xml:space="preserve"> год, утвержденным приказом от 2</w:t>
      </w:r>
      <w:r w:rsidR="00984F4E">
        <w:rPr>
          <w:rFonts w:ascii="Times New Roman" w:hAnsi="Times New Roman" w:cs="Times New Roman"/>
          <w:sz w:val="24"/>
          <w:szCs w:val="24"/>
        </w:rPr>
        <w:t>4</w:t>
      </w:r>
      <w:r w:rsidR="00984F4E" w:rsidRPr="007F0109">
        <w:rPr>
          <w:rFonts w:ascii="Times New Roman" w:hAnsi="Times New Roman" w:cs="Times New Roman"/>
          <w:sz w:val="24"/>
          <w:szCs w:val="24"/>
        </w:rPr>
        <w:t>.12.20</w:t>
      </w:r>
      <w:r w:rsidR="00984F4E">
        <w:rPr>
          <w:rFonts w:ascii="Times New Roman" w:hAnsi="Times New Roman" w:cs="Times New Roman"/>
          <w:sz w:val="24"/>
          <w:szCs w:val="24"/>
        </w:rPr>
        <w:t>21</w:t>
      </w:r>
      <w:r w:rsidR="00984F4E" w:rsidRPr="007F0109">
        <w:rPr>
          <w:rFonts w:ascii="Times New Roman" w:hAnsi="Times New Roman" w:cs="Times New Roman"/>
          <w:sz w:val="24"/>
          <w:szCs w:val="24"/>
        </w:rPr>
        <w:t xml:space="preserve"> № </w:t>
      </w:r>
      <w:r w:rsidR="00984F4E">
        <w:rPr>
          <w:rFonts w:ascii="Times New Roman" w:hAnsi="Times New Roman" w:cs="Times New Roman"/>
          <w:sz w:val="24"/>
          <w:szCs w:val="24"/>
        </w:rPr>
        <w:t>6</w:t>
      </w:r>
      <w:r w:rsidR="00984F4E" w:rsidRPr="007F0109">
        <w:rPr>
          <w:rFonts w:ascii="Times New Roman" w:hAnsi="Times New Roman" w:cs="Times New Roman"/>
          <w:sz w:val="24"/>
          <w:szCs w:val="24"/>
        </w:rPr>
        <w:t xml:space="preserve">-А </w:t>
      </w:r>
      <w:r w:rsidR="00984F4E">
        <w:rPr>
          <w:rFonts w:ascii="Times New Roman" w:hAnsi="Times New Roman" w:cs="Times New Roman"/>
          <w:sz w:val="24"/>
          <w:szCs w:val="24"/>
        </w:rPr>
        <w:t>осуществлена внешняя проверка отчёта об исполнении бюджета</w:t>
      </w:r>
      <w:r w:rsidR="00984F4E" w:rsidRPr="00984F4E">
        <w:rPr>
          <w:rFonts w:ascii="Times New Roman" w:hAnsi="Times New Roman" w:cs="Times New Roman"/>
          <w:sz w:val="24"/>
          <w:szCs w:val="24"/>
        </w:rPr>
        <w:t xml:space="preserve"> </w:t>
      </w:r>
      <w:r w:rsidR="00984F4E" w:rsidRPr="007F0109">
        <w:rPr>
          <w:rFonts w:ascii="Times New Roman" w:hAnsi="Times New Roman" w:cs="Times New Roman"/>
          <w:sz w:val="24"/>
          <w:szCs w:val="24"/>
        </w:rPr>
        <w:t xml:space="preserve">муниципального района «Город Людиново и Людиновский район» </w:t>
      </w:r>
      <w:r w:rsidR="00984F4E">
        <w:rPr>
          <w:rFonts w:ascii="Times New Roman" w:hAnsi="Times New Roman" w:cs="Times New Roman"/>
          <w:sz w:val="24"/>
          <w:szCs w:val="24"/>
        </w:rPr>
        <w:t xml:space="preserve">за 2021 год и подготовлено заключение. </w:t>
      </w:r>
    </w:p>
    <w:p w:rsidR="00E56D53" w:rsidRDefault="00E56D53" w:rsidP="00E56D53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экспертно-аналитических мероприятий:</w:t>
      </w:r>
    </w:p>
    <w:p w:rsidR="008419A2" w:rsidRPr="008419A2" w:rsidRDefault="008419A2" w:rsidP="00E56D53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19A2">
        <w:rPr>
          <w:rFonts w:ascii="Times New Roman" w:hAnsi="Times New Roman" w:cs="Times New Roman"/>
          <w:sz w:val="24"/>
          <w:szCs w:val="24"/>
        </w:rPr>
        <w:t>роверка соответствия перечня представленных документов в составе отчёта об исполнении бюджета муниципального района за 2021 год требованиям статей 264.5</w:t>
      </w:r>
      <w:r>
        <w:rPr>
          <w:rFonts w:ascii="Times New Roman" w:hAnsi="Times New Roman" w:cs="Times New Roman"/>
          <w:sz w:val="24"/>
          <w:szCs w:val="24"/>
        </w:rPr>
        <w:t>-264.6 БК РФ, статьи 10 Положения о бюджетном процессе;</w:t>
      </w:r>
    </w:p>
    <w:p w:rsidR="00E56D53" w:rsidRDefault="00607698" w:rsidP="00E56D53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9A2">
        <w:rPr>
          <w:rFonts w:ascii="Times New Roman" w:hAnsi="Times New Roman" w:cs="Times New Roman"/>
          <w:sz w:val="24"/>
          <w:szCs w:val="24"/>
        </w:rPr>
        <w:t xml:space="preserve"> </w:t>
      </w:r>
      <w:r w:rsidR="00AC58E9">
        <w:rPr>
          <w:rFonts w:ascii="Times New Roman" w:hAnsi="Times New Roman" w:cs="Times New Roman"/>
          <w:sz w:val="24"/>
          <w:szCs w:val="24"/>
        </w:rPr>
        <w:t>установление соответствия годовых отчётов главных распорядителей бюджетных средств требованиям бюджетного законодательства  и инструкции о порядке составления и предоставления годовой, квартальной  и месячной отчётности об исполнении бюджетов бюджетной системы Российской Федерации, утверждённой приказом Министерства финансов Российской Федерации  от 28.12.2010 г. №191н ( далее</w:t>
      </w:r>
      <w:r w:rsidR="00D167F8">
        <w:rPr>
          <w:rFonts w:ascii="Times New Roman" w:hAnsi="Times New Roman" w:cs="Times New Roman"/>
          <w:sz w:val="24"/>
          <w:szCs w:val="24"/>
        </w:rPr>
        <w:t xml:space="preserve"> </w:t>
      </w:r>
      <w:r w:rsidR="00AC58E9">
        <w:rPr>
          <w:rFonts w:ascii="Times New Roman" w:hAnsi="Times New Roman" w:cs="Times New Roman"/>
          <w:sz w:val="24"/>
          <w:szCs w:val="24"/>
        </w:rPr>
        <w:t>- Инструкция № 191н);</w:t>
      </w:r>
    </w:p>
    <w:p w:rsidR="005B5FD7" w:rsidRDefault="005B5FD7" w:rsidP="00E56D53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доходам, расходным обязательствам, муниципальным программам;</w:t>
      </w:r>
    </w:p>
    <w:p w:rsidR="005B5FD7" w:rsidRPr="008419A2" w:rsidRDefault="005B5FD7" w:rsidP="00E56D53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случаев нарушения бюджетного законодательства в ходе исполнения бюджета.</w:t>
      </w:r>
    </w:p>
    <w:p w:rsidR="00CA7CB8" w:rsidRPr="005C2061" w:rsidRDefault="00CA7CB8" w:rsidP="00CA7CB8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>экспертно- аналитического мероприятия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7CB8" w:rsidRPr="005C2061" w:rsidRDefault="00CA7CB8" w:rsidP="00CA7CB8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годовой отчет об исполнении бюджета муниципального района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год с приложениями;</w:t>
      </w:r>
    </w:p>
    <w:p w:rsidR="00CA7CB8" w:rsidRPr="005C2061" w:rsidRDefault="00CA7CB8" w:rsidP="00CA7CB8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отчеты главных распорядителей бюджетных средств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A7CB8" w:rsidRPr="005C2061" w:rsidRDefault="00CA7CB8" w:rsidP="00CA7CB8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>Объекты внешней проверки:</w:t>
      </w:r>
      <w:r w:rsidRPr="005C2061">
        <w:rPr>
          <w:rFonts w:ascii="Times New Roman" w:hAnsi="Times New Roman" w:cs="Times New Roman"/>
          <w:sz w:val="24"/>
          <w:szCs w:val="24"/>
        </w:rPr>
        <w:t xml:space="preserve"> отдел финансов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 xml:space="preserve">дминистрация муниципального района, отдел образования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района, отдел культуры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>дминистрации муниципального района, М</w:t>
      </w:r>
      <w:r>
        <w:rPr>
          <w:rFonts w:ascii="Times New Roman" w:hAnsi="Times New Roman" w:cs="Times New Roman"/>
          <w:sz w:val="24"/>
          <w:szCs w:val="24"/>
        </w:rPr>
        <w:t>КУ</w:t>
      </w:r>
      <w:r w:rsidRPr="005C2061">
        <w:rPr>
          <w:rFonts w:ascii="Times New Roman" w:hAnsi="Times New Roman" w:cs="Times New Roman"/>
          <w:sz w:val="24"/>
          <w:szCs w:val="24"/>
        </w:rPr>
        <w:t xml:space="preserve"> «</w:t>
      </w:r>
      <w:r w:rsidR="0086163E">
        <w:rPr>
          <w:rFonts w:ascii="Times New Roman" w:hAnsi="Times New Roman" w:cs="Times New Roman"/>
          <w:sz w:val="24"/>
          <w:szCs w:val="24"/>
        </w:rPr>
        <w:t>Спортивная школа «Спорт»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7CB8" w:rsidRPr="005C2061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В рамках статьи 264.6.БК РФ проектом решения об исполнении бюджета муниципального района предусмотрено утверждение отчета об исполнении бюджета за отчетный финансовый год с указанием общего объема доходов, расходов и дефицита бюджета. Отдельными приложениями к проекту решения об исполнении бюджета представлены показатели:</w:t>
      </w:r>
    </w:p>
    <w:p w:rsidR="00CA7CB8" w:rsidRPr="005C2061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доходов бюджета по кодам классификации доходов бюджетов;</w:t>
      </w:r>
    </w:p>
    <w:p w:rsidR="00CA7CB8" w:rsidRPr="005C2061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расходов бюджета по ведомственной структуре расходов;</w:t>
      </w:r>
    </w:p>
    <w:p w:rsidR="00CA7CB8" w:rsidRPr="005C2061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расходов бюджета по разделам и подразделам классификации расходов бюджета;</w:t>
      </w:r>
    </w:p>
    <w:p w:rsidR="00CA7CB8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и иные приложения.</w:t>
      </w:r>
    </w:p>
    <w:p w:rsidR="00CA7CB8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264.4 БК РФ внешняя проверка годового отчета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CA7CB8" w:rsidRPr="005C2061" w:rsidRDefault="00C85BB6" w:rsidP="00CA7CB8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CA7CB8" w:rsidRPr="005C20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A7CB8">
        <w:rPr>
          <w:rFonts w:ascii="Times New Roman" w:hAnsi="Times New Roman" w:cs="Times New Roman"/>
          <w:b/>
          <w:sz w:val="24"/>
          <w:szCs w:val="24"/>
        </w:rPr>
        <w:t>Соблюдение бюджетного законодательства при организации бюджетного процесса</w:t>
      </w:r>
    </w:p>
    <w:p w:rsidR="004D42DF" w:rsidRPr="005C2061" w:rsidRDefault="00E85CEC" w:rsidP="004D42DF">
      <w:pPr>
        <w:pStyle w:val="Default"/>
        <w:jc w:val="both"/>
      </w:pPr>
      <w:r>
        <w:rPr>
          <w:color w:val="auto"/>
        </w:rPr>
        <w:t xml:space="preserve">         </w:t>
      </w:r>
      <w:r w:rsidR="004D42DF">
        <w:rPr>
          <w:color w:val="auto"/>
        </w:rPr>
        <w:t xml:space="preserve"> </w:t>
      </w:r>
      <w:r w:rsidR="004D42DF" w:rsidRPr="005C2061">
        <w:t xml:space="preserve">Отчет </w:t>
      </w:r>
      <w:r w:rsidR="004D42DF" w:rsidRPr="0068760D">
        <w:rPr>
          <w:color w:val="auto"/>
        </w:rPr>
        <w:t>об исполнении  бюджета</w:t>
      </w:r>
      <w:r w:rsidR="004D42DF">
        <w:rPr>
          <w:color w:val="auto"/>
        </w:rPr>
        <w:t xml:space="preserve"> муниципального района </w:t>
      </w:r>
      <w:r w:rsidR="004D42DF" w:rsidRPr="0068760D">
        <w:rPr>
          <w:color w:val="auto"/>
        </w:rPr>
        <w:t xml:space="preserve"> за 202</w:t>
      </w:r>
      <w:r w:rsidR="004D42DF">
        <w:rPr>
          <w:color w:val="auto"/>
        </w:rPr>
        <w:t>1</w:t>
      </w:r>
      <w:r w:rsidR="004D42DF" w:rsidRPr="0068760D">
        <w:rPr>
          <w:color w:val="auto"/>
        </w:rPr>
        <w:t xml:space="preserve"> год </w:t>
      </w:r>
      <w:r w:rsidR="004D42DF" w:rsidRPr="005C2061">
        <w:t xml:space="preserve">представлен в форме проекта решения </w:t>
      </w:r>
      <w:r w:rsidR="004D42DF">
        <w:rPr>
          <w:color w:val="auto"/>
        </w:rPr>
        <w:t xml:space="preserve">Людиновского Районного Собрания муниципального района «Город Людиново и Людиновский район» </w:t>
      </w:r>
      <w:r w:rsidR="004D42DF" w:rsidRPr="005C2061">
        <w:t xml:space="preserve"> «Об исполнении бюджета муниципального района «Город Людиново и Людиновский  район» за 20</w:t>
      </w:r>
      <w:r w:rsidR="004D42DF">
        <w:t>21</w:t>
      </w:r>
      <w:r w:rsidR="004D42DF" w:rsidRPr="005C2061">
        <w:t xml:space="preserve"> год»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4D42DF" w:rsidRDefault="00E85CEC" w:rsidP="004D42DF">
      <w:pPr>
        <w:pStyle w:val="af8"/>
        <w:spacing w:before="0" w:beforeAutospacing="0" w:after="0" w:afterAutospacing="0" w:line="24" w:lineRule="atLeast"/>
        <w:ind w:firstLine="567"/>
        <w:jc w:val="both"/>
      </w:pPr>
      <w:r w:rsidRPr="0068760D">
        <w:t xml:space="preserve">Проект </w:t>
      </w:r>
      <w:r>
        <w:t xml:space="preserve">решения Людиновского Районного Собрания </w:t>
      </w:r>
      <w:r w:rsidRPr="0068760D">
        <w:t>«</w:t>
      </w:r>
      <w:r>
        <w:t xml:space="preserve"> </w:t>
      </w:r>
      <w:r w:rsidRPr="0068760D">
        <w:t xml:space="preserve">Об исполнении  бюджета </w:t>
      </w:r>
      <w:r>
        <w:t>муниципального района</w:t>
      </w:r>
      <w:r w:rsidRPr="0068760D">
        <w:t xml:space="preserve"> за 202</w:t>
      </w:r>
      <w:r>
        <w:t>1</w:t>
      </w:r>
      <w:r w:rsidRPr="0068760D">
        <w:t xml:space="preserve"> год» и перечень приложений к нему соответствуют требованиям статьи </w:t>
      </w:r>
      <w:r w:rsidR="004D42DF">
        <w:t>264.5</w:t>
      </w:r>
      <w:r w:rsidR="004D42DF" w:rsidRPr="005C2061">
        <w:t xml:space="preserve"> БК РФ</w:t>
      </w:r>
      <w:r w:rsidR="004D42DF">
        <w:t xml:space="preserve"> ,</w:t>
      </w:r>
      <w:r w:rsidR="004D42DF" w:rsidRPr="004D42DF">
        <w:t xml:space="preserve"> </w:t>
      </w:r>
      <w:r w:rsidR="004D42DF">
        <w:t xml:space="preserve">статьи </w:t>
      </w:r>
      <w:r w:rsidRPr="0068760D">
        <w:t xml:space="preserve">264.6 БК РФ </w:t>
      </w:r>
      <w:r w:rsidR="004D42DF">
        <w:t xml:space="preserve"> и</w:t>
      </w:r>
      <w:r w:rsidR="004D42DF" w:rsidRPr="005C2061">
        <w:t xml:space="preserve"> п</w:t>
      </w:r>
      <w:r w:rsidR="004D42DF">
        <w:t>ункту</w:t>
      </w:r>
      <w:r w:rsidR="004D42DF" w:rsidRPr="005C2061">
        <w:t xml:space="preserve"> 1 ст</w:t>
      </w:r>
      <w:r w:rsidR="004D42DF">
        <w:t>атьи</w:t>
      </w:r>
      <w:r w:rsidR="004D42DF" w:rsidRPr="005C2061">
        <w:t xml:space="preserve"> 10 Положения о бюджетном процессе.</w:t>
      </w:r>
    </w:p>
    <w:p w:rsidR="00E85CEC" w:rsidRPr="0068760D" w:rsidRDefault="00267303" w:rsidP="00E85CEC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</w:t>
      </w:r>
      <w:r w:rsidR="00E85CEC">
        <w:rPr>
          <w:color w:val="auto"/>
        </w:rPr>
        <w:t xml:space="preserve">Проект решения </w:t>
      </w:r>
      <w:r w:rsidR="00E85CEC" w:rsidRPr="0068760D">
        <w:rPr>
          <w:color w:val="auto"/>
        </w:rPr>
        <w:t xml:space="preserve"> имеет следующие характеристики.</w:t>
      </w:r>
    </w:p>
    <w:p w:rsidR="00E85CEC" w:rsidRPr="0068760D" w:rsidRDefault="00E85CEC" w:rsidP="00E85CEC">
      <w:pPr>
        <w:pStyle w:val="Default"/>
        <w:jc w:val="both"/>
        <w:rPr>
          <w:color w:val="auto"/>
        </w:rPr>
      </w:pPr>
      <w:r>
        <w:rPr>
          <w:bCs/>
          <w:color w:val="auto"/>
        </w:rPr>
        <w:t xml:space="preserve">         </w:t>
      </w:r>
      <w:r w:rsidR="00252A6F">
        <w:rPr>
          <w:bCs/>
          <w:color w:val="auto"/>
        </w:rPr>
        <w:t xml:space="preserve">Пунктом </w:t>
      </w:r>
      <w:r w:rsidRPr="00C43D52">
        <w:rPr>
          <w:bCs/>
          <w:color w:val="auto"/>
        </w:rPr>
        <w:t>1 проекта решения</w:t>
      </w:r>
      <w:r>
        <w:rPr>
          <w:b/>
          <w:bCs/>
          <w:color w:val="auto"/>
        </w:rPr>
        <w:t xml:space="preserve"> </w:t>
      </w:r>
      <w:r w:rsidRPr="0068760D">
        <w:rPr>
          <w:color w:val="auto"/>
        </w:rPr>
        <w:t xml:space="preserve"> предусматривается утверждение отчёта об исполнении  бюджета</w:t>
      </w:r>
      <w:r>
        <w:rPr>
          <w:color w:val="auto"/>
        </w:rPr>
        <w:t xml:space="preserve"> муниципального района</w:t>
      </w:r>
      <w:r w:rsidRPr="0068760D">
        <w:rPr>
          <w:color w:val="auto"/>
        </w:rPr>
        <w:t xml:space="preserve"> за 202</w:t>
      </w:r>
      <w:r>
        <w:rPr>
          <w:color w:val="auto"/>
        </w:rPr>
        <w:t>1</w:t>
      </w:r>
      <w:r w:rsidRPr="0068760D">
        <w:rPr>
          <w:color w:val="auto"/>
        </w:rPr>
        <w:t xml:space="preserve"> год по доходам в сумме </w:t>
      </w:r>
      <w:r w:rsidRPr="0068760D">
        <w:rPr>
          <w:i/>
          <w:color w:val="auto"/>
        </w:rPr>
        <w:t>1</w:t>
      </w:r>
      <w:r>
        <w:rPr>
          <w:i/>
          <w:color w:val="auto"/>
        </w:rPr>
        <w:t> </w:t>
      </w:r>
      <w:r w:rsidRPr="0068760D">
        <w:rPr>
          <w:i/>
          <w:color w:val="auto"/>
        </w:rPr>
        <w:t>671</w:t>
      </w:r>
      <w:r>
        <w:rPr>
          <w:i/>
          <w:color w:val="auto"/>
        </w:rPr>
        <w:t xml:space="preserve"> </w:t>
      </w:r>
      <w:r w:rsidRPr="0068760D">
        <w:rPr>
          <w:i/>
          <w:color w:val="auto"/>
        </w:rPr>
        <w:t>526,0 тыс. руб</w:t>
      </w:r>
      <w:r w:rsidRPr="0068760D">
        <w:rPr>
          <w:color w:val="auto"/>
        </w:rPr>
        <w:t xml:space="preserve">., расходам в сумме </w:t>
      </w:r>
      <w:r w:rsidRPr="00CD0AB7">
        <w:rPr>
          <w:i/>
          <w:color w:val="auto"/>
        </w:rPr>
        <w:t>1</w:t>
      </w:r>
      <w:r>
        <w:rPr>
          <w:i/>
          <w:color w:val="auto"/>
        </w:rPr>
        <w:t> </w:t>
      </w:r>
      <w:r w:rsidRPr="00CD0AB7">
        <w:rPr>
          <w:i/>
          <w:color w:val="auto"/>
        </w:rPr>
        <w:t>680</w:t>
      </w:r>
      <w:r>
        <w:rPr>
          <w:i/>
          <w:color w:val="auto"/>
        </w:rPr>
        <w:t xml:space="preserve"> </w:t>
      </w:r>
      <w:r w:rsidRPr="00CD0AB7">
        <w:rPr>
          <w:i/>
          <w:color w:val="auto"/>
        </w:rPr>
        <w:t>821,0 тыс. руб</w:t>
      </w:r>
      <w:r w:rsidRPr="0068760D">
        <w:rPr>
          <w:color w:val="auto"/>
        </w:rPr>
        <w:t xml:space="preserve">., с дефицитом  бюджета </w:t>
      </w:r>
      <w:r>
        <w:rPr>
          <w:color w:val="auto"/>
        </w:rPr>
        <w:t xml:space="preserve">муниципального района </w:t>
      </w:r>
      <w:r w:rsidRPr="0068760D">
        <w:rPr>
          <w:color w:val="auto"/>
        </w:rPr>
        <w:t xml:space="preserve">в сумме </w:t>
      </w:r>
      <w:r w:rsidRPr="00CD0AB7">
        <w:rPr>
          <w:i/>
          <w:color w:val="auto"/>
        </w:rPr>
        <w:t>9</w:t>
      </w:r>
      <w:r>
        <w:rPr>
          <w:i/>
          <w:color w:val="auto"/>
        </w:rPr>
        <w:t xml:space="preserve"> </w:t>
      </w:r>
      <w:r w:rsidRPr="00CD0AB7">
        <w:rPr>
          <w:i/>
          <w:color w:val="auto"/>
        </w:rPr>
        <w:t>295,0 тыс. руб</w:t>
      </w:r>
      <w:r w:rsidRPr="0068760D">
        <w:rPr>
          <w:color w:val="auto"/>
        </w:rPr>
        <w:t>.</w:t>
      </w:r>
    </w:p>
    <w:p w:rsidR="00E85CEC" w:rsidRPr="0068760D" w:rsidRDefault="00E85CEC" w:rsidP="00E85CE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</w:t>
      </w:r>
      <w:r w:rsidR="00252A6F">
        <w:rPr>
          <w:bCs/>
          <w:color w:val="auto"/>
        </w:rPr>
        <w:t>Пунктом</w:t>
      </w:r>
      <w:r w:rsidR="00252A6F" w:rsidRPr="00C43D52">
        <w:rPr>
          <w:bCs/>
          <w:color w:val="auto"/>
        </w:rPr>
        <w:t xml:space="preserve"> </w:t>
      </w:r>
      <w:r w:rsidRPr="00C43D52">
        <w:rPr>
          <w:bCs/>
          <w:color w:val="auto"/>
        </w:rPr>
        <w:t>2 проекта решения</w:t>
      </w:r>
      <w:r w:rsidRPr="0068760D">
        <w:rPr>
          <w:color w:val="auto"/>
        </w:rPr>
        <w:t xml:space="preserve"> предлагается утвердить исполнение доходов  бюджета</w:t>
      </w:r>
      <w:r>
        <w:rPr>
          <w:color w:val="auto"/>
        </w:rPr>
        <w:t xml:space="preserve"> муниципального района</w:t>
      </w:r>
      <w:r w:rsidRPr="0068760D">
        <w:rPr>
          <w:color w:val="auto"/>
        </w:rPr>
        <w:t xml:space="preserve"> за 202</w:t>
      </w:r>
      <w:r>
        <w:rPr>
          <w:color w:val="auto"/>
        </w:rPr>
        <w:t>1</w:t>
      </w:r>
      <w:r w:rsidRPr="0068760D">
        <w:rPr>
          <w:color w:val="auto"/>
        </w:rPr>
        <w:t xml:space="preserve"> год по кодам классификации доходов бюджетов согласно приложению № 1 к </w:t>
      </w:r>
      <w:r>
        <w:rPr>
          <w:color w:val="auto"/>
        </w:rPr>
        <w:t>проекту решения</w:t>
      </w:r>
      <w:r w:rsidRPr="0068760D">
        <w:rPr>
          <w:color w:val="auto"/>
        </w:rPr>
        <w:t xml:space="preserve">. </w:t>
      </w:r>
    </w:p>
    <w:p w:rsidR="00E85CEC" w:rsidRPr="00E6345A" w:rsidRDefault="00E85CEC" w:rsidP="00E85CEC">
      <w:pPr>
        <w:pStyle w:val="Default"/>
        <w:jc w:val="both"/>
        <w:rPr>
          <w:color w:val="auto"/>
        </w:rPr>
      </w:pPr>
      <w:r>
        <w:rPr>
          <w:bCs/>
          <w:color w:val="auto"/>
        </w:rPr>
        <w:t xml:space="preserve">       </w:t>
      </w:r>
      <w:r w:rsidR="00252A6F">
        <w:rPr>
          <w:bCs/>
          <w:color w:val="auto"/>
        </w:rPr>
        <w:t>Пунктом</w:t>
      </w:r>
      <w:r w:rsidR="00252A6F" w:rsidRPr="00E6345A">
        <w:rPr>
          <w:bCs/>
          <w:color w:val="auto"/>
        </w:rPr>
        <w:t xml:space="preserve"> </w:t>
      </w:r>
      <w:r w:rsidRPr="00E6345A">
        <w:rPr>
          <w:bCs/>
          <w:color w:val="auto"/>
        </w:rPr>
        <w:t>3</w:t>
      </w:r>
      <w:r w:rsidRPr="00E6345A">
        <w:rPr>
          <w:b/>
          <w:bCs/>
          <w:color w:val="auto"/>
        </w:rPr>
        <w:t xml:space="preserve"> </w:t>
      </w:r>
      <w:r w:rsidRPr="00E6345A">
        <w:rPr>
          <w:bCs/>
          <w:color w:val="auto"/>
        </w:rPr>
        <w:t>проекта решения</w:t>
      </w:r>
      <w:r w:rsidRPr="00E6345A">
        <w:rPr>
          <w:color w:val="auto"/>
        </w:rPr>
        <w:t xml:space="preserve"> предлагается утвердить исполнение расходов</w:t>
      </w:r>
      <w:r>
        <w:rPr>
          <w:color w:val="auto"/>
        </w:rPr>
        <w:t xml:space="preserve"> </w:t>
      </w:r>
      <w:r w:rsidRPr="00E6345A">
        <w:rPr>
          <w:color w:val="auto"/>
        </w:rPr>
        <w:t xml:space="preserve"> бюджета</w:t>
      </w:r>
      <w:r w:rsidRPr="00CD3783">
        <w:rPr>
          <w:color w:val="auto"/>
        </w:rPr>
        <w:t xml:space="preserve"> </w:t>
      </w:r>
      <w:r>
        <w:rPr>
          <w:color w:val="auto"/>
        </w:rPr>
        <w:t>муниципального района</w:t>
      </w:r>
      <w:r w:rsidRPr="00E6345A">
        <w:rPr>
          <w:color w:val="auto"/>
        </w:rPr>
        <w:t xml:space="preserve"> за 202</w:t>
      </w:r>
      <w:r>
        <w:rPr>
          <w:color w:val="auto"/>
        </w:rPr>
        <w:t>1</w:t>
      </w:r>
      <w:r w:rsidRPr="00E6345A">
        <w:rPr>
          <w:color w:val="auto"/>
        </w:rPr>
        <w:t xml:space="preserve"> год по ведомственной структуре расходов согласно приложению № 2 к </w:t>
      </w:r>
      <w:r>
        <w:rPr>
          <w:color w:val="auto"/>
        </w:rPr>
        <w:t>проекту решения</w:t>
      </w:r>
      <w:r w:rsidRPr="00E6345A">
        <w:rPr>
          <w:color w:val="auto"/>
        </w:rPr>
        <w:t>.</w:t>
      </w:r>
    </w:p>
    <w:p w:rsidR="00E85CEC" w:rsidRPr="00E6345A" w:rsidRDefault="00E85CEC" w:rsidP="00E85CEC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</w:t>
      </w:r>
      <w:r w:rsidR="00252A6F">
        <w:rPr>
          <w:bCs/>
          <w:color w:val="auto"/>
        </w:rPr>
        <w:t>Пунктом</w:t>
      </w:r>
      <w:r w:rsidR="00252A6F" w:rsidRPr="009A7FF1">
        <w:rPr>
          <w:bCs/>
          <w:color w:val="auto"/>
        </w:rPr>
        <w:t xml:space="preserve"> </w:t>
      </w:r>
      <w:r w:rsidRPr="009A7FF1">
        <w:rPr>
          <w:bCs/>
          <w:color w:val="auto"/>
        </w:rPr>
        <w:t>4</w:t>
      </w:r>
      <w:r w:rsidRPr="00E6345A">
        <w:rPr>
          <w:b/>
          <w:bCs/>
          <w:color w:val="auto"/>
        </w:rPr>
        <w:t xml:space="preserve"> </w:t>
      </w:r>
      <w:r w:rsidRPr="007D796A">
        <w:rPr>
          <w:bCs/>
          <w:color w:val="auto"/>
        </w:rPr>
        <w:t>про</w:t>
      </w:r>
      <w:r w:rsidRPr="00E6345A">
        <w:rPr>
          <w:bCs/>
          <w:color w:val="auto"/>
        </w:rPr>
        <w:t>екта решения</w:t>
      </w:r>
      <w:r w:rsidRPr="00E6345A">
        <w:rPr>
          <w:color w:val="auto"/>
        </w:rPr>
        <w:t xml:space="preserve"> предлагается утвердить исполнение расходов бюджета </w:t>
      </w:r>
      <w:r>
        <w:rPr>
          <w:color w:val="auto"/>
        </w:rPr>
        <w:t xml:space="preserve">муниципального района </w:t>
      </w:r>
      <w:r w:rsidRPr="00E6345A">
        <w:rPr>
          <w:color w:val="auto"/>
        </w:rPr>
        <w:t>за 202</w:t>
      </w:r>
      <w:r>
        <w:rPr>
          <w:color w:val="auto"/>
        </w:rPr>
        <w:t>1</w:t>
      </w:r>
      <w:r w:rsidRPr="00E6345A">
        <w:rPr>
          <w:color w:val="auto"/>
        </w:rPr>
        <w:t xml:space="preserve"> год по разделам и подразделам</w:t>
      </w:r>
      <w:r>
        <w:rPr>
          <w:color w:val="auto"/>
        </w:rPr>
        <w:t>, целевым статьям ( муниципальным программам и непрограммным направлениям деятельности), группам и подгруппам видов расходов</w:t>
      </w:r>
      <w:r w:rsidRPr="00E6345A">
        <w:rPr>
          <w:color w:val="auto"/>
        </w:rPr>
        <w:t xml:space="preserve"> классификации расходов бюджет</w:t>
      </w:r>
      <w:r>
        <w:rPr>
          <w:color w:val="auto"/>
        </w:rPr>
        <w:t>а</w:t>
      </w:r>
      <w:r w:rsidRPr="00E6345A">
        <w:rPr>
          <w:color w:val="auto"/>
        </w:rPr>
        <w:t xml:space="preserve"> согласно приложению № 3</w:t>
      </w:r>
      <w:r>
        <w:rPr>
          <w:color w:val="auto"/>
        </w:rPr>
        <w:t xml:space="preserve"> к проекту решения</w:t>
      </w:r>
      <w:r w:rsidRPr="00E6345A">
        <w:rPr>
          <w:color w:val="auto"/>
        </w:rPr>
        <w:t>.</w:t>
      </w:r>
    </w:p>
    <w:p w:rsidR="00E85CEC" w:rsidRPr="00467FE8" w:rsidRDefault="00E85CEC" w:rsidP="00E85CE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252A6F" w:rsidRPr="00252A6F">
        <w:rPr>
          <w:rFonts w:ascii="Times New Roman" w:hAnsi="Times New Roman" w:cs="Times New Roman"/>
          <w:bCs/>
          <w:sz w:val="24"/>
          <w:szCs w:val="24"/>
        </w:rPr>
        <w:t>Пунктом</w:t>
      </w:r>
      <w:r w:rsidR="00252A6F" w:rsidRPr="00467F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FE8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7FE8">
        <w:rPr>
          <w:rFonts w:ascii="Times New Roman" w:hAnsi="Times New Roman" w:cs="Times New Roman"/>
          <w:bCs/>
          <w:sz w:val="24"/>
          <w:szCs w:val="24"/>
        </w:rPr>
        <w:t>проекта решения</w:t>
      </w:r>
      <w:r w:rsidRPr="00E6345A">
        <w:t xml:space="preserve"> </w:t>
      </w:r>
      <w:r w:rsidRPr="00E6345A">
        <w:rPr>
          <w:rFonts w:ascii="Times New Roman" w:hAnsi="Times New Roman" w:cs="Times New Roman"/>
          <w:sz w:val="24"/>
          <w:szCs w:val="24"/>
        </w:rPr>
        <w:t>предлагается утвердить исполнение источников финансирования дефицита бюджета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345A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345A">
        <w:rPr>
          <w:rFonts w:ascii="Times New Roman" w:hAnsi="Times New Roman" w:cs="Times New Roman"/>
          <w:sz w:val="24"/>
          <w:szCs w:val="24"/>
        </w:rPr>
        <w:t xml:space="preserve"> дефицитов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45A">
        <w:rPr>
          <w:rFonts w:ascii="Times New Roman" w:hAnsi="Times New Roman" w:cs="Times New Roman"/>
          <w:sz w:val="24"/>
          <w:szCs w:val="24"/>
        </w:rPr>
        <w:t>бюджетов согласно</w:t>
      </w:r>
      <w:r>
        <w:rPr>
          <w:sz w:val="26"/>
          <w:szCs w:val="26"/>
        </w:rPr>
        <w:t xml:space="preserve"> </w:t>
      </w:r>
      <w:r w:rsidRPr="00467FE8">
        <w:rPr>
          <w:rFonts w:ascii="Times New Roman" w:hAnsi="Times New Roman" w:cs="Times New Roman"/>
          <w:sz w:val="24"/>
          <w:szCs w:val="24"/>
        </w:rPr>
        <w:t>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FE8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67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B8" w:rsidRPr="005C2061" w:rsidRDefault="00CA7CB8" w:rsidP="00CA7CB8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265, статьи 269.2 БК РФ внутренний муниципальный финансовый контроль, в области контроля за соблюдением бюджетного законодательства РФ и иных нормативных правовых актов, регулирующих бюджетные правоотношения </w:t>
      </w:r>
      <w:r>
        <w:rPr>
          <w:rFonts w:ascii="Times New Roman" w:hAnsi="Times New Roman" w:cs="Times New Roman"/>
          <w:sz w:val="24"/>
          <w:szCs w:val="24"/>
        </w:rPr>
        <w:t>осуществлял</w:t>
      </w:r>
      <w:r w:rsidRPr="005C2061">
        <w:rPr>
          <w:rFonts w:ascii="Times New Roman" w:hAnsi="Times New Roman" w:cs="Times New Roman"/>
          <w:sz w:val="24"/>
          <w:szCs w:val="24"/>
        </w:rPr>
        <w:t xml:space="preserve"> отдел финансов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061">
        <w:rPr>
          <w:rFonts w:ascii="Times New Roman" w:hAnsi="Times New Roman" w:cs="Times New Roman"/>
          <w:sz w:val="24"/>
          <w:szCs w:val="24"/>
        </w:rPr>
        <w:t>дминистрации муниципального района.</w:t>
      </w:r>
    </w:p>
    <w:p w:rsidR="00CA7CB8" w:rsidRPr="005C2061" w:rsidRDefault="00CA7CB8" w:rsidP="00CA7CB8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Исполнение бюджета осуществлялось на основе сводной бюджетной росписи. Бюджет исполнялся на основе </w:t>
      </w:r>
      <w:r>
        <w:rPr>
          <w:rFonts w:ascii="Times New Roman" w:hAnsi="Times New Roman" w:cs="Times New Roman"/>
          <w:sz w:val="24"/>
          <w:szCs w:val="24"/>
        </w:rPr>
        <w:t>принципах бюджетной системы</w:t>
      </w:r>
      <w:r w:rsidR="00252A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определенных статьей 28 БК РФ.</w:t>
      </w:r>
    </w:p>
    <w:p w:rsidR="00CA7CB8" w:rsidRPr="005C2061" w:rsidRDefault="00CA7CB8" w:rsidP="00CA7CB8">
      <w:pPr>
        <w:spacing w:after="0" w:line="24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>3. Внешняя проверка отчета об исполнении бюджета за 20</w:t>
      </w:r>
      <w:r w:rsidR="00CF1A10">
        <w:rPr>
          <w:rFonts w:ascii="Times New Roman" w:hAnsi="Times New Roman" w:cs="Times New Roman"/>
          <w:b/>
          <w:sz w:val="24"/>
          <w:szCs w:val="24"/>
        </w:rPr>
        <w:t>21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B31BD" w:rsidRDefault="00CA7CB8" w:rsidP="004D42DF">
      <w:pPr>
        <w:pStyle w:val="af8"/>
        <w:spacing w:before="0" w:beforeAutospacing="0" w:after="0" w:afterAutospacing="0" w:line="24" w:lineRule="atLeast"/>
        <w:ind w:firstLine="567"/>
        <w:jc w:val="both"/>
      </w:pPr>
      <w:r w:rsidRPr="005C2061">
        <w:t>Документы и материалы, представленные органом, исполняющим бюджет района соответствуют перечню, установленному ст</w:t>
      </w:r>
      <w:r>
        <w:t xml:space="preserve">атьей </w:t>
      </w:r>
      <w:r w:rsidRPr="005C2061">
        <w:t>10 Положения о бюджетном процессе.</w:t>
      </w:r>
      <w:r w:rsidR="004D42DF" w:rsidRPr="004D42DF">
        <w:t xml:space="preserve"> </w:t>
      </w:r>
    </w:p>
    <w:p w:rsidR="004D42DF" w:rsidRDefault="004D42DF" w:rsidP="004D42DF">
      <w:pPr>
        <w:pStyle w:val="af8"/>
        <w:spacing w:before="0" w:beforeAutospacing="0" w:after="0" w:afterAutospacing="0" w:line="24" w:lineRule="atLeast"/>
        <w:ind w:firstLine="567"/>
        <w:jc w:val="both"/>
      </w:pPr>
      <w:r w:rsidRPr="005C2061">
        <w:t>Проект решения ЛРС «Об исполнении бюджета муниципального района «Город и Людиновский район» за 20</w:t>
      </w:r>
      <w:r>
        <w:t>21</w:t>
      </w:r>
      <w:r w:rsidRPr="005C2061">
        <w:t xml:space="preserve"> год» (далее - Отчет)  поступил в контрольно-счетную палату для проведения внешней проверки </w:t>
      </w:r>
      <w:r>
        <w:t>11.03.</w:t>
      </w:r>
      <w:r w:rsidRPr="005C2061">
        <w:t>20</w:t>
      </w:r>
      <w:r>
        <w:t>22</w:t>
      </w:r>
      <w:r w:rsidRPr="005C2061">
        <w:t xml:space="preserve"> г.</w:t>
      </w:r>
    </w:p>
    <w:p w:rsidR="00CA7CB8" w:rsidRPr="005C2061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Оценка достоверности бюджетной отчетности проводилась выборочным путем и включала в себя изучение и оценку:</w:t>
      </w:r>
    </w:p>
    <w:p w:rsidR="00CA7CB8" w:rsidRPr="005C2061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полноты годовой бюджетной отчетности и ее соответствие установленным формам;</w:t>
      </w:r>
    </w:p>
    <w:p w:rsidR="00CA7CB8" w:rsidRPr="005C2061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CA7CB8" w:rsidRPr="005C2061" w:rsidRDefault="00CA7CB8" w:rsidP="00CA7CB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lastRenderedPageBreak/>
        <w:t>соблюдений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2061">
        <w:rPr>
          <w:rFonts w:ascii="Times New Roman" w:hAnsi="Times New Roman" w:cs="Times New Roman"/>
          <w:sz w:val="24"/>
          <w:szCs w:val="24"/>
        </w:rPr>
        <w:t xml:space="preserve"> (далее - Инструкции № 191н) в части полноты объема форм годовой отчетности, правильности их заполнения и своевременности представления.</w:t>
      </w:r>
    </w:p>
    <w:p w:rsidR="00CA7CB8" w:rsidRPr="005C2061" w:rsidRDefault="00CA7CB8" w:rsidP="00CA7CB8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Главными распорядителями бюджетных средств бюджетная отчетность сформирована в соответствии с пунктом 3 статьи 264.1 БК РФ и Инструкции № 191н, которая включает следующие формы отчетов:</w:t>
      </w:r>
    </w:p>
    <w:p w:rsidR="00CA7CB8" w:rsidRPr="005C2061" w:rsidRDefault="00CA7CB8" w:rsidP="00CA7CB8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CA7CB8" w:rsidRPr="005C2061" w:rsidRDefault="00CA7CB8" w:rsidP="00CA7CB8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CA7CB8" w:rsidRPr="005C2061" w:rsidRDefault="00CA7CB8" w:rsidP="00CA7CB8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CA7CB8" w:rsidRPr="005C2061" w:rsidRDefault="00CA7CB8" w:rsidP="00CA7CB8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средств; </w:t>
      </w:r>
    </w:p>
    <w:p w:rsidR="00CA7CB8" w:rsidRPr="005C2061" w:rsidRDefault="00CA7CB8" w:rsidP="00CA7CB8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CA7CB8" w:rsidRDefault="00CA7CB8" w:rsidP="00CA7CB8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При анализе кассовых расходов отраженных в годовых отчетах главных распорядителей бюджетных средств (ф. 0503127) с отчетом об исполнении бюджета отклонений не выявлено.</w:t>
      </w:r>
    </w:p>
    <w:p w:rsidR="00CA7CB8" w:rsidRDefault="00CA7CB8" w:rsidP="00CA7CB8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CA7CB8" w:rsidRDefault="00CA7CB8" w:rsidP="00CA7CB8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распорядителями бюджетных средств бюджетные обязательства в отчетном финансовом году приняты в пределах утвержденных лимитов бюджетных обязательств, что соответствует требованиям статьи 162 БК РФ.</w:t>
      </w:r>
    </w:p>
    <w:p w:rsidR="00467FE8" w:rsidRPr="00467FE8" w:rsidRDefault="0068760D" w:rsidP="00E85CEC">
      <w:pPr>
        <w:pStyle w:val="Default"/>
        <w:jc w:val="both"/>
      </w:pPr>
      <w:r w:rsidRPr="0068760D">
        <w:rPr>
          <w:color w:val="auto"/>
        </w:rPr>
        <w:t xml:space="preserve">    </w:t>
      </w:r>
    </w:p>
    <w:p w:rsidR="009845E5" w:rsidRPr="007F0109" w:rsidRDefault="00467FE8" w:rsidP="00467FE8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6"/>
          <w:szCs w:val="26"/>
        </w:rPr>
        <w:t xml:space="preserve">          </w:t>
      </w:r>
      <w:r w:rsidR="00D05EC2">
        <w:rPr>
          <w:sz w:val="26"/>
          <w:szCs w:val="26"/>
        </w:rPr>
        <w:t xml:space="preserve"> </w:t>
      </w:r>
      <w:r w:rsidR="00CF1A10">
        <w:rPr>
          <w:rFonts w:ascii="Times New Roman" w:hAnsi="Times New Roman" w:cs="Times New Roman"/>
          <w:b/>
          <w:sz w:val="24"/>
          <w:szCs w:val="24"/>
        </w:rPr>
        <w:t>4</w:t>
      </w:r>
      <w:r w:rsidR="009845E5" w:rsidRPr="007F0109">
        <w:rPr>
          <w:rFonts w:ascii="Times New Roman" w:hAnsi="Times New Roman" w:cs="Times New Roman"/>
          <w:b/>
          <w:sz w:val="24"/>
          <w:szCs w:val="24"/>
        </w:rPr>
        <w:t>. Общая характеристика исполнения бюджета муниципального района за</w:t>
      </w:r>
      <w:r w:rsidR="00C85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5E5" w:rsidRPr="007F0109">
        <w:rPr>
          <w:rFonts w:ascii="Times New Roman" w:hAnsi="Times New Roman" w:cs="Times New Roman"/>
          <w:b/>
          <w:sz w:val="24"/>
          <w:szCs w:val="24"/>
        </w:rPr>
        <w:t>20</w:t>
      </w:r>
      <w:r w:rsidR="009845E5">
        <w:rPr>
          <w:rFonts w:ascii="Times New Roman" w:hAnsi="Times New Roman" w:cs="Times New Roman"/>
          <w:b/>
          <w:sz w:val="24"/>
          <w:szCs w:val="24"/>
        </w:rPr>
        <w:t>2</w:t>
      </w:r>
      <w:r w:rsidR="00076DEA">
        <w:rPr>
          <w:rFonts w:ascii="Times New Roman" w:hAnsi="Times New Roman" w:cs="Times New Roman"/>
          <w:b/>
          <w:sz w:val="24"/>
          <w:szCs w:val="24"/>
        </w:rPr>
        <w:t>1</w:t>
      </w:r>
      <w:r w:rsidR="009845E5" w:rsidRPr="007F010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4691" w:rsidRDefault="009845E5" w:rsidP="00FF4691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7F0109">
        <w:rPr>
          <w:sz w:val="24"/>
          <w:szCs w:val="24"/>
        </w:rPr>
        <w:tab/>
      </w:r>
      <w:r w:rsidR="00FF4691" w:rsidRPr="00036923">
        <w:rPr>
          <w:sz w:val="24"/>
          <w:szCs w:val="24"/>
        </w:rPr>
        <w:t xml:space="preserve">Бюджет муниципального района на </w:t>
      </w:r>
      <w:r w:rsidR="00FF4691">
        <w:rPr>
          <w:sz w:val="24"/>
          <w:szCs w:val="24"/>
        </w:rPr>
        <w:t xml:space="preserve">2021 </w:t>
      </w:r>
      <w:r w:rsidR="00FF4691" w:rsidRPr="00036923">
        <w:rPr>
          <w:sz w:val="24"/>
          <w:szCs w:val="24"/>
        </w:rPr>
        <w:t>год и на плановый период 20</w:t>
      </w:r>
      <w:r w:rsidR="00FF4691">
        <w:rPr>
          <w:sz w:val="24"/>
          <w:szCs w:val="24"/>
        </w:rPr>
        <w:t>22</w:t>
      </w:r>
      <w:r w:rsidR="00FF4691" w:rsidRPr="00036923">
        <w:rPr>
          <w:sz w:val="24"/>
          <w:szCs w:val="24"/>
        </w:rPr>
        <w:t xml:space="preserve"> и 202</w:t>
      </w:r>
      <w:r w:rsidR="00FF4691">
        <w:rPr>
          <w:sz w:val="24"/>
          <w:szCs w:val="24"/>
        </w:rPr>
        <w:t>3</w:t>
      </w:r>
      <w:r w:rsidR="00FF4691" w:rsidRPr="00036923">
        <w:rPr>
          <w:sz w:val="24"/>
          <w:szCs w:val="24"/>
        </w:rPr>
        <w:t xml:space="preserve"> годов утвержден решением ЛРС от 25.12.</w:t>
      </w:r>
      <w:r w:rsidR="00FF4691">
        <w:rPr>
          <w:sz w:val="24"/>
          <w:szCs w:val="24"/>
        </w:rPr>
        <w:t>2</w:t>
      </w:r>
      <w:r w:rsidR="00FF4691" w:rsidRPr="00036923">
        <w:rPr>
          <w:sz w:val="24"/>
          <w:szCs w:val="24"/>
        </w:rPr>
        <w:t>0</w:t>
      </w:r>
      <w:r w:rsidR="00FF4691">
        <w:rPr>
          <w:sz w:val="24"/>
          <w:szCs w:val="24"/>
        </w:rPr>
        <w:t>20 №  32</w:t>
      </w:r>
      <w:r w:rsidR="00FF4691" w:rsidRPr="00036923">
        <w:rPr>
          <w:sz w:val="24"/>
          <w:szCs w:val="24"/>
        </w:rPr>
        <w:t>:</w:t>
      </w:r>
    </w:p>
    <w:p w:rsidR="00FF4691" w:rsidRPr="00036923" w:rsidRDefault="00FF4691" w:rsidP="00FF4691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</w:t>
      </w:r>
      <w:r w:rsidR="00E06A0B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по доходам в сумме </w:t>
      </w:r>
      <w:r w:rsidRPr="00BD4E84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 </w:t>
      </w:r>
      <w:r w:rsidRPr="00BD4E84">
        <w:rPr>
          <w:i/>
          <w:sz w:val="24"/>
          <w:szCs w:val="24"/>
        </w:rPr>
        <w:t>692</w:t>
      </w:r>
      <w:r>
        <w:rPr>
          <w:i/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118,7</w:t>
      </w:r>
      <w:r w:rsidRPr="00BD4E84">
        <w:rPr>
          <w:rStyle w:val="a9"/>
        </w:rPr>
        <w:t xml:space="preserve"> </w:t>
      </w:r>
      <w:r w:rsidRPr="00036923">
        <w:rPr>
          <w:rStyle w:val="a9"/>
        </w:rPr>
        <w:t>тыс. рублей,</w:t>
      </w:r>
      <w:r w:rsidRPr="00036923">
        <w:rPr>
          <w:sz w:val="24"/>
          <w:szCs w:val="24"/>
        </w:rPr>
        <w:t xml:space="preserve"> в том числе безвозмездные поступления в сумме </w:t>
      </w:r>
      <w:r w:rsidRPr="00BD4E84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 </w:t>
      </w:r>
      <w:r w:rsidRPr="00BD4E84">
        <w:rPr>
          <w:i/>
          <w:sz w:val="24"/>
          <w:szCs w:val="24"/>
        </w:rPr>
        <w:t>198</w:t>
      </w:r>
      <w:r>
        <w:rPr>
          <w:i/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630,6</w:t>
      </w:r>
      <w:r w:rsidRPr="00036923">
        <w:rPr>
          <w:rStyle w:val="a9"/>
        </w:rPr>
        <w:t xml:space="preserve"> тыс.</w:t>
      </w:r>
      <w:r w:rsidRPr="00036923">
        <w:rPr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рублей</w:t>
      </w:r>
      <w:r w:rsidRPr="00036923">
        <w:rPr>
          <w:sz w:val="24"/>
          <w:szCs w:val="24"/>
        </w:rPr>
        <w:t>, что составляе</w:t>
      </w:r>
      <w:r>
        <w:rPr>
          <w:sz w:val="24"/>
          <w:szCs w:val="24"/>
        </w:rPr>
        <w:t xml:space="preserve">т 70,8 </w:t>
      </w:r>
      <w:r w:rsidRPr="00036923">
        <w:rPr>
          <w:sz w:val="24"/>
          <w:szCs w:val="24"/>
        </w:rPr>
        <w:t>% в общем объеме доходной части бюджета;</w:t>
      </w:r>
    </w:p>
    <w:p w:rsidR="00FF4691" w:rsidRDefault="00FF4691" w:rsidP="00FF4691">
      <w:pPr>
        <w:pStyle w:val="11"/>
        <w:shd w:val="clear" w:color="auto" w:fill="auto"/>
        <w:spacing w:line="276" w:lineRule="exact"/>
        <w:ind w:firstLine="0"/>
        <w:rPr>
          <w:sz w:val="24"/>
          <w:szCs w:val="24"/>
        </w:rPr>
      </w:pPr>
      <w:r w:rsidRPr="00036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036923">
        <w:rPr>
          <w:sz w:val="24"/>
          <w:szCs w:val="24"/>
        </w:rPr>
        <w:t xml:space="preserve">по расходам в сумме </w:t>
      </w:r>
      <w:r>
        <w:rPr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 </w:t>
      </w:r>
      <w:r w:rsidRPr="00BD4E84">
        <w:rPr>
          <w:i/>
          <w:sz w:val="24"/>
          <w:szCs w:val="24"/>
        </w:rPr>
        <w:t>718</w:t>
      </w:r>
      <w:r>
        <w:rPr>
          <w:i/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052,5</w:t>
      </w:r>
      <w:r>
        <w:rPr>
          <w:sz w:val="24"/>
          <w:szCs w:val="24"/>
        </w:rPr>
        <w:t xml:space="preserve"> </w:t>
      </w:r>
      <w:r w:rsidRPr="00A20967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>;</w:t>
      </w:r>
    </w:p>
    <w:p w:rsidR="00FF4691" w:rsidRDefault="00FF4691" w:rsidP="00FF4691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объемом бюджетных ассигнований Дорожного фонда в сумме  </w:t>
      </w:r>
      <w:r w:rsidRPr="00BD4E84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421,5</w:t>
      </w:r>
      <w:r w:rsidRPr="00602F39">
        <w:rPr>
          <w:i/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FF4691" w:rsidRPr="00036923" w:rsidRDefault="00FF4691" w:rsidP="00FF4691">
      <w:pPr>
        <w:pStyle w:val="30"/>
        <w:shd w:val="clear" w:color="auto" w:fill="auto"/>
        <w:ind w:firstLine="360"/>
        <w:jc w:val="both"/>
        <w:rPr>
          <w:rStyle w:val="31"/>
        </w:rPr>
      </w:pPr>
      <w:r>
        <w:rPr>
          <w:rStyle w:val="31"/>
        </w:rPr>
        <w:t xml:space="preserve">    </w:t>
      </w:r>
      <w:r w:rsidRPr="00036923">
        <w:rPr>
          <w:rStyle w:val="31"/>
        </w:rPr>
        <w:t xml:space="preserve">нормативной величиной резервного фонда в сумме </w:t>
      </w:r>
      <w:r w:rsidRPr="00BD4E84">
        <w:rPr>
          <w:rStyle w:val="31"/>
          <w:i/>
        </w:rPr>
        <w:t>150,0</w:t>
      </w:r>
      <w:r>
        <w:rPr>
          <w:rStyle w:val="31"/>
        </w:rPr>
        <w:t xml:space="preserve">  </w:t>
      </w:r>
      <w:r w:rsidRPr="00036923">
        <w:rPr>
          <w:rStyle w:val="31"/>
          <w:i/>
        </w:rPr>
        <w:t>тыс. рублей</w:t>
      </w:r>
      <w:r w:rsidRPr="00036923">
        <w:rPr>
          <w:rStyle w:val="31"/>
        </w:rPr>
        <w:t>;</w:t>
      </w:r>
    </w:p>
    <w:p w:rsidR="00FF4691" w:rsidRPr="00F05AB1" w:rsidRDefault="00FF4691" w:rsidP="00FF4691">
      <w:pPr>
        <w:pStyle w:val="11"/>
        <w:shd w:val="clear" w:color="auto" w:fill="auto"/>
        <w:spacing w:line="276" w:lineRule="exact"/>
        <w:ind w:firstLine="360"/>
        <w:rPr>
          <w:iCs/>
          <w:color w:val="000000"/>
          <w:sz w:val="24"/>
          <w:szCs w:val="24"/>
        </w:rPr>
      </w:pPr>
      <w:r w:rsidRPr="00036923">
        <w:rPr>
          <w:sz w:val="24"/>
          <w:szCs w:val="24"/>
        </w:rPr>
        <w:t xml:space="preserve">   с верхним пределом муниципального внутреннего долга </w:t>
      </w:r>
      <w:r>
        <w:rPr>
          <w:sz w:val="24"/>
          <w:szCs w:val="24"/>
        </w:rPr>
        <w:t xml:space="preserve">на 01.01.2022 </w:t>
      </w:r>
      <w:r w:rsidRPr="00036923">
        <w:rPr>
          <w:sz w:val="24"/>
          <w:szCs w:val="24"/>
        </w:rPr>
        <w:t>в сумме</w:t>
      </w:r>
      <w:r>
        <w:rPr>
          <w:sz w:val="24"/>
          <w:szCs w:val="24"/>
        </w:rPr>
        <w:t xml:space="preserve"> </w:t>
      </w:r>
      <w:r w:rsidRPr="00BD4E84">
        <w:rPr>
          <w:i/>
          <w:sz w:val="24"/>
          <w:szCs w:val="24"/>
        </w:rPr>
        <w:t>0</w:t>
      </w:r>
      <w:r w:rsidR="00AA4986">
        <w:rPr>
          <w:i/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 w:rsidRPr="00602F39">
        <w:rPr>
          <w:i/>
          <w:sz w:val="24"/>
          <w:szCs w:val="24"/>
        </w:rPr>
        <w:t>рублей</w:t>
      </w:r>
      <w:r w:rsidR="00AA4986">
        <w:rPr>
          <w:i/>
          <w:sz w:val="24"/>
          <w:szCs w:val="24"/>
        </w:rPr>
        <w:t>;</w:t>
      </w:r>
    </w:p>
    <w:p w:rsidR="00FF4691" w:rsidRPr="00036923" w:rsidRDefault="00FF4691" w:rsidP="00FF4691">
      <w:pPr>
        <w:pStyle w:val="30"/>
        <w:shd w:val="clear" w:color="auto" w:fill="auto"/>
        <w:ind w:firstLine="360"/>
        <w:jc w:val="both"/>
        <w:rPr>
          <w:rStyle w:val="31"/>
          <w:i/>
        </w:rPr>
      </w:pPr>
      <w:r w:rsidRPr="00036923">
        <w:rPr>
          <w:rStyle w:val="31"/>
        </w:rPr>
        <w:t xml:space="preserve">    </w:t>
      </w:r>
      <w:r>
        <w:rPr>
          <w:rStyle w:val="31"/>
        </w:rPr>
        <w:t>дефицитом</w:t>
      </w:r>
      <w:r w:rsidRPr="00036923">
        <w:rPr>
          <w:rStyle w:val="31"/>
        </w:rPr>
        <w:t xml:space="preserve"> </w:t>
      </w:r>
      <w:r w:rsidR="00AA4986">
        <w:rPr>
          <w:rStyle w:val="31"/>
        </w:rPr>
        <w:t xml:space="preserve">бюджета </w:t>
      </w:r>
      <w:r w:rsidRPr="00036923">
        <w:rPr>
          <w:rStyle w:val="31"/>
        </w:rPr>
        <w:t xml:space="preserve">в сумме </w:t>
      </w:r>
      <w:r w:rsidRPr="00BD4E84">
        <w:rPr>
          <w:rStyle w:val="31"/>
          <w:i/>
        </w:rPr>
        <w:t>25</w:t>
      </w:r>
      <w:r>
        <w:rPr>
          <w:rStyle w:val="31"/>
          <w:i/>
        </w:rPr>
        <w:t xml:space="preserve"> </w:t>
      </w:r>
      <w:r w:rsidRPr="00BD4E84">
        <w:rPr>
          <w:rStyle w:val="31"/>
          <w:i/>
        </w:rPr>
        <w:t xml:space="preserve">933,8 </w:t>
      </w:r>
      <w:r>
        <w:rPr>
          <w:rStyle w:val="31"/>
          <w:i/>
        </w:rPr>
        <w:t xml:space="preserve"> </w:t>
      </w:r>
      <w:r w:rsidRPr="00036923">
        <w:rPr>
          <w:rStyle w:val="31"/>
          <w:i/>
        </w:rPr>
        <w:t>тыс. рублей</w:t>
      </w:r>
      <w:r>
        <w:rPr>
          <w:rStyle w:val="31"/>
          <w:i/>
        </w:rPr>
        <w:t>.</w:t>
      </w:r>
    </w:p>
    <w:p w:rsidR="00EC69CE" w:rsidRDefault="00FF4691" w:rsidP="00EC69CE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86163E" w:rsidRPr="00EC69CE">
        <w:rPr>
          <w:i w:val="0"/>
          <w:sz w:val="24"/>
          <w:szCs w:val="24"/>
        </w:rPr>
        <w:t xml:space="preserve">В отчетном периоде в первоначальный бюджет муниципального района на 2021 год </w:t>
      </w:r>
      <w:r w:rsidR="00EC69CE" w:rsidRPr="00EC69CE">
        <w:rPr>
          <w:i w:val="0"/>
          <w:sz w:val="24"/>
          <w:szCs w:val="24"/>
        </w:rPr>
        <w:t xml:space="preserve"> решениями ЛРС </w:t>
      </w:r>
      <w:r w:rsidR="00EC69CE">
        <w:rPr>
          <w:i w:val="0"/>
          <w:sz w:val="24"/>
          <w:szCs w:val="24"/>
        </w:rPr>
        <w:t>в</w:t>
      </w:r>
      <w:r w:rsidR="0086163E" w:rsidRPr="00EC69CE">
        <w:rPr>
          <w:i w:val="0"/>
          <w:sz w:val="24"/>
          <w:szCs w:val="24"/>
        </w:rPr>
        <w:t xml:space="preserve">носились изменения: </w:t>
      </w:r>
    </w:p>
    <w:p w:rsidR="00E73C81" w:rsidRDefault="00D167F8" w:rsidP="00D167F8">
      <w:pPr>
        <w:pStyle w:val="30"/>
        <w:shd w:val="clear" w:color="auto" w:fill="auto"/>
        <w:ind w:left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1.</w:t>
      </w:r>
      <w:r w:rsidR="00E73C81">
        <w:rPr>
          <w:i w:val="0"/>
          <w:sz w:val="24"/>
          <w:szCs w:val="24"/>
        </w:rPr>
        <w:t>от 25.03.2021г. № 64</w:t>
      </w:r>
      <w:r w:rsidR="005C3DAF">
        <w:rPr>
          <w:i w:val="0"/>
          <w:sz w:val="24"/>
          <w:szCs w:val="24"/>
        </w:rPr>
        <w:t>,</w:t>
      </w:r>
      <w:r w:rsidR="00E73C81">
        <w:rPr>
          <w:i w:val="0"/>
          <w:sz w:val="24"/>
          <w:szCs w:val="24"/>
        </w:rPr>
        <w:t xml:space="preserve"> согласно которому:</w:t>
      </w:r>
    </w:p>
    <w:p w:rsidR="00E73C81" w:rsidRDefault="00E73C81" w:rsidP="00EC69CE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общий объём доходов увеличился на </w:t>
      </w:r>
      <w:r w:rsidRPr="00E73C81">
        <w:rPr>
          <w:sz w:val="24"/>
          <w:szCs w:val="24"/>
        </w:rPr>
        <w:t>6 248,9 тыс.рублей</w:t>
      </w:r>
      <w:r>
        <w:rPr>
          <w:i w:val="0"/>
          <w:sz w:val="24"/>
          <w:szCs w:val="24"/>
        </w:rPr>
        <w:t xml:space="preserve"> и составил </w:t>
      </w:r>
      <w:r w:rsidR="00670453">
        <w:rPr>
          <w:i w:val="0"/>
          <w:sz w:val="24"/>
          <w:szCs w:val="24"/>
        </w:rPr>
        <w:t xml:space="preserve">в сумме </w:t>
      </w:r>
      <w:r w:rsidRPr="00E73C81">
        <w:rPr>
          <w:sz w:val="24"/>
          <w:szCs w:val="24"/>
        </w:rPr>
        <w:t>1 698 367,6</w:t>
      </w:r>
      <w:r>
        <w:rPr>
          <w:sz w:val="24"/>
          <w:szCs w:val="24"/>
        </w:rPr>
        <w:t xml:space="preserve"> тыс.рублей;</w:t>
      </w:r>
      <w:r w:rsidR="0045759D"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общий объём расходов увеличился на </w:t>
      </w:r>
      <w:r w:rsidRPr="00E73C81">
        <w:rPr>
          <w:sz w:val="24"/>
          <w:szCs w:val="24"/>
        </w:rPr>
        <w:t>35</w:t>
      </w:r>
      <w:r w:rsidR="00670453">
        <w:rPr>
          <w:sz w:val="24"/>
          <w:szCs w:val="24"/>
        </w:rPr>
        <w:t xml:space="preserve"> </w:t>
      </w:r>
      <w:r w:rsidRPr="00E73C81">
        <w:rPr>
          <w:sz w:val="24"/>
          <w:szCs w:val="24"/>
        </w:rPr>
        <w:t>236,7 тыс.рублей</w:t>
      </w:r>
      <w:r>
        <w:rPr>
          <w:i w:val="0"/>
          <w:sz w:val="24"/>
          <w:szCs w:val="24"/>
        </w:rPr>
        <w:t xml:space="preserve"> и составил </w:t>
      </w:r>
      <w:r w:rsidR="00670453">
        <w:rPr>
          <w:i w:val="0"/>
          <w:sz w:val="24"/>
          <w:szCs w:val="24"/>
        </w:rPr>
        <w:t xml:space="preserve">в сумме </w:t>
      </w:r>
      <w:r w:rsidRPr="00E73C81">
        <w:rPr>
          <w:sz w:val="24"/>
          <w:szCs w:val="24"/>
        </w:rPr>
        <w:t>1</w:t>
      </w:r>
      <w:r>
        <w:rPr>
          <w:sz w:val="24"/>
          <w:szCs w:val="24"/>
        </w:rPr>
        <w:t> 753 289,3 тыс.рублей;</w:t>
      </w:r>
    </w:p>
    <w:p w:rsidR="005C3DAF" w:rsidRDefault="0045759D" w:rsidP="0045759D">
      <w:pPr>
        <w:pStyle w:val="30"/>
        <w:shd w:val="clear" w:color="auto" w:fill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</w:t>
      </w:r>
      <w:r w:rsidR="00D167F8">
        <w:rPr>
          <w:i w:val="0"/>
          <w:sz w:val="24"/>
          <w:szCs w:val="24"/>
        </w:rPr>
        <w:t xml:space="preserve">      </w:t>
      </w:r>
      <w:r>
        <w:rPr>
          <w:i w:val="0"/>
          <w:sz w:val="24"/>
          <w:szCs w:val="24"/>
        </w:rPr>
        <w:t>2.</w:t>
      </w:r>
      <w:r w:rsidR="0086163E" w:rsidRPr="0045759D">
        <w:rPr>
          <w:i w:val="0"/>
          <w:sz w:val="24"/>
          <w:szCs w:val="24"/>
        </w:rPr>
        <w:t xml:space="preserve">от </w:t>
      </w:r>
      <w:r w:rsidR="005C3DAF" w:rsidRPr="0045759D">
        <w:rPr>
          <w:i w:val="0"/>
          <w:sz w:val="24"/>
          <w:szCs w:val="24"/>
        </w:rPr>
        <w:t>29</w:t>
      </w:r>
      <w:r w:rsidR="0086163E" w:rsidRPr="0045759D">
        <w:rPr>
          <w:i w:val="0"/>
          <w:sz w:val="24"/>
          <w:szCs w:val="24"/>
        </w:rPr>
        <w:t>.0</w:t>
      </w:r>
      <w:r w:rsidR="005C3DAF" w:rsidRPr="0045759D">
        <w:rPr>
          <w:i w:val="0"/>
          <w:sz w:val="24"/>
          <w:szCs w:val="24"/>
        </w:rPr>
        <w:t>4</w:t>
      </w:r>
      <w:r w:rsidR="0086163E" w:rsidRPr="0045759D">
        <w:rPr>
          <w:i w:val="0"/>
          <w:sz w:val="24"/>
          <w:szCs w:val="24"/>
        </w:rPr>
        <w:t>.20</w:t>
      </w:r>
      <w:r w:rsidR="005C3DAF" w:rsidRPr="0045759D">
        <w:rPr>
          <w:i w:val="0"/>
          <w:sz w:val="24"/>
          <w:szCs w:val="24"/>
        </w:rPr>
        <w:t>21</w:t>
      </w:r>
      <w:r w:rsidR="0086163E" w:rsidRPr="0045759D">
        <w:rPr>
          <w:i w:val="0"/>
          <w:sz w:val="24"/>
          <w:szCs w:val="24"/>
        </w:rPr>
        <w:t xml:space="preserve"> № </w:t>
      </w:r>
      <w:r w:rsidR="005C3DAF" w:rsidRPr="0045759D">
        <w:rPr>
          <w:i w:val="0"/>
          <w:sz w:val="24"/>
          <w:szCs w:val="24"/>
        </w:rPr>
        <w:t>67</w:t>
      </w:r>
      <w:r w:rsidR="0086163E" w:rsidRPr="0045759D">
        <w:rPr>
          <w:i w:val="0"/>
          <w:sz w:val="24"/>
          <w:szCs w:val="24"/>
        </w:rPr>
        <w:t xml:space="preserve">, </w:t>
      </w:r>
      <w:r w:rsidR="005C3DAF" w:rsidRPr="0045759D">
        <w:rPr>
          <w:i w:val="0"/>
          <w:sz w:val="24"/>
          <w:szCs w:val="24"/>
        </w:rPr>
        <w:t xml:space="preserve">согласно которому: общий объём доходов сократился на </w:t>
      </w:r>
      <w:r w:rsidR="005C3DAF" w:rsidRPr="0045759D">
        <w:rPr>
          <w:sz w:val="24"/>
          <w:szCs w:val="24"/>
        </w:rPr>
        <w:t>9306,1 тыс.рублей</w:t>
      </w:r>
      <w:r w:rsidR="005C3DAF" w:rsidRPr="0045759D">
        <w:rPr>
          <w:i w:val="0"/>
          <w:sz w:val="24"/>
          <w:szCs w:val="24"/>
        </w:rPr>
        <w:t xml:space="preserve"> и составил</w:t>
      </w:r>
      <w:r w:rsidR="00670453" w:rsidRPr="0045759D">
        <w:rPr>
          <w:i w:val="0"/>
          <w:sz w:val="24"/>
          <w:szCs w:val="24"/>
        </w:rPr>
        <w:t xml:space="preserve"> в сумме</w:t>
      </w:r>
      <w:r w:rsidR="005C3DAF" w:rsidRPr="0045759D">
        <w:rPr>
          <w:i w:val="0"/>
          <w:sz w:val="24"/>
          <w:szCs w:val="24"/>
        </w:rPr>
        <w:t xml:space="preserve"> </w:t>
      </w:r>
      <w:r w:rsidR="005C3DAF" w:rsidRPr="0045759D">
        <w:rPr>
          <w:sz w:val="24"/>
          <w:szCs w:val="24"/>
        </w:rPr>
        <w:t>1 689 061,4 тыс.рублей;</w:t>
      </w:r>
      <w:r>
        <w:rPr>
          <w:sz w:val="24"/>
          <w:szCs w:val="24"/>
        </w:rPr>
        <w:t xml:space="preserve"> </w:t>
      </w:r>
      <w:r w:rsidR="005C3DAF">
        <w:rPr>
          <w:i w:val="0"/>
          <w:sz w:val="24"/>
          <w:szCs w:val="24"/>
        </w:rPr>
        <w:t xml:space="preserve">общий объём расходов увеличился на </w:t>
      </w:r>
      <w:r w:rsidR="000160CE" w:rsidRPr="000160CE">
        <w:rPr>
          <w:sz w:val="24"/>
          <w:szCs w:val="24"/>
        </w:rPr>
        <w:t>9671,9</w:t>
      </w:r>
      <w:r w:rsidR="005C3DAF" w:rsidRPr="00E73C81">
        <w:rPr>
          <w:sz w:val="24"/>
          <w:szCs w:val="24"/>
        </w:rPr>
        <w:t xml:space="preserve"> тыс.рублей</w:t>
      </w:r>
      <w:r w:rsidR="005C3DAF">
        <w:rPr>
          <w:i w:val="0"/>
          <w:sz w:val="24"/>
          <w:szCs w:val="24"/>
        </w:rPr>
        <w:t xml:space="preserve"> и составил</w:t>
      </w:r>
      <w:r w:rsidR="00670453" w:rsidRPr="00670453">
        <w:rPr>
          <w:i w:val="0"/>
          <w:sz w:val="24"/>
          <w:szCs w:val="24"/>
        </w:rPr>
        <w:t xml:space="preserve"> </w:t>
      </w:r>
      <w:r w:rsidR="00670453">
        <w:rPr>
          <w:i w:val="0"/>
          <w:sz w:val="24"/>
          <w:szCs w:val="24"/>
        </w:rPr>
        <w:t>в сумме</w:t>
      </w:r>
      <w:r w:rsidR="005C3DAF">
        <w:rPr>
          <w:i w:val="0"/>
          <w:sz w:val="24"/>
          <w:szCs w:val="24"/>
        </w:rPr>
        <w:t xml:space="preserve"> </w:t>
      </w:r>
      <w:r w:rsidR="005C3DAF" w:rsidRPr="00E73C81">
        <w:rPr>
          <w:sz w:val="24"/>
          <w:szCs w:val="24"/>
        </w:rPr>
        <w:t>1</w:t>
      </w:r>
      <w:r w:rsidR="005C3DAF">
        <w:rPr>
          <w:sz w:val="24"/>
          <w:szCs w:val="24"/>
        </w:rPr>
        <w:t> 7</w:t>
      </w:r>
      <w:r w:rsidR="000160CE">
        <w:rPr>
          <w:sz w:val="24"/>
          <w:szCs w:val="24"/>
        </w:rPr>
        <w:t>62961,1</w:t>
      </w:r>
      <w:r w:rsidR="005C3DAF">
        <w:rPr>
          <w:sz w:val="24"/>
          <w:szCs w:val="24"/>
        </w:rPr>
        <w:t xml:space="preserve"> тыс.рублей;</w:t>
      </w:r>
    </w:p>
    <w:p w:rsidR="00670453" w:rsidRDefault="00D167F8" w:rsidP="0045759D">
      <w:pPr>
        <w:pStyle w:val="30"/>
        <w:shd w:val="clear" w:color="auto" w:fill="auto"/>
        <w:ind w:left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</w:t>
      </w:r>
      <w:r w:rsidR="0045759D">
        <w:rPr>
          <w:i w:val="0"/>
          <w:sz w:val="24"/>
          <w:szCs w:val="24"/>
        </w:rPr>
        <w:t xml:space="preserve">3. </w:t>
      </w:r>
      <w:r w:rsidR="00670453" w:rsidRPr="00EC69CE">
        <w:rPr>
          <w:i w:val="0"/>
          <w:sz w:val="24"/>
          <w:szCs w:val="24"/>
        </w:rPr>
        <w:t xml:space="preserve">от </w:t>
      </w:r>
      <w:r w:rsidR="00670453">
        <w:rPr>
          <w:i w:val="0"/>
          <w:sz w:val="24"/>
          <w:szCs w:val="24"/>
        </w:rPr>
        <w:t>18</w:t>
      </w:r>
      <w:r w:rsidR="00670453" w:rsidRPr="00EC69CE">
        <w:rPr>
          <w:i w:val="0"/>
          <w:sz w:val="24"/>
          <w:szCs w:val="24"/>
        </w:rPr>
        <w:t>.</w:t>
      </w:r>
      <w:r w:rsidR="00670453">
        <w:rPr>
          <w:i w:val="0"/>
          <w:sz w:val="24"/>
          <w:szCs w:val="24"/>
        </w:rPr>
        <w:t>11.</w:t>
      </w:r>
      <w:r w:rsidR="00670453" w:rsidRPr="00EC69CE">
        <w:rPr>
          <w:i w:val="0"/>
          <w:sz w:val="24"/>
          <w:szCs w:val="24"/>
        </w:rPr>
        <w:t>20</w:t>
      </w:r>
      <w:r w:rsidR="00670453">
        <w:rPr>
          <w:i w:val="0"/>
          <w:sz w:val="24"/>
          <w:szCs w:val="24"/>
        </w:rPr>
        <w:t>21</w:t>
      </w:r>
      <w:r w:rsidR="00670453" w:rsidRPr="00EC69CE">
        <w:rPr>
          <w:i w:val="0"/>
          <w:sz w:val="24"/>
          <w:szCs w:val="24"/>
        </w:rPr>
        <w:t xml:space="preserve"> № </w:t>
      </w:r>
      <w:r w:rsidR="00670453">
        <w:rPr>
          <w:i w:val="0"/>
          <w:sz w:val="24"/>
          <w:szCs w:val="24"/>
        </w:rPr>
        <w:t>89</w:t>
      </w:r>
      <w:r w:rsidR="00670453" w:rsidRPr="00EC69CE">
        <w:rPr>
          <w:i w:val="0"/>
          <w:sz w:val="24"/>
          <w:szCs w:val="24"/>
        </w:rPr>
        <w:t xml:space="preserve">, </w:t>
      </w:r>
      <w:r w:rsidR="00670453">
        <w:rPr>
          <w:i w:val="0"/>
          <w:sz w:val="24"/>
          <w:szCs w:val="24"/>
        </w:rPr>
        <w:t xml:space="preserve">согласно которому: общий объём доходов увеличился на </w:t>
      </w:r>
      <w:r w:rsidR="00670453" w:rsidRPr="00670453">
        <w:rPr>
          <w:sz w:val="24"/>
          <w:szCs w:val="24"/>
        </w:rPr>
        <w:t>25</w:t>
      </w:r>
      <w:r w:rsidR="00F80AA5">
        <w:rPr>
          <w:sz w:val="24"/>
          <w:szCs w:val="24"/>
        </w:rPr>
        <w:t xml:space="preserve"> </w:t>
      </w:r>
      <w:r w:rsidR="00670453" w:rsidRPr="00670453">
        <w:rPr>
          <w:sz w:val="24"/>
          <w:szCs w:val="24"/>
        </w:rPr>
        <w:t>157,3</w:t>
      </w:r>
      <w:r w:rsidR="00670453" w:rsidRPr="00E73C81">
        <w:rPr>
          <w:sz w:val="24"/>
          <w:szCs w:val="24"/>
        </w:rPr>
        <w:t xml:space="preserve"> тыс.рублей</w:t>
      </w:r>
      <w:r w:rsidR="00670453">
        <w:rPr>
          <w:i w:val="0"/>
          <w:sz w:val="24"/>
          <w:szCs w:val="24"/>
        </w:rPr>
        <w:t xml:space="preserve"> и составил в сумме </w:t>
      </w:r>
      <w:r w:rsidR="00670453" w:rsidRPr="00E73C81">
        <w:rPr>
          <w:sz w:val="24"/>
          <w:szCs w:val="24"/>
        </w:rPr>
        <w:t>1</w:t>
      </w:r>
      <w:r w:rsidR="00670453">
        <w:rPr>
          <w:sz w:val="24"/>
          <w:szCs w:val="24"/>
        </w:rPr>
        <w:t> 714 218,7 тыс.рублей;</w:t>
      </w:r>
      <w:r w:rsidR="0045759D">
        <w:rPr>
          <w:sz w:val="24"/>
          <w:szCs w:val="24"/>
        </w:rPr>
        <w:t xml:space="preserve"> </w:t>
      </w:r>
      <w:r w:rsidR="00670453">
        <w:rPr>
          <w:i w:val="0"/>
          <w:sz w:val="24"/>
          <w:szCs w:val="24"/>
        </w:rPr>
        <w:t xml:space="preserve">общий объём расходов увеличился на </w:t>
      </w:r>
      <w:r w:rsidR="00670453" w:rsidRPr="00670453">
        <w:rPr>
          <w:sz w:val="24"/>
          <w:szCs w:val="24"/>
        </w:rPr>
        <w:t>25</w:t>
      </w:r>
      <w:r w:rsidR="00F80AA5">
        <w:rPr>
          <w:sz w:val="24"/>
          <w:szCs w:val="24"/>
        </w:rPr>
        <w:t xml:space="preserve"> </w:t>
      </w:r>
      <w:r w:rsidR="00670453" w:rsidRPr="00670453">
        <w:rPr>
          <w:sz w:val="24"/>
          <w:szCs w:val="24"/>
        </w:rPr>
        <w:t>470,6</w:t>
      </w:r>
      <w:r w:rsidR="00670453" w:rsidRPr="00E73C81">
        <w:rPr>
          <w:sz w:val="24"/>
          <w:szCs w:val="24"/>
        </w:rPr>
        <w:t xml:space="preserve"> тыс.рублей</w:t>
      </w:r>
      <w:r w:rsidR="00670453">
        <w:rPr>
          <w:i w:val="0"/>
          <w:sz w:val="24"/>
          <w:szCs w:val="24"/>
        </w:rPr>
        <w:t xml:space="preserve"> и составил в сумме </w:t>
      </w:r>
      <w:r w:rsidR="00670453" w:rsidRPr="00E73C81">
        <w:rPr>
          <w:sz w:val="24"/>
          <w:szCs w:val="24"/>
        </w:rPr>
        <w:t>1</w:t>
      </w:r>
      <w:r w:rsidR="00F80AA5">
        <w:rPr>
          <w:sz w:val="24"/>
          <w:szCs w:val="24"/>
        </w:rPr>
        <w:t> </w:t>
      </w:r>
      <w:r w:rsidR="00670453">
        <w:rPr>
          <w:sz w:val="24"/>
          <w:szCs w:val="24"/>
        </w:rPr>
        <w:t>7</w:t>
      </w:r>
      <w:r w:rsidR="00633CA9">
        <w:rPr>
          <w:sz w:val="24"/>
          <w:szCs w:val="24"/>
        </w:rPr>
        <w:t>88</w:t>
      </w:r>
      <w:r w:rsidR="00F80AA5">
        <w:rPr>
          <w:sz w:val="24"/>
          <w:szCs w:val="24"/>
        </w:rPr>
        <w:t xml:space="preserve"> </w:t>
      </w:r>
      <w:r w:rsidR="00633CA9">
        <w:rPr>
          <w:sz w:val="24"/>
          <w:szCs w:val="24"/>
        </w:rPr>
        <w:t>431,8</w:t>
      </w:r>
      <w:r w:rsidR="00670453">
        <w:rPr>
          <w:sz w:val="24"/>
          <w:szCs w:val="24"/>
        </w:rPr>
        <w:t xml:space="preserve"> тыс.рублей;</w:t>
      </w:r>
    </w:p>
    <w:p w:rsidR="007B53AE" w:rsidRDefault="00D167F8" w:rsidP="0045759D">
      <w:pPr>
        <w:pStyle w:val="30"/>
        <w:shd w:val="clear" w:color="auto" w:fill="auto"/>
        <w:ind w:left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</w:t>
      </w:r>
      <w:r w:rsidR="0045759D">
        <w:rPr>
          <w:i w:val="0"/>
          <w:sz w:val="24"/>
          <w:szCs w:val="24"/>
        </w:rPr>
        <w:t xml:space="preserve">4.  </w:t>
      </w:r>
      <w:r w:rsidR="007B53AE" w:rsidRPr="00EC69CE">
        <w:rPr>
          <w:i w:val="0"/>
          <w:sz w:val="24"/>
          <w:szCs w:val="24"/>
        </w:rPr>
        <w:t xml:space="preserve">от </w:t>
      </w:r>
      <w:r w:rsidR="007B53AE">
        <w:rPr>
          <w:i w:val="0"/>
          <w:sz w:val="24"/>
          <w:szCs w:val="24"/>
        </w:rPr>
        <w:t>29</w:t>
      </w:r>
      <w:r w:rsidR="007B53AE" w:rsidRPr="00EC69CE">
        <w:rPr>
          <w:i w:val="0"/>
          <w:sz w:val="24"/>
          <w:szCs w:val="24"/>
        </w:rPr>
        <w:t>.</w:t>
      </w:r>
      <w:r w:rsidR="007B53AE">
        <w:rPr>
          <w:i w:val="0"/>
          <w:sz w:val="24"/>
          <w:szCs w:val="24"/>
        </w:rPr>
        <w:t>12.</w:t>
      </w:r>
      <w:r w:rsidR="007B53AE" w:rsidRPr="00EC69CE">
        <w:rPr>
          <w:i w:val="0"/>
          <w:sz w:val="24"/>
          <w:szCs w:val="24"/>
        </w:rPr>
        <w:t>20</w:t>
      </w:r>
      <w:r w:rsidR="007B53AE">
        <w:rPr>
          <w:i w:val="0"/>
          <w:sz w:val="24"/>
          <w:szCs w:val="24"/>
        </w:rPr>
        <w:t>21</w:t>
      </w:r>
      <w:r w:rsidR="007B53AE" w:rsidRPr="00EC69CE">
        <w:rPr>
          <w:i w:val="0"/>
          <w:sz w:val="24"/>
          <w:szCs w:val="24"/>
        </w:rPr>
        <w:t xml:space="preserve"> № </w:t>
      </w:r>
      <w:r w:rsidR="007B53AE">
        <w:rPr>
          <w:i w:val="0"/>
          <w:sz w:val="24"/>
          <w:szCs w:val="24"/>
        </w:rPr>
        <w:t>106</w:t>
      </w:r>
      <w:r w:rsidR="007B53AE" w:rsidRPr="00EC69CE">
        <w:rPr>
          <w:i w:val="0"/>
          <w:sz w:val="24"/>
          <w:szCs w:val="24"/>
        </w:rPr>
        <w:t xml:space="preserve">, </w:t>
      </w:r>
      <w:r w:rsidR="007B53AE">
        <w:rPr>
          <w:i w:val="0"/>
          <w:sz w:val="24"/>
          <w:szCs w:val="24"/>
        </w:rPr>
        <w:t xml:space="preserve">согласно которому:  общий объём доходов сократился на </w:t>
      </w:r>
      <w:r w:rsidR="007B53AE" w:rsidRPr="007B53AE">
        <w:rPr>
          <w:sz w:val="24"/>
          <w:szCs w:val="24"/>
        </w:rPr>
        <w:t>38</w:t>
      </w:r>
      <w:r w:rsidR="007B53AE">
        <w:rPr>
          <w:sz w:val="24"/>
          <w:szCs w:val="24"/>
        </w:rPr>
        <w:t xml:space="preserve"> </w:t>
      </w:r>
      <w:r w:rsidR="007B53AE" w:rsidRPr="007B53AE">
        <w:rPr>
          <w:sz w:val="24"/>
          <w:szCs w:val="24"/>
        </w:rPr>
        <w:t>542,1</w:t>
      </w:r>
      <w:r w:rsidR="007B53AE" w:rsidRPr="00E73C81">
        <w:rPr>
          <w:sz w:val="24"/>
          <w:szCs w:val="24"/>
        </w:rPr>
        <w:t xml:space="preserve"> тыс.рублей</w:t>
      </w:r>
      <w:r w:rsidR="007B53AE">
        <w:rPr>
          <w:i w:val="0"/>
          <w:sz w:val="24"/>
          <w:szCs w:val="24"/>
        </w:rPr>
        <w:t xml:space="preserve"> и составил в сумме </w:t>
      </w:r>
      <w:r w:rsidR="007B53AE" w:rsidRPr="007B53AE">
        <w:rPr>
          <w:sz w:val="24"/>
          <w:szCs w:val="24"/>
        </w:rPr>
        <w:t>1</w:t>
      </w:r>
      <w:r w:rsidR="007B53AE">
        <w:rPr>
          <w:sz w:val="24"/>
          <w:szCs w:val="24"/>
        </w:rPr>
        <w:t xml:space="preserve"> </w:t>
      </w:r>
      <w:r w:rsidR="007B53AE" w:rsidRPr="007B53AE">
        <w:rPr>
          <w:sz w:val="24"/>
          <w:szCs w:val="24"/>
        </w:rPr>
        <w:t>675</w:t>
      </w:r>
      <w:r w:rsidR="007B53AE">
        <w:rPr>
          <w:sz w:val="24"/>
          <w:szCs w:val="24"/>
        </w:rPr>
        <w:t xml:space="preserve"> </w:t>
      </w:r>
      <w:r w:rsidR="007B53AE" w:rsidRPr="007B53AE">
        <w:rPr>
          <w:sz w:val="24"/>
          <w:szCs w:val="24"/>
        </w:rPr>
        <w:t>676,6</w:t>
      </w:r>
      <w:r w:rsidR="007B53AE">
        <w:rPr>
          <w:sz w:val="24"/>
          <w:szCs w:val="24"/>
        </w:rPr>
        <w:t xml:space="preserve"> тыс.рублей;</w:t>
      </w:r>
      <w:r w:rsidR="0045759D">
        <w:rPr>
          <w:sz w:val="24"/>
          <w:szCs w:val="24"/>
        </w:rPr>
        <w:t xml:space="preserve"> </w:t>
      </w:r>
      <w:r w:rsidR="007B53AE">
        <w:rPr>
          <w:i w:val="0"/>
          <w:sz w:val="24"/>
          <w:szCs w:val="24"/>
        </w:rPr>
        <w:t xml:space="preserve">общий объём расходов сократился на </w:t>
      </w:r>
      <w:r w:rsidR="007B53AE" w:rsidRPr="00370564">
        <w:rPr>
          <w:sz w:val="24"/>
          <w:szCs w:val="24"/>
        </w:rPr>
        <w:t>43</w:t>
      </w:r>
      <w:r w:rsidR="00465A74">
        <w:rPr>
          <w:sz w:val="24"/>
          <w:szCs w:val="24"/>
        </w:rPr>
        <w:t xml:space="preserve"> </w:t>
      </w:r>
      <w:r w:rsidR="007B53AE" w:rsidRPr="00370564">
        <w:rPr>
          <w:sz w:val="24"/>
          <w:szCs w:val="24"/>
        </w:rPr>
        <w:t>931,3</w:t>
      </w:r>
      <w:r w:rsidR="007B53AE" w:rsidRPr="00E73C81">
        <w:rPr>
          <w:sz w:val="24"/>
          <w:szCs w:val="24"/>
        </w:rPr>
        <w:t xml:space="preserve"> тыс.рублей</w:t>
      </w:r>
      <w:r w:rsidR="007B53AE">
        <w:rPr>
          <w:i w:val="0"/>
          <w:sz w:val="24"/>
          <w:szCs w:val="24"/>
        </w:rPr>
        <w:t xml:space="preserve"> и составил в сумме </w:t>
      </w:r>
      <w:r w:rsidR="007B53AE" w:rsidRPr="00E73C81">
        <w:rPr>
          <w:sz w:val="24"/>
          <w:szCs w:val="24"/>
        </w:rPr>
        <w:t>1</w:t>
      </w:r>
      <w:r w:rsidR="007B53AE">
        <w:rPr>
          <w:sz w:val="24"/>
          <w:szCs w:val="24"/>
        </w:rPr>
        <w:t xml:space="preserve"> 744 500,4 </w:t>
      </w:r>
      <w:r w:rsidR="007B53AE">
        <w:rPr>
          <w:sz w:val="24"/>
          <w:szCs w:val="24"/>
        </w:rPr>
        <w:lastRenderedPageBreak/>
        <w:t>тыс.рублей</w:t>
      </w:r>
      <w:r w:rsidR="0045759D">
        <w:rPr>
          <w:sz w:val="24"/>
          <w:szCs w:val="24"/>
        </w:rPr>
        <w:t>.</w:t>
      </w:r>
    </w:p>
    <w:p w:rsidR="00FF4691" w:rsidRPr="00B14FBF" w:rsidRDefault="00FF4691" w:rsidP="00FF4691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Доходная честь бюджета против первоначально утвержденного бюджета </w:t>
      </w:r>
      <w:r w:rsidR="00370564">
        <w:rPr>
          <w:i w:val="0"/>
          <w:sz w:val="24"/>
          <w:szCs w:val="24"/>
        </w:rPr>
        <w:t>сократилась</w:t>
      </w:r>
      <w:r>
        <w:rPr>
          <w:i w:val="0"/>
          <w:sz w:val="24"/>
          <w:szCs w:val="24"/>
        </w:rPr>
        <w:t xml:space="preserve"> на </w:t>
      </w:r>
      <w:r w:rsidR="00CC57C5" w:rsidRPr="00CC57C5">
        <w:rPr>
          <w:sz w:val="24"/>
          <w:szCs w:val="24"/>
        </w:rPr>
        <w:t>16</w:t>
      </w:r>
      <w:r w:rsidR="00370564">
        <w:rPr>
          <w:sz w:val="24"/>
          <w:szCs w:val="24"/>
        </w:rPr>
        <w:t> 442,1</w:t>
      </w:r>
      <w:r>
        <w:rPr>
          <w:i w:val="0"/>
          <w:sz w:val="24"/>
          <w:szCs w:val="24"/>
        </w:rPr>
        <w:t xml:space="preserve"> </w:t>
      </w:r>
      <w:r w:rsidRPr="00B14FBF">
        <w:rPr>
          <w:sz w:val="24"/>
          <w:szCs w:val="24"/>
        </w:rPr>
        <w:t>тыс. рублей</w:t>
      </w:r>
      <w:r w:rsidR="001364DA">
        <w:rPr>
          <w:sz w:val="24"/>
          <w:szCs w:val="24"/>
        </w:rPr>
        <w:t xml:space="preserve">, </w:t>
      </w:r>
      <w:r w:rsidR="001364DA" w:rsidRPr="001364DA">
        <w:rPr>
          <w:i w:val="0"/>
          <w:sz w:val="24"/>
          <w:szCs w:val="24"/>
        </w:rPr>
        <w:t>или на</w:t>
      </w:r>
      <w:r w:rsidR="001364DA">
        <w:rPr>
          <w:i w:val="0"/>
          <w:sz w:val="24"/>
          <w:szCs w:val="24"/>
        </w:rPr>
        <w:t xml:space="preserve"> 1,0 %</w:t>
      </w:r>
      <w:r w:rsidR="001364DA" w:rsidRPr="001364DA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за счет </w:t>
      </w:r>
      <w:r w:rsidR="00370564">
        <w:rPr>
          <w:i w:val="0"/>
          <w:sz w:val="24"/>
          <w:szCs w:val="24"/>
        </w:rPr>
        <w:t>сокращения</w:t>
      </w:r>
      <w:r>
        <w:rPr>
          <w:i w:val="0"/>
          <w:sz w:val="24"/>
          <w:szCs w:val="24"/>
        </w:rPr>
        <w:t xml:space="preserve"> </w:t>
      </w:r>
      <w:r w:rsidR="001327FF">
        <w:rPr>
          <w:i w:val="0"/>
          <w:sz w:val="24"/>
          <w:szCs w:val="24"/>
        </w:rPr>
        <w:t xml:space="preserve"> объёма налоговых и неналоговых доходов, а также б</w:t>
      </w:r>
      <w:r>
        <w:rPr>
          <w:i w:val="0"/>
          <w:sz w:val="24"/>
          <w:szCs w:val="24"/>
        </w:rPr>
        <w:t>езвозмездных поступлений от других бюджетов бюджетной системы.</w:t>
      </w:r>
    </w:p>
    <w:p w:rsidR="00FF4691" w:rsidRDefault="00FF4691" w:rsidP="00FF4691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Расходная часть бюджета против первоначально утвержденного бюджета увеличилась на </w:t>
      </w:r>
      <w:r w:rsidR="001364DA" w:rsidRPr="001364DA">
        <w:rPr>
          <w:sz w:val="24"/>
          <w:szCs w:val="24"/>
        </w:rPr>
        <w:t>26</w:t>
      </w:r>
      <w:r w:rsidR="00701D63">
        <w:rPr>
          <w:sz w:val="24"/>
          <w:szCs w:val="24"/>
        </w:rPr>
        <w:t xml:space="preserve"> </w:t>
      </w:r>
      <w:r w:rsidR="001364DA" w:rsidRPr="001364DA">
        <w:rPr>
          <w:sz w:val="24"/>
          <w:szCs w:val="24"/>
        </w:rPr>
        <w:t>447,9</w:t>
      </w:r>
      <w:r>
        <w:rPr>
          <w:i w:val="0"/>
          <w:sz w:val="24"/>
          <w:szCs w:val="24"/>
        </w:rPr>
        <w:t xml:space="preserve"> </w:t>
      </w:r>
      <w:r w:rsidRPr="00AA082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AA0821">
        <w:rPr>
          <w:sz w:val="24"/>
          <w:szCs w:val="24"/>
        </w:rPr>
        <w:t>рублей</w:t>
      </w:r>
      <w:r>
        <w:rPr>
          <w:i w:val="0"/>
          <w:sz w:val="24"/>
          <w:szCs w:val="24"/>
        </w:rPr>
        <w:t xml:space="preserve">, или </w:t>
      </w:r>
      <w:r w:rsidR="00701D63">
        <w:rPr>
          <w:i w:val="0"/>
          <w:sz w:val="24"/>
          <w:szCs w:val="24"/>
        </w:rPr>
        <w:t>1,5</w:t>
      </w:r>
      <w:r w:rsidR="009E0B20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%. </w:t>
      </w:r>
    </w:p>
    <w:p w:rsidR="00FF4691" w:rsidRPr="00C201C7" w:rsidRDefault="00FF4691" w:rsidP="00FF4691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С </w:t>
      </w:r>
      <w:r w:rsidRPr="00BD4E84">
        <w:rPr>
          <w:i w:val="0"/>
          <w:sz w:val="24"/>
          <w:szCs w:val="24"/>
        </w:rPr>
        <w:t xml:space="preserve">учётом  внесенных изменений в бюджетные назначения 2021 года дефицит бюджета </w:t>
      </w:r>
      <w:r>
        <w:rPr>
          <w:i w:val="0"/>
          <w:sz w:val="24"/>
          <w:szCs w:val="24"/>
        </w:rPr>
        <w:t xml:space="preserve">муниципального района </w:t>
      </w:r>
      <w:r w:rsidRPr="00BD4E84">
        <w:rPr>
          <w:i w:val="0"/>
          <w:sz w:val="24"/>
          <w:szCs w:val="24"/>
        </w:rPr>
        <w:t xml:space="preserve">увеличился на </w:t>
      </w:r>
      <w:r w:rsidR="009E0B20" w:rsidRPr="009E0B20">
        <w:rPr>
          <w:sz w:val="24"/>
          <w:szCs w:val="24"/>
        </w:rPr>
        <w:t>4</w:t>
      </w:r>
      <w:r w:rsidR="006A14BE">
        <w:rPr>
          <w:sz w:val="24"/>
          <w:szCs w:val="24"/>
        </w:rPr>
        <w:t>2</w:t>
      </w:r>
      <w:r w:rsidR="00C74AE4">
        <w:rPr>
          <w:sz w:val="24"/>
          <w:szCs w:val="24"/>
        </w:rPr>
        <w:t xml:space="preserve"> </w:t>
      </w:r>
      <w:r w:rsidR="006A14BE">
        <w:rPr>
          <w:sz w:val="24"/>
          <w:szCs w:val="24"/>
        </w:rPr>
        <w:t>890,0</w:t>
      </w:r>
      <w:r w:rsidR="009E0B20">
        <w:rPr>
          <w:i w:val="0"/>
          <w:sz w:val="24"/>
          <w:szCs w:val="24"/>
        </w:rPr>
        <w:t xml:space="preserve"> </w:t>
      </w:r>
      <w:r w:rsidRPr="00BD4E84">
        <w:rPr>
          <w:sz w:val="24"/>
          <w:szCs w:val="24"/>
        </w:rPr>
        <w:t>тыс.</w:t>
      </w:r>
      <w:r w:rsidR="009E0B20">
        <w:rPr>
          <w:sz w:val="24"/>
          <w:szCs w:val="24"/>
        </w:rPr>
        <w:t xml:space="preserve"> </w:t>
      </w:r>
      <w:r w:rsidRPr="00BD4E84">
        <w:rPr>
          <w:sz w:val="24"/>
          <w:szCs w:val="24"/>
        </w:rPr>
        <w:t>рублей</w:t>
      </w:r>
      <w:r w:rsidR="00AA4986">
        <w:rPr>
          <w:sz w:val="24"/>
          <w:szCs w:val="24"/>
        </w:rPr>
        <w:t xml:space="preserve"> </w:t>
      </w:r>
      <w:r w:rsidR="00AA4986" w:rsidRPr="00AA4986">
        <w:rPr>
          <w:i w:val="0"/>
          <w:sz w:val="24"/>
          <w:szCs w:val="24"/>
        </w:rPr>
        <w:t xml:space="preserve">и </w:t>
      </w:r>
      <w:r w:rsidR="00AA4986">
        <w:rPr>
          <w:i w:val="0"/>
          <w:sz w:val="24"/>
          <w:szCs w:val="24"/>
        </w:rPr>
        <w:t xml:space="preserve">составил в размере </w:t>
      </w:r>
      <w:r w:rsidR="006A14BE" w:rsidRPr="006A14BE">
        <w:rPr>
          <w:sz w:val="24"/>
          <w:szCs w:val="24"/>
        </w:rPr>
        <w:t>68</w:t>
      </w:r>
      <w:r w:rsidR="00B4753D">
        <w:rPr>
          <w:sz w:val="24"/>
          <w:szCs w:val="24"/>
        </w:rPr>
        <w:t xml:space="preserve"> </w:t>
      </w:r>
      <w:r w:rsidR="006A14BE" w:rsidRPr="006A14BE">
        <w:rPr>
          <w:sz w:val="24"/>
          <w:szCs w:val="24"/>
        </w:rPr>
        <w:t>823,8</w:t>
      </w:r>
      <w:r w:rsidR="00AA4986" w:rsidRPr="00AA4986">
        <w:rPr>
          <w:sz w:val="24"/>
          <w:szCs w:val="24"/>
        </w:rPr>
        <w:t xml:space="preserve"> тыс.</w:t>
      </w:r>
      <w:r w:rsidR="00AA4986">
        <w:rPr>
          <w:sz w:val="24"/>
          <w:szCs w:val="24"/>
        </w:rPr>
        <w:t xml:space="preserve"> </w:t>
      </w:r>
      <w:r w:rsidR="00AA4986" w:rsidRPr="00AA4986">
        <w:rPr>
          <w:sz w:val="24"/>
          <w:szCs w:val="24"/>
        </w:rPr>
        <w:t>рублей</w:t>
      </w:r>
      <w:r w:rsidRPr="00BD4E84">
        <w:rPr>
          <w:i w:val="0"/>
          <w:sz w:val="24"/>
          <w:szCs w:val="24"/>
        </w:rPr>
        <w:t>.</w:t>
      </w:r>
      <w:r w:rsidRPr="00C201C7">
        <w:rPr>
          <w:b/>
          <w:i w:val="0"/>
          <w:sz w:val="24"/>
          <w:szCs w:val="24"/>
          <w:u w:val="single"/>
        </w:rPr>
        <w:t xml:space="preserve"> </w:t>
      </w:r>
    </w:p>
    <w:p w:rsidR="009845E5" w:rsidRDefault="009845E5" w:rsidP="00465A74">
      <w:pPr>
        <w:tabs>
          <w:tab w:val="left" w:pos="540"/>
        </w:tabs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109">
        <w:rPr>
          <w:rStyle w:val="31"/>
          <w:rFonts w:eastAsiaTheme="minorEastAsia"/>
          <w:i w:val="0"/>
          <w:color w:val="auto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муниципального района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за 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F4691">
        <w:rPr>
          <w:rFonts w:ascii="Times New Roman" w:hAnsi="Times New Roman" w:cs="Times New Roman"/>
          <w:b/>
          <w:sz w:val="24"/>
          <w:szCs w:val="24"/>
        </w:rPr>
        <w:t>1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в сравнении </w:t>
      </w:r>
      <w:r w:rsidRPr="00D074C7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F469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FF4691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гг.</w:t>
      </w:r>
    </w:p>
    <w:p w:rsidR="009845E5" w:rsidRPr="002566E7" w:rsidRDefault="00FF4691" w:rsidP="009845E5">
      <w:pPr>
        <w:tabs>
          <w:tab w:val="left" w:pos="486"/>
          <w:tab w:val="left" w:pos="180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9845E5" w:rsidRPr="002566E7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Style w:val="aa"/>
        <w:tblW w:w="9464" w:type="dxa"/>
        <w:tblLayout w:type="fixed"/>
        <w:tblLook w:val="04A0"/>
      </w:tblPr>
      <w:tblGrid>
        <w:gridCol w:w="392"/>
        <w:gridCol w:w="1276"/>
        <w:gridCol w:w="992"/>
        <w:gridCol w:w="992"/>
        <w:gridCol w:w="992"/>
        <w:gridCol w:w="1134"/>
        <w:gridCol w:w="993"/>
        <w:gridCol w:w="992"/>
        <w:gridCol w:w="709"/>
        <w:gridCol w:w="992"/>
      </w:tblGrid>
      <w:tr w:rsidR="00AA4986" w:rsidRPr="0052618A" w:rsidTr="00DC4C6F">
        <w:tc>
          <w:tcPr>
            <w:tcW w:w="392" w:type="dxa"/>
          </w:tcPr>
          <w:p w:rsidR="00AA4986" w:rsidRPr="0052618A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A4986" w:rsidRPr="0052618A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№</w:t>
            </w:r>
          </w:p>
        </w:tc>
        <w:tc>
          <w:tcPr>
            <w:tcW w:w="1276" w:type="dxa"/>
          </w:tcPr>
          <w:p w:rsidR="00AA4986" w:rsidRPr="0052618A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Параметры бюджета</w:t>
            </w:r>
          </w:p>
        </w:tc>
        <w:tc>
          <w:tcPr>
            <w:tcW w:w="992" w:type="dxa"/>
          </w:tcPr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AA4986" w:rsidRPr="0052618A" w:rsidRDefault="00AD27F1" w:rsidP="00AD27F1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за </w:t>
            </w:r>
            <w:r w:rsidR="00AA4986">
              <w:rPr>
                <w:rFonts w:ascii="Times New Roman" w:hAnsi="Times New Roman" w:cs="Times New Roman"/>
                <w:sz w:val="15"/>
                <w:szCs w:val="15"/>
              </w:rPr>
              <w:t>2019г.</w:t>
            </w:r>
          </w:p>
        </w:tc>
        <w:tc>
          <w:tcPr>
            <w:tcW w:w="992" w:type="dxa"/>
          </w:tcPr>
          <w:p w:rsidR="00AA4986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AA4986" w:rsidRPr="0052618A" w:rsidRDefault="00AD27F1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за </w:t>
            </w:r>
            <w:r w:rsidR="00AA4986">
              <w:rPr>
                <w:rFonts w:ascii="Times New Roman" w:hAnsi="Times New Roman" w:cs="Times New Roman"/>
                <w:sz w:val="15"/>
                <w:szCs w:val="15"/>
              </w:rPr>
              <w:t>2020г.</w:t>
            </w:r>
          </w:p>
        </w:tc>
        <w:tc>
          <w:tcPr>
            <w:tcW w:w="992" w:type="dxa"/>
          </w:tcPr>
          <w:p w:rsidR="00AA4986" w:rsidRDefault="00AA4986" w:rsidP="00B84AFF">
            <w:pPr>
              <w:tabs>
                <w:tab w:val="left" w:pos="486"/>
                <w:tab w:val="left" w:pos="1808"/>
              </w:tabs>
              <w:ind w:lef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Первоначальный бюджет на 2021 год</w:t>
            </w:r>
            <w:r w:rsidR="003A7607">
              <w:rPr>
                <w:rFonts w:ascii="Times New Roman" w:hAnsi="Times New Roman" w:cs="Times New Roman"/>
                <w:sz w:val="15"/>
                <w:szCs w:val="15"/>
              </w:rPr>
              <w:t xml:space="preserve"> (реш.ЛРС от 25.12.2020 №32)</w:t>
            </w:r>
          </w:p>
        </w:tc>
        <w:tc>
          <w:tcPr>
            <w:tcW w:w="1134" w:type="dxa"/>
          </w:tcPr>
          <w:p w:rsidR="00AA4986" w:rsidRPr="0052618A" w:rsidRDefault="00AA4986" w:rsidP="00B84AFF">
            <w:pPr>
              <w:tabs>
                <w:tab w:val="left" w:pos="486"/>
                <w:tab w:val="left" w:pos="1808"/>
              </w:tabs>
              <w:ind w:left="-10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Уточненные бюджетные назначения на 2021 год</w:t>
            </w:r>
          </w:p>
        </w:tc>
        <w:tc>
          <w:tcPr>
            <w:tcW w:w="993" w:type="dxa"/>
          </w:tcPr>
          <w:p w:rsidR="00AA4986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Исполнено</w:t>
            </w:r>
          </w:p>
          <w:p w:rsidR="00AA4986" w:rsidRPr="0052618A" w:rsidRDefault="00AD27F1" w:rsidP="002B7EF6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B7EF6">
              <w:rPr>
                <w:rFonts w:ascii="Times New Roman" w:hAnsi="Times New Roman" w:cs="Times New Roman"/>
                <w:sz w:val="15"/>
                <w:szCs w:val="15"/>
              </w:rPr>
              <w:t>з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а </w:t>
            </w:r>
            <w:r w:rsidR="00AA4986">
              <w:rPr>
                <w:rFonts w:ascii="Times New Roman" w:hAnsi="Times New Roman" w:cs="Times New Roman"/>
                <w:sz w:val="15"/>
                <w:szCs w:val="15"/>
              </w:rPr>
              <w:t>2021 г</w:t>
            </w:r>
          </w:p>
        </w:tc>
        <w:tc>
          <w:tcPr>
            <w:tcW w:w="992" w:type="dxa"/>
          </w:tcPr>
          <w:p w:rsidR="00AA4986" w:rsidRPr="0052618A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%</w:t>
            </w:r>
          </w:p>
          <w:p w:rsidR="00AA4986" w:rsidRPr="0052618A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2618A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709" w:type="dxa"/>
          </w:tcPr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2021 к 2019</w:t>
            </w:r>
          </w:p>
          <w:p w:rsidR="00AA4986" w:rsidRPr="0052618A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92" w:type="dxa"/>
          </w:tcPr>
          <w:p w:rsidR="00AA4986" w:rsidRDefault="00AA4986" w:rsidP="00B84AF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% 2021 к 2020</w:t>
            </w:r>
          </w:p>
          <w:p w:rsidR="00AA4986" w:rsidRPr="0052618A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A4986" w:rsidRPr="00B510DE" w:rsidTr="00DC4C6F">
        <w:trPr>
          <w:trHeight w:val="621"/>
        </w:trPr>
        <w:tc>
          <w:tcPr>
            <w:tcW w:w="392" w:type="dxa"/>
          </w:tcPr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1.</w:t>
            </w:r>
          </w:p>
        </w:tc>
        <w:tc>
          <w:tcPr>
            <w:tcW w:w="1276" w:type="dxa"/>
          </w:tcPr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Доходы всего</w:t>
            </w:r>
          </w:p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в том числе:</w:t>
            </w:r>
          </w:p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992" w:type="dxa"/>
          </w:tcPr>
          <w:p w:rsidR="00AA4986" w:rsidRDefault="002B7EF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1516085,0</w:t>
            </w:r>
          </w:p>
          <w:p w:rsidR="002B7EF6" w:rsidRDefault="002B7EF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B7EF6" w:rsidRPr="00B510DE" w:rsidRDefault="002B7EF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1004942,0</w:t>
            </w:r>
          </w:p>
        </w:tc>
        <w:tc>
          <w:tcPr>
            <w:tcW w:w="992" w:type="dxa"/>
          </w:tcPr>
          <w:p w:rsidR="00AA4986" w:rsidRDefault="00AD27F1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1608376,0</w:t>
            </w:r>
          </w:p>
          <w:p w:rsidR="002B7EF6" w:rsidRDefault="002B7EF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AD27F1" w:rsidRDefault="002B7EF6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1088680,0</w:t>
            </w:r>
          </w:p>
          <w:p w:rsidR="00AD27F1" w:rsidRPr="00B510DE" w:rsidRDefault="00AD27F1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AA4986" w:rsidRDefault="00DC4C6F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1692118,7</w:t>
            </w:r>
          </w:p>
          <w:p w:rsidR="00DC4C6F" w:rsidRDefault="00DC4C6F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DC4C6F" w:rsidRDefault="00DC4C6F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1198630,6</w:t>
            </w:r>
          </w:p>
        </w:tc>
        <w:tc>
          <w:tcPr>
            <w:tcW w:w="1134" w:type="dxa"/>
          </w:tcPr>
          <w:p w:rsidR="00AA4986" w:rsidRDefault="00A94DCB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343CF4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675</w:t>
            </w:r>
            <w:r w:rsidR="00343CF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676,6</w:t>
            </w:r>
          </w:p>
          <w:p w:rsidR="00674819" w:rsidRDefault="00674819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674819" w:rsidRPr="00674819" w:rsidRDefault="00674819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674819">
              <w:rPr>
                <w:rFonts w:ascii="Times New Roman" w:hAnsi="Times New Roman" w:cs="Times New Roman"/>
                <w:b/>
                <w:sz w:val="15"/>
                <w:szCs w:val="15"/>
              </w:rPr>
              <w:t>1 217 941,5</w:t>
            </w:r>
          </w:p>
          <w:p w:rsidR="00343CF4" w:rsidRDefault="00343CF4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343CF4" w:rsidRPr="00B510DE" w:rsidRDefault="00343CF4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3" w:type="dxa"/>
          </w:tcPr>
          <w:p w:rsidR="00AA4986" w:rsidRDefault="00DA25D8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343CF4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671</w:t>
            </w:r>
            <w:r w:rsidR="00343CF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526,0</w:t>
            </w:r>
          </w:p>
          <w:p w:rsidR="00343CF4" w:rsidRDefault="00343CF4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343CF4" w:rsidRPr="00B510DE" w:rsidRDefault="00343CF4" w:rsidP="009044D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1 17</w:t>
            </w:r>
            <w:r w:rsidR="009044D5">
              <w:rPr>
                <w:rFonts w:ascii="Times New Roman" w:hAnsi="Times New Roman" w:cs="Times New Roman"/>
                <w:b/>
                <w:sz w:val="15"/>
                <w:szCs w:val="15"/>
              </w:rPr>
              <w:t>6251,0</w:t>
            </w:r>
          </w:p>
        </w:tc>
        <w:tc>
          <w:tcPr>
            <w:tcW w:w="992" w:type="dxa"/>
          </w:tcPr>
          <w:p w:rsidR="00AA4986" w:rsidRDefault="00C6567C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99,</w:t>
            </w:r>
            <w:r w:rsidR="001C63BB">
              <w:rPr>
                <w:rFonts w:ascii="Times New Roman" w:hAnsi="Times New Roman" w:cs="Times New Roman"/>
                <w:b/>
                <w:sz w:val="15"/>
                <w:szCs w:val="15"/>
              </w:rPr>
              <w:t>9</w:t>
            </w:r>
          </w:p>
          <w:p w:rsidR="00C6567C" w:rsidRDefault="00C6567C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C6567C" w:rsidRPr="00B510DE" w:rsidRDefault="00C6567C" w:rsidP="009044D5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96,</w:t>
            </w:r>
            <w:r w:rsidR="009044D5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709" w:type="dxa"/>
          </w:tcPr>
          <w:p w:rsidR="00AA4986" w:rsidRDefault="00C6567C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110,3</w:t>
            </w:r>
          </w:p>
          <w:p w:rsidR="00C6567C" w:rsidRDefault="00C6567C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C6567C" w:rsidRPr="00B510DE" w:rsidRDefault="00C6567C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117,0</w:t>
            </w:r>
          </w:p>
        </w:tc>
        <w:tc>
          <w:tcPr>
            <w:tcW w:w="992" w:type="dxa"/>
          </w:tcPr>
          <w:p w:rsidR="00AA4986" w:rsidRDefault="00C6567C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103,9</w:t>
            </w:r>
          </w:p>
          <w:p w:rsidR="00C6567C" w:rsidRDefault="00C6567C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C6567C" w:rsidRPr="00B510DE" w:rsidRDefault="00C6567C" w:rsidP="00B84AFF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108,0</w:t>
            </w:r>
          </w:p>
        </w:tc>
      </w:tr>
      <w:tr w:rsidR="00AA4986" w:rsidRPr="00B510DE" w:rsidTr="00DC4C6F">
        <w:tc>
          <w:tcPr>
            <w:tcW w:w="392" w:type="dxa"/>
          </w:tcPr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2.</w:t>
            </w:r>
          </w:p>
        </w:tc>
        <w:tc>
          <w:tcPr>
            <w:tcW w:w="1276" w:type="dxa"/>
          </w:tcPr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Расходы</w:t>
            </w:r>
          </w:p>
        </w:tc>
        <w:tc>
          <w:tcPr>
            <w:tcW w:w="992" w:type="dxa"/>
          </w:tcPr>
          <w:p w:rsidR="00AA4986" w:rsidRPr="00B510DE" w:rsidRDefault="002B7EF6" w:rsidP="00B84AFF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</w:pPr>
            <w:r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  <w:t>1473042,0</w:t>
            </w:r>
          </w:p>
        </w:tc>
        <w:tc>
          <w:tcPr>
            <w:tcW w:w="992" w:type="dxa"/>
          </w:tcPr>
          <w:p w:rsidR="00AA4986" w:rsidRPr="00B510DE" w:rsidRDefault="00AD27F1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1571529,0</w:t>
            </w:r>
          </w:p>
        </w:tc>
        <w:tc>
          <w:tcPr>
            <w:tcW w:w="992" w:type="dxa"/>
          </w:tcPr>
          <w:p w:rsidR="00AA4986" w:rsidRDefault="00DC4C6F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1718052,5</w:t>
            </w:r>
          </w:p>
        </w:tc>
        <w:tc>
          <w:tcPr>
            <w:tcW w:w="1134" w:type="dxa"/>
          </w:tcPr>
          <w:p w:rsidR="00AA4986" w:rsidRPr="00B510DE" w:rsidRDefault="00A94DCB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343CF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744</w:t>
            </w:r>
            <w:r w:rsidR="00343CF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500,4</w:t>
            </w:r>
          </w:p>
        </w:tc>
        <w:tc>
          <w:tcPr>
            <w:tcW w:w="993" w:type="dxa"/>
          </w:tcPr>
          <w:p w:rsidR="00AA4986" w:rsidRPr="00B510DE" w:rsidRDefault="00DA25D8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343CF4">
              <w:rPr>
                <w:rFonts w:ascii="Times New Roman" w:hAnsi="Times New Roman" w:cs="Times New Roman"/>
                <w:b/>
                <w:sz w:val="15"/>
                <w:szCs w:val="15"/>
              </w:rPr>
              <w:t> 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680</w:t>
            </w:r>
            <w:r w:rsidR="00343CF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821,0</w:t>
            </w:r>
          </w:p>
        </w:tc>
        <w:tc>
          <w:tcPr>
            <w:tcW w:w="992" w:type="dxa"/>
          </w:tcPr>
          <w:p w:rsidR="00AA4986" w:rsidRPr="00B510DE" w:rsidRDefault="00C6567C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96,3</w:t>
            </w:r>
          </w:p>
        </w:tc>
        <w:tc>
          <w:tcPr>
            <w:tcW w:w="709" w:type="dxa"/>
          </w:tcPr>
          <w:p w:rsidR="00AA4986" w:rsidRPr="00B510DE" w:rsidRDefault="000920B8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114,1</w:t>
            </w:r>
          </w:p>
        </w:tc>
        <w:tc>
          <w:tcPr>
            <w:tcW w:w="992" w:type="dxa"/>
          </w:tcPr>
          <w:p w:rsidR="00AA4986" w:rsidRPr="00B510DE" w:rsidRDefault="000920B8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107,0</w:t>
            </w:r>
          </w:p>
        </w:tc>
      </w:tr>
      <w:tr w:rsidR="00AA4986" w:rsidRPr="00B510DE" w:rsidTr="00DC4C6F">
        <w:tc>
          <w:tcPr>
            <w:tcW w:w="392" w:type="dxa"/>
          </w:tcPr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3.</w:t>
            </w:r>
          </w:p>
        </w:tc>
        <w:tc>
          <w:tcPr>
            <w:tcW w:w="1276" w:type="dxa"/>
          </w:tcPr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Дефицит </w:t>
            </w:r>
          </w:p>
          <w:p w:rsidR="00AA4986" w:rsidRPr="00B510DE" w:rsidRDefault="00AA4986" w:rsidP="00B60ADE">
            <w:pPr>
              <w:tabs>
                <w:tab w:val="left" w:pos="486"/>
                <w:tab w:val="left" w:pos="1808"/>
              </w:tabs>
              <w:jc w:val="both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B510DE">
              <w:rPr>
                <w:rFonts w:ascii="Times New Roman" w:hAnsi="Times New Roman" w:cs="Times New Roman"/>
                <w:b/>
                <w:sz w:val="15"/>
                <w:szCs w:val="15"/>
              </w:rPr>
              <w:t>(-), профицит (+)  бюджета</w:t>
            </w:r>
          </w:p>
        </w:tc>
        <w:tc>
          <w:tcPr>
            <w:tcW w:w="992" w:type="dxa"/>
          </w:tcPr>
          <w:p w:rsidR="00AA4986" w:rsidRPr="00B510DE" w:rsidRDefault="002B7EF6" w:rsidP="00B84AFF">
            <w:pPr>
              <w:tabs>
                <w:tab w:val="left" w:pos="540"/>
              </w:tabs>
              <w:spacing w:line="23" w:lineRule="atLeast"/>
              <w:jc w:val="center"/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</w:pPr>
            <w:r>
              <w:rPr>
                <w:rStyle w:val="31"/>
                <w:rFonts w:eastAsiaTheme="minorEastAsia"/>
                <w:b/>
                <w:i w:val="0"/>
                <w:sz w:val="15"/>
                <w:szCs w:val="15"/>
              </w:rPr>
              <w:t>+43043,0</w:t>
            </w:r>
          </w:p>
        </w:tc>
        <w:tc>
          <w:tcPr>
            <w:tcW w:w="992" w:type="dxa"/>
          </w:tcPr>
          <w:p w:rsidR="00AA4986" w:rsidRPr="00B510DE" w:rsidRDefault="00AD27F1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+36847,0</w:t>
            </w:r>
          </w:p>
        </w:tc>
        <w:tc>
          <w:tcPr>
            <w:tcW w:w="992" w:type="dxa"/>
          </w:tcPr>
          <w:p w:rsidR="00AA4986" w:rsidRDefault="00DC4C6F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-25933,8</w:t>
            </w:r>
          </w:p>
        </w:tc>
        <w:tc>
          <w:tcPr>
            <w:tcW w:w="1134" w:type="dxa"/>
          </w:tcPr>
          <w:p w:rsidR="00AA4986" w:rsidRPr="00B510DE" w:rsidRDefault="00A94DCB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-68</w:t>
            </w:r>
            <w:r w:rsidR="00343CF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823,8</w:t>
            </w:r>
          </w:p>
        </w:tc>
        <w:tc>
          <w:tcPr>
            <w:tcW w:w="993" w:type="dxa"/>
          </w:tcPr>
          <w:p w:rsidR="00AA4986" w:rsidRPr="00B510DE" w:rsidRDefault="00DA25D8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-9</w:t>
            </w:r>
            <w:r w:rsidR="00343CF4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295,0</w:t>
            </w:r>
          </w:p>
        </w:tc>
        <w:tc>
          <w:tcPr>
            <w:tcW w:w="992" w:type="dxa"/>
          </w:tcPr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709" w:type="dxa"/>
          </w:tcPr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992" w:type="dxa"/>
          </w:tcPr>
          <w:p w:rsidR="00AA4986" w:rsidRPr="00B510DE" w:rsidRDefault="00AA4986" w:rsidP="00B84AFF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</w:tr>
    </w:tbl>
    <w:p w:rsidR="009845E5" w:rsidRPr="00B510DE" w:rsidRDefault="009845E5" w:rsidP="009845E5">
      <w:pPr>
        <w:spacing w:after="0" w:line="240" w:lineRule="auto"/>
        <w:ind w:firstLine="567"/>
        <w:jc w:val="both"/>
        <w:rPr>
          <w:rFonts w:ascii="Times New Roman" w:hAnsi="Times New Roman"/>
          <w:b/>
          <w:sz w:val="15"/>
          <w:szCs w:val="15"/>
        </w:rPr>
      </w:pPr>
    </w:p>
    <w:p w:rsidR="009845E5" w:rsidRDefault="003402B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</w:t>
      </w:r>
      <w:r w:rsidR="009845E5">
        <w:rPr>
          <w:rStyle w:val="31"/>
          <w:rFonts w:eastAsiaTheme="minorEastAsia"/>
          <w:i w:val="0"/>
        </w:rPr>
        <w:t>Бюджет</w:t>
      </w:r>
      <w:r w:rsidR="00E46B0F">
        <w:rPr>
          <w:rStyle w:val="31"/>
          <w:rFonts w:eastAsiaTheme="minorEastAsia"/>
          <w:i w:val="0"/>
        </w:rPr>
        <w:t xml:space="preserve">  муниципального района </w:t>
      </w:r>
      <w:r w:rsidR="009845E5">
        <w:rPr>
          <w:rStyle w:val="31"/>
          <w:rFonts w:eastAsiaTheme="minorEastAsia"/>
          <w:i w:val="0"/>
        </w:rPr>
        <w:t xml:space="preserve">за отчетный </w:t>
      </w:r>
      <w:r w:rsidR="00E46B0F">
        <w:rPr>
          <w:rStyle w:val="31"/>
          <w:rFonts w:eastAsiaTheme="minorEastAsia"/>
          <w:i w:val="0"/>
        </w:rPr>
        <w:t xml:space="preserve">финансовый год </w:t>
      </w:r>
      <w:r w:rsidR="009845E5">
        <w:rPr>
          <w:rStyle w:val="31"/>
          <w:rFonts w:eastAsiaTheme="minorEastAsia"/>
          <w:i w:val="0"/>
        </w:rPr>
        <w:t>исполнен:</w:t>
      </w:r>
    </w:p>
    <w:p w:rsidR="009845E5" w:rsidRDefault="009845E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 - по доходам в сумме </w:t>
      </w:r>
      <w:r w:rsidR="001F162E" w:rsidRPr="001F162E">
        <w:rPr>
          <w:rStyle w:val="31"/>
          <w:rFonts w:eastAsiaTheme="minorEastAsia"/>
        </w:rPr>
        <w:t>1</w:t>
      </w:r>
      <w:r w:rsidR="00E46B0F">
        <w:rPr>
          <w:rStyle w:val="31"/>
          <w:rFonts w:eastAsiaTheme="minorEastAsia"/>
        </w:rPr>
        <w:t> </w:t>
      </w:r>
      <w:r w:rsidR="00CF6CFC">
        <w:rPr>
          <w:rStyle w:val="31"/>
          <w:rFonts w:eastAsiaTheme="minorEastAsia"/>
        </w:rPr>
        <w:t>671</w:t>
      </w:r>
      <w:r w:rsidR="00E46B0F">
        <w:rPr>
          <w:rStyle w:val="31"/>
          <w:rFonts w:eastAsiaTheme="minorEastAsia"/>
        </w:rPr>
        <w:t xml:space="preserve"> </w:t>
      </w:r>
      <w:r w:rsidR="00CF6CFC">
        <w:rPr>
          <w:rStyle w:val="31"/>
          <w:rFonts w:eastAsiaTheme="minorEastAsia"/>
        </w:rPr>
        <w:t>526,0</w:t>
      </w:r>
      <w:r w:rsidR="003402B5">
        <w:rPr>
          <w:rStyle w:val="31"/>
          <w:rFonts w:eastAsiaTheme="minorEastAsia"/>
          <w:i w:val="0"/>
        </w:rPr>
        <w:t xml:space="preserve"> </w:t>
      </w:r>
      <w:r w:rsidRPr="00D739FC">
        <w:rPr>
          <w:rStyle w:val="31"/>
          <w:rFonts w:eastAsiaTheme="minorEastAsia"/>
        </w:rPr>
        <w:t>тыс.</w:t>
      </w:r>
      <w:r w:rsidR="001F162E"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, или </w:t>
      </w:r>
      <w:r w:rsidR="00CF6CFC">
        <w:rPr>
          <w:rStyle w:val="31"/>
          <w:rFonts w:eastAsiaTheme="minorEastAsia"/>
          <w:i w:val="0"/>
        </w:rPr>
        <w:t>99,8</w:t>
      </w:r>
      <w:r w:rsidR="003402B5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>% годовых плановых назначений, что выше уровня 201</w:t>
      </w:r>
      <w:r w:rsidR="003402B5">
        <w:rPr>
          <w:rStyle w:val="31"/>
          <w:rFonts w:eastAsiaTheme="minorEastAsia"/>
          <w:i w:val="0"/>
        </w:rPr>
        <w:t>9</w:t>
      </w:r>
      <w:r>
        <w:rPr>
          <w:rStyle w:val="31"/>
          <w:rFonts w:eastAsiaTheme="minorEastAsia"/>
          <w:i w:val="0"/>
        </w:rPr>
        <w:t>-20</w:t>
      </w:r>
      <w:r w:rsidR="003402B5">
        <w:rPr>
          <w:rStyle w:val="31"/>
          <w:rFonts w:eastAsiaTheme="minorEastAsia"/>
          <w:i w:val="0"/>
        </w:rPr>
        <w:t>20</w:t>
      </w:r>
      <w:r w:rsidR="001F162E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>гг. на</w:t>
      </w:r>
      <w:r w:rsidR="00E46B0F">
        <w:rPr>
          <w:rStyle w:val="31"/>
          <w:rFonts w:eastAsiaTheme="minorEastAsia"/>
          <w:i w:val="0"/>
        </w:rPr>
        <w:t xml:space="preserve"> </w:t>
      </w:r>
      <w:r w:rsidR="00E46B0F" w:rsidRPr="00E46B0F">
        <w:rPr>
          <w:rStyle w:val="31"/>
          <w:rFonts w:eastAsiaTheme="minorEastAsia"/>
        </w:rPr>
        <w:t>155</w:t>
      </w:r>
      <w:r w:rsidR="00E46B0F">
        <w:rPr>
          <w:rStyle w:val="31"/>
          <w:rFonts w:eastAsiaTheme="minorEastAsia"/>
        </w:rPr>
        <w:t xml:space="preserve"> </w:t>
      </w:r>
      <w:r w:rsidR="00E46B0F" w:rsidRPr="00E46B0F">
        <w:rPr>
          <w:rStyle w:val="31"/>
          <w:rFonts w:eastAsiaTheme="minorEastAsia"/>
        </w:rPr>
        <w:t>441,0</w:t>
      </w:r>
      <w:r w:rsidR="00E46B0F">
        <w:rPr>
          <w:rStyle w:val="31"/>
          <w:rFonts w:eastAsiaTheme="minorEastAsia"/>
        </w:rPr>
        <w:t xml:space="preserve"> </w:t>
      </w:r>
      <w:r w:rsidR="00E46B0F" w:rsidRPr="00E46B0F">
        <w:rPr>
          <w:rStyle w:val="31"/>
          <w:rFonts w:eastAsiaTheme="minorEastAsia"/>
        </w:rPr>
        <w:t>тыс. рублей</w:t>
      </w:r>
      <w:r w:rsidR="00E46B0F">
        <w:rPr>
          <w:rStyle w:val="31"/>
          <w:rFonts w:eastAsiaTheme="minorEastAsia"/>
          <w:i w:val="0"/>
        </w:rPr>
        <w:t xml:space="preserve">, или </w:t>
      </w:r>
      <w:r w:rsidR="00CF6CFC">
        <w:rPr>
          <w:rStyle w:val="31"/>
          <w:rFonts w:eastAsiaTheme="minorEastAsia"/>
          <w:i w:val="0"/>
        </w:rPr>
        <w:t xml:space="preserve"> 10,3</w:t>
      </w:r>
      <w:r w:rsidR="003402B5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 xml:space="preserve">% и на </w:t>
      </w:r>
      <w:r w:rsidR="00E46B0F" w:rsidRPr="00E46B0F">
        <w:rPr>
          <w:rStyle w:val="31"/>
          <w:rFonts w:eastAsiaTheme="minorEastAsia"/>
        </w:rPr>
        <w:t>63</w:t>
      </w:r>
      <w:r w:rsidR="009044D5">
        <w:rPr>
          <w:rStyle w:val="31"/>
          <w:rFonts w:eastAsiaTheme="minorEastAsia"/>
        </w:rPr>
        <w:t xml:space="preserve"> </w:t>
      </w:r>
      <w:r w:rsidR="00E46B0F" w:rsidRPr="00E46B0F">
        <w:rPr>
          <w:rStyle w:val="31"/>
          <w:rFonts w:eastAsiaTheme="minorEastAsia"/>
        </w:rPr>
        <w:t>150,0 тыс.рублей</w:t>
      </w:r>
      <w:r w:rsidR="00E46B0F">
        <w:rPr>
          <w:rStyle w:val="31"/>
          <w:rFonts w:eastAsiaTheme="minorEastAsia"/>
          <w:i w:val="0"/>
        </w:rPr>
        <w:t xml:space="preserve">, или </w:t>
      </w:r>
      <w:r w:rsidR="00CF6CFC">
        <w:rPr>
          <w:rStyle w:val="31"/>
          <w:rFonts w:eastAsiaTheme="minorEastAsia"/>
          <w:i w:val="0"/>
        </w:rPr>
        <w:t>3,9</w:t>
      </w:r>
      <w:r w:rsidR="003402B5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>% соответственно;</w:t>
      </w:r>
    </w:p>
    <w:p w:rsidR="003402B5" w:rsidRDefault="009845E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- по расходам в сумме </w:t>
      </w:r>
      <w:r w:rsidR="001F162E" w:rsidRPr="001F162E">
        <w:rPr>
          <w:rStyle w:val="31"/>
          <w:rFonts w:eastAsiaTheme="minorEastAsia"/>
        </w:rPr>
        <w:t>1</w:t>
      </w:r>
      <w:r w:rsidR="00E46B0F">
        <w:rPr>
          <w:rStyle w:val="31"/>
          <w:rFonts w:eastAsiaTheme="minorEastAsia"/>
        </w:rPr>
        <w:t> </w:t>
      </w:r>
      <w:r w:rsidR="00CF6CFC">
        <w:rPr>
          <w:rStyle w:val="31"/>
          <w:rFonts w:eastAsiaTheme="minorEastAsia"/>
        </w:rPr>
        <w:t>680</w:t>
      </w:r>
      <w:r w:rsidR="00E46B0F">
        <w:rPr>
          <w:rStyle w:val="31"/>
          <w:rFonts w:eastAsiaTheme="minorEastAsia"/>
        </w:rPr>
        <w:t xml:space="preserve"> </w:t>
      </w:r>
      <w:r w:rsidR="00CF6CFC">
        <w:rPr>
          <w:rStyle w:val="31"/>
          <w:rFonts w:eastAsiaTheme="minorEastAsia"/>
        </w:rPr>
        <w:t>821,0</w:t>
      </w:r>
      <w:r w:rsidR="003402B5">
        <w:rPr>
          <w:rStyle w:val="31"/>
          <w:rFonts w:eastAsiaTheme="minorEastAsia"/>
          <w:i w:val="0"/>
        </w:rPr>
        <w:t xml:space="preserve"> </w:t>
      </w:r>
      <w:r w:rsidRPr="00D739FC">
        <w:rPr>
          <w:rStyle w:val="31"/>
          <w:rFonts w:eastAsiaTheme="minorEastAsia"/>
        </w:rPr>
        <w:t>тыс.</w:t>
      </w:r>
      <w:r w:rsidR="001F162E"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, или </w:t>
      </w:r>
      <w:r w:rsidR="00CF6CFC">
        <w:rPr>
          <w:rStyle w:val="31"/>
          <w:rFonts w:eastAsiaTheme="minorEastAsia"/>
          <w:i w:val="0"/>
        </w:rPr>
        <w:t>96,3</w:t>
      </w:r>
      <w:r w:rsidR="003402B5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>% уточненных плановых назначений, что выше уровня 201</w:t>
      </w:r>
      <w:r w:rsidR="003402B5">
        <w:rPr>
          <w:rStyle w:val="31"/>
          <w:rFonts w:eastAsiaTheme="minorEastAsia"/>
          <w:i w:val="0"/>
        </w:rPr>
        <w:t>9</w:t>
      </w:r>
      <w:r>
        <w:rPr>
          <w:rStyle w:val="31"/>
          <w:rFonts w:eastAsiaTheme="minorEastAsia"/>
          <w:i w:val="0"/>
        </w:rPr>
        <w:t>-20</w:t>
      </w:r>
      <w:r w:rsidR="003402B5">
        <w:rPr>
          <w:rStyle w:val="31"/>
          <w:rFonts w:eastAsiaTheme="minorEastAsia"/>
          <w:i w:val="0"/>
        </w:rPr>
        <w:t xml:space="preserve">20 </w:t>
      </w:r>
      <w:r>
        <w:rPr>
          <w:rStyle w:val="31"/>
          <w:rFonts w:eastAsiaTheme="minorEastAsia"/>
          <w:i w:val="0"/>
        </w:rPr>
        <w:t xml:space="preserve">гг. на </w:t>
      </w:r>
      <w:r w:rsidR="00D8146C" w:rsidRPr="00D8146C">
        <w:rPr>
          <w:rStyle w:val="31"/>
          <w:rFonts w:eastAsiaTheme="minorEastAsia"/>
        </w:rPr>
        <w:t>207</w:t>
      </w:r>
      <w:r w:rsidR="00D8146C">
        <w:rPr>
          <w:rStyle w:val="31"/>
          <w:rFonts w:eastAsiaTheme="minorEastAsia"/>
        </w:rPr>
        <w:t xml:space="preserve"> </w:t>
      </w:r>
      <w:r w:rsidR="00D8146C" w:rsidRPr="00D8146C">
        <w:rPr>
          <w:rStyle w:val="31"/>
          <w:rFonts w:eastAsiaTheme="minorEastAsia"/>
        </w:rPr>
        <w:t>779,0 тыс.рублей</w:t>
      </w:r>
      <w:r w:rsidR="00D8146C">
        <w:rPr>
          <w:rStyle w:val="31"/>
          <w:rFonts w:eastAsiaTheme="minorEastAsia"/>
          <w:i w:val="0"/>
        </w:rPr>
        <w:t xml:space="preserve">, или </w:t>
      </w:r>
      <w:r w:rsidR="00CF6CFC">
        <w:rPr>
          <w:rStyle w:val="31"/>
          <w:rFonts w:eastAsiaTheme="minorEastAsia"/>
          <w:i w:val="0"/>
        </w:rPr>
        <w:t>14,1</w:t>
      </w:r>
      <w:r w:rsidR="001F162E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 xml:space="preserve">% и на </w:t>
      </w:r>
      <w:r w:rsidR="00D8146C" w:rsidRPr="00D8146C">
        <w:rPr>
          <w:rStyle w:val="31"/>
          <w:rFonts w:eastAsiaTheme="minorEastAsia"/>
        </w:rPr>
        <w:t>109</w:t>
      </w:r>
      <w:r w:rsidR="00D8146C">
        <w:rPr>
          <w:rStyle w:val="31"/>
          <w:rFonts w:eastAsiaTheme="minorEastAsia"/>
        </w:rPr>
        <w:t xml:space="preserve"> </w:t>
      </w:r>
      <w:r w:rsidR="00D8146C" w:rsidRPr="00D8146C">
        <w:rPr>
          <w:rStyle w:val="31"/>
          <w:rFonts w:eastAsiaTheme="minorEastAsia"/>
        </w:rPr>
        <w:t>292,0 тыс.рублей</w:t>
      </w:r>
      <w:r w:rsidR="00D8146C">
        <w:rPr>
          <w:rStyle w:val="31"/>
          <w:rFonts w:eastAsiaTheme="minorEastAsia"/>
          <w:i w:val="0"/>
        </w:rPr>
        <w:t xml:space="preserve">, или </w:t>
      </w:r>
      <w:r w:rsidR="00CF6CFC">
        <w:rPr>
          <w:rStyle w:val="31"/>
          <w:rFonts w:eastAsiaTheme="minorEastAsia"/>
          <w:i w:val="0"/>
        </w:rPr>
        <w:t>7,0</w:t>
      </w:r>
      <w:r w:rsidR="003402B5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 xml:space="preserve">% соответственно.    </w:t>
      </w:r>
    </w:p>
    <w:p w:rsidR="003402B5" w:rsidRDefault="003402B5" w:rsidP="009845E5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</w:t>
      </w:r>
      <w:r w:rsidR="00B4753D">
        <w:rPr>
          <w:rStyle w:val="31"/>
          <w:rFonts w:eastAsiaTheme="minorEastAsia"/>
          <w:i w:val="0"/>
        </w:rPr>
        <w:t xml:space="preserve">    </w:t>
      </w:r>
      <w:r w:rsidR="009845E5">
        <w:rPr>
          <w:rStyle w:val="31"/>
          <w:rFonts w:eastAsiaTheme="minorEastAsia"/>
          <w:i w:val="0"/>
        </w:rPr>
        <w:t xml:space="preserve"> </w:t>
      </w:r>
      <w:r w:rsidR="009044D5">
        <w:rPr>
          <w:rStyle w:val="31"/>
          <w:rFonts w:eastAsiaTheme="minorEastAsia"/>
          <w:i w:val="0"/>
        </w:rPr>
        <w:t xml:space="preserve">Результатом исполнения бюджета муниципального района за 2021 год стало превышение расходов над доходами (дефицит) в объёме </w:t>
      </w:r>
      <w:r w:rsidR="00E46B0F" w:rsidRPr="00E46B0F">
        <w:rPr>
          <w:rStyle w:val="31"/>
          <w:rFonts w:eastAsiaTheme="minorEastAsia"/>
        </w:rPr>
        <w:t>9</w:t>
      </w:r>
      <w:r w:rsidR="00E46B0F">
        <w:rPr>
          <w:rStyle w:val="31"/>
          <w:rFonts w:eastAsiaTheme="minorEastAsia"/>
        </w:rPr>
        <w:t xml:space="preserve"> </w:t>
      </w:r>
      <w:r w:rsidR="00E46B0F" w:rsidRPr="00E46B0F">
        <w:rPr>
          <w:rStyle w:val="31"/>
          <w:rFonts w:eastAsiaTheme="minorEastAsia"/>
        </w:rPr>
        <w:t>295,0</w:t>
      </w:r>
      <w:r w:rsidR="009845E5" w:rsidRPr="00D739FC">
        <w:rPr>
          <w:rStyle w:val="31"/>
          <w:rFonts w:eastAsiaTheme="minorEastAsia"/>
        </w:rPr>
        <w:t xml:space="preserve"> тыс. рублей</w:t>
      </w:r>
      <w:r w:rsidR="00B75DFF">
        <w:rPr>
          <w:rStyle w:val="31"/>
          <w:rFonts w:eastAsiaTheme="minorEastAsia"/>
        </w:rPr>
        <w:t xml:space="preserve">, </w:t>
      </w:r>
      <w:r w:rsidR="00B75DFF" w:rsidRPr="00B75DFF">
        <w:rPr>
          <w:rStyle w:val="31"/>
          <w:rFonts w:eastAsiaTheme="minorEastAsia"/>
          <w:i w:val="0"/>
        </w:rPr>
        <w:t>что ниже в 7,4 раза</w:t>
      </w:r>
      <w:r w:rsidR="00B75DFF">
        <w:rPr>
          <w:rStyle w:val="31"/>
          <w:rFonts w:eastAsiaTheme="minorEastAsia"/>
        </w:rPr>
        <w:t xml:space="preserve"> </w:t>
      </w:r>
      <w:r w:rsidR="000D6C87" w:rsidRPr="000D6C87">
        <w:rPr>
          <w:rStyle w:val="31"/>
          <w:rFonts w:eastAsiaTheme="minorEastAsia"/>
          <w:i w:val="0"/>
        </w:rPr>
        <w:t>планируемо</w:t>
      </w:r>
      <w:r w:rsidR="00B75DFF">
        <w:rPr>
          <w:rStyle w:val="31"/>
          <w:rFonts w:eastAsiaTheme="minorEastAsia"/>
          <w:i w:val="0"/>
        </w:rPr>
        <w:t>го</w:t>
      </w:r>
      <w:r w:rsidR="000D6C87">
        <w:rPr>
          <w:rStyle w:val="31"/>
          <w:rFonts w:eastAsiaTheme="minorEastAsia"/>
        </w:rPr>
        <w:t xml:space="preserve"> </w:t>
      </w:r>
      <w:r w:rsidR="000D6C87" w:rsidRPr="000D6C87">
        <w:rPr>
          <w:rStyle w:val="31"/>
          <w:rFonts w:eastAsiaTheme="minorEastAsia"/>
          <w:i w:val="0"/>
        </w:rPr>
        <w:t>дефицит</w:t>
      </w:r>
      <w:r w:rsidR="00B75DFF">
        <w:rPr>
          <w:rStyle w:val="31"/>
          <w:rFonts w:eastAsiaTheme="minorEastAsia"/>
          <w:i w:val="0"/>
        </w:rPr>
        <w:t xml:space="preserve">а бюджета </w:t>
      </w:r>
      <w:r w:rsidR="000D6C87" w:rsidRPr="000D6C87">
        <w:rPr>
          <w:rStyle w:val="31"/>
          <w:rFonts w:eastAsiaTheme="minorEastAsia"/>
          <w:i w:val="0"/>
        </w:rPr>
        <w:t xml:space="preserve"> в </w:t>
      </w:r>
      <w:r w:rsidR="00B75DFF">
        <w:rPr>
          <w:rStyle w:val="31"/>
          <w:rFonts w:eastAsiaTheme="minorEastAsia"/>
          <w:i w:val="0"/>
        </w:rPr>
        <w:t xml:space="preserve">размере </w:t>
      </w:r>
      <w:r w:rsidR="000D6C87">
        <w:rPr>
          <w:rStyle w:val="31"/>
          <w:rFonts w:eastAsiaTheme="minorEastAsia"/>
        </w:rPr>
        <w:t xml:space="preserve"> </w:t>
      </w:r>
      <w:r w:rsidR="00E46B0F">
        <w:rPr>
          <w:rStyle w:val="31"/>
          <w:rFonts w:eastAsiaTheme="minorEastAsia"/>
        </w:rPr>
        <w:t>68 823,8</w:t>
      </w:r>
      <w:r w:rsidR="000D6C87">
        <w:rPr>
          <w:rStyle w:val="31"/>
          <w:rFonts w:eastAsiaTheme="minorEastAsia"/>
        </w:rPr>
        <w:t xml:space="preserve"> тыс.рублей</w:t>
      </w:r>
      <w:r w:rsidR="009845E5" w:rsidRPr="00D739FC">
        <w:rPr>
          <w:rStyle w:val="31"/>
          <w:rFonts w:eastAsiaTheme="minorEastAsia"/>
        </w:rPr>
        <w:t>.</w:t>
      </w:r>
      <w:r w:rsidR="009845E5">
        <w:rPr>
          <w:rStyle w:val="31"/>
          <w:rFonts w:eastAsiaTheme="minorEastAsia"/>
          <w:i w:val="0"/>
        </w:rPr>
        <w:t xml:space="preserve"> </w:t>
      </w:r>
      <w:r>
        <w:rPr>
          <w:rStyle w:val="31"/>
          <w:rFonts w:eastAsiaTheme="minorEastAsia"/>
          <w:i w:val="0"/>
        </w:rPr>
        <w:t xml:space="preserve">  </w:t>
      </w:r>
    </w:p>
    <w:p w:rsidR="009845E5" w:rsidRPr="00E86B14" w:rsidRDefault="003402B5" w:rsidP="009845E5">
      <w:pPr>
        <w:tabs>
          <w:tab w:val="left" w:pos="540"/>
        </w:tabs>
        <w:spacing w:after="0" w:line="23" w:lineRule="atLeast"/>
        <w:jc w:val="both"/>
        <w:rPr>
          <w:rFonts w:ascii="Times New Roman" w:hAnsi="Times New Roman" w:cs="Times New Roman"/>
          <w:i/>
          <w:color w:val="5D573E"/>
          <w:sz w:val="24"/>
          <w:szCs w:val="24"/>
        </w:rPr>
      </w:pPr>
      <w:r>
        <w:rPr>
          <w:rStyle w:val="31"/>
          <w:rFonts w:eastAsiaTheme="minorEastAsia"/>
          <w:i w:val="0"/>
        </w:rPr>
        <w:t xml:space="preserve">      </w:t>
      </w:r>
      <w:r w:rsidR="001327FF">
        <w:rPr>
          <w:rStyle w:val="31"/>
          <w:rFonts w:eastAsiaTheme="minorEastAsia"/>
          <w:i w:val="0"/>
        </w:rPr>
        <w:t xml:space="preserve">  </w:t>
      </w:r>
      <w:r w:rsidR="009845E5" w:rsidRPr="00202E15">
        <w:rPr>
          <w:rFonts w:ascii="Times New Roman" w:hAnsi="Times New Roman" w:cs="Times New Roman"/>
          <w:sz w:val="24"/>
          <w:szCs w:val="24"/>
        </w:rPr>
        <w:t xml:space="preserve">В структуре доходов бюджета муниципального района безвозмездные поступления занимают </w:t>
      </w:r>
      <w:r w:rsidR="00AB6E83">
        <w:rPr>
          <w:rFonts w:ascii="Times New Roman" w:hAnsi="Times New Roman" w:cs="Times New Roman"/>
          <w:sz w:val="24"/>
          <w:szCs w:val="24"/>
        </w:rPr>
        <w:t>70,</w:t>
      </w:r>
      <w:r w:rsidR="00A46354">
        <w:rPr>
          <w:rFonts w:ascii="Times New Roman" w:hAnsi="Times New Roman" w:cs="Times New Roman"/>
          <w:sz w:val="24"/>
          <w:szCs w:val="24"/>
        </w:rPr>
        <w:t>4</w:t>
      </w:r>
      <w:r w:rsidR="001C0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9845E5" w:rsidRPr="00202E15">
        <w:rPr>
          <w:rFonts w:ascii="Times New Roman" w:hAnsi="Times New Roman" w:cs="Times New Roman"/>
          <w:sz w:val="24"/>
          <w:szCs w:val="24"/>
        </w:rPr>
        <w:t>.</w:t>
      </w:r>
    </w:p>
    <w:p w:rsidR="009845E5" w:rsidRDefault="0011550E" w:rsidP="009845E5">
      <w:pPr>
        <w:spacing w:after="0" w:line="23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45E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845E5" w:rsidRPr="00B51EDC">
        <w:rPr>
          <w:rFonts w:ascii="Times New Roman" w:hAnsi="Times New Roman" w:cs="Times New Roman"/>
          <w:b/>
          <w:sz w:val="24"/>
          <w:szCs w:val="24"/>
        </w:rPr>
        <w:t>сполнени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845E5" w:rsidRPr="00B51EDC">
        <w:rPr>
          <w:rFonts w:ascii="Times New Roman" w:hAnsi="Times New Roman" w:cs="Times New Roman"/>
          <w:b/>
          <w:sz w:val="24"/>
          <w:szCs w:val="24"/>
        </w:rPr>
        <w:t xml:space="preserve"> доходной части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за 2021 год в сравнении с 2019</w:t>
      </w:r>
      <w:r w:rsidR="00465A7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465A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гг.</w:t>
      </w:r>
    </w:p>
    <w:p w:rsidR="00542751" w:rsidRDefault="00542751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3BB" w:rsidRDefault="00542751" w:rsidP="001C63B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51">
        <w:rPr>
          <w:rFonts w:ascii="Times New Roman" w:hAnsi="Times New Roman" w:cs="Times New Roman"/>
          <w:sz w:val="24"/>
          <w:szCs w:val="24"/>
        </w:rPr>
        <w:t>Доходная часть бюджета муниципального района за 2021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751">
        <w:rPr>
          <w:rFonts w:ascii="Times New Roman" w:hAnsi="Times New Roman" w:cs="Times New Roman"/>
          <w:sz w:val="24"/>
          <w:szCs w:val="24"/>
        </w:rPr>
        <w:t>сформирована за счёт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безвозмездных поступлений  в сумме  </w:t>
      </w:r>
      <w:r w:rsidR="00175584" w:rsidRPr="00175584">
        <w:rPr>
          <w:rFonts w:ascii="Times New Roman" w:hAnsi="Times New Roman" w:cs="Times New Roman"/>
          <w:i/>
          <w:sz w:val="24"/>
          <w:szCs w:val="24"/>
        </w:rPr>
        <w:t>1</w:t>
      </w:r>
      <w:r w:rsidR="00A15FC3">
        <w:rPr>
          <w:rFonts w:ascii="Times New Roman" w:hAnsi="Times New Roman" w:cs="Times New Roman"/>
          <w:i/>
          <w:sz w:val="24"/>
          <w:szCs w:val="24"/>
        </w:rPr>
        <w:t> </w:t>
      </w:r>
      <w:r w:rsidR="00175584" w:rsidRPr="00175584">
        <w:rPr>
          <w:rFonts w:ascii="Times New Roman" w:hAnsi="Times New Roman" w:cs="Times New Roman"/>
          <w:i/>
          <w:sz w:val="24"/>
          <w:szCs w:val="24"/>
        </w:rPr>
        <w:t>17</w:t>
      </w:r>
      <w:r w:rsidR="009044D5">
        <w:rPr>
          <w:rFonts w:ascii="Times New Roman" w:hAnsi="Times New Roman" w:cs="Times New Roman"/>
          <w:i/>
          <w:sz w:val="24"/>
          <w:szCs w:val="24"/>
        </w:rPr>
        <w:t>6</w:t>
      </w:r>
      <w:r w:rsidR="00A15F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4D5">
        <w:rPr>
          <w:rFonts w:ascii="Times New Roman" w:hAnsi="Times New Roman" w:cs="Times New Roman"/>
          <w:i/>
          <w:sz w:val="24"/>
          <w:szCs w:val="24"/>
        </w:rPr>
        <w:t>251,0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275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75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70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налоговых поступлений в сумме  </w:t>
      </w:r>
      <w:r w:rsidR="009044D5" w:rsidRPr="009044D5">
        <w:rPr>
          <w:rFonts w:ascii="Times New Roman" w:hAnsi="Times New Roman" w:cs="Times New Roman"/>
          <w:i/>
          <w:sz w:val="24"/>
          <w:szCs w:val="24"/>
        </w:rPr>
        <w:t>453</w:t>
      </w:r>
      <w:r w:rsidR="00904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44D5" w:rsidRPr="009044D5">
        <w:rPr>
          <w:rFonts w:ascii="Times New Roman" w:hAnsi="Times New Roman" w:cs="Times New Roman"/>
          <w:i/>
          <w:sz w:val="24"/>
          <w:szCs w:val="24"/>
        </w:rPr>
        <w:t>387,0</w:t>
      </w:r>
      <w:r w:rsidR="00704FEC">
        <w:rPr>
          <w:rFonts w:ascii="Times New Roman" w:hAnsi="Times New Roman" w:cs="Times New Roman"/>
          <w:sz w:val="24"/>
          <w:szCs w:val="24"/>
        </w:rPr>
        <w:t xml:space="preserve"> </w:t>
      </w:r>
      <w:r w:rsidRPr="00542751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2751">
        <w:rPr>
          <w:rFonts w:ascii="Times New Roman" w:hAnsi="Times New Roman" w:cs="Times New Roman"/>
          <w:i/>
          <w:sz w:val="24"/>
          <w:szCs w:val="24"/>
        </w:rPr>
        <w:t>рублей;</w:t>
      </w:r>
      <w:r w:rsidR="00704FEC">
        <w:rPr>
          <w:rFonts w:ascii="Times New Roman" w:hAnsi="Times New Roman" w:cs="Times New Roman"/>
          <w:sz w:val="24"/>
          <w:szCs w:val="24"/>
        </w:rPr>
        <w:t xml:space="preserve"> </w:t>
      </w:r>
      <w:r w:rsidRPr="00542751">
        <w:rPr>
          <w:rFonts w:ascii="Times New Roman" w:hAnsi="Times New Roman" w:cs="Times New Roman"/>
          <w:sz w:val="24"/>
          <w:szCs w:val="24"/>
        </w:rPr>
        <w:t>неналоговых доходов в сумме</w:t>
      </w:r>
      <w:r w:rsidRPr="0054275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044D5">
        <w:rPr>
          <w:rFonts w:ascii="Times New Roman" w:hAnsi="Times New Roman" w:cs="Times New Roman"/>
          <w:i/>
          <w:sz w:val="24"/>
          <w:szCs w:val="24"/>
        </w:rPr>
        <w:t>41 888,0</w:t>
      </w:r>
      <w:r w:rsidRPr="0054275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044D5">
        <w:rPr>
          <w:rFonts w:ascii="Times New Roman" w:hAnsi="Times New Roman" w:cs="Times New Roman"/>
          <w:i/>
          <w:sz w:val="24"/>
          <w:szCs w:val="24"/>
        </w:rPr>
        <w:t>т</w:t>
      </w:r>
      <w:r w:rsidRPr="00542751">
        <w:rPr>
          <w:rFonts w:ascii="Times New Roman" w:hAnsi="Times New Roman" w:cs="Times New Roman"/>
          <w:i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2751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451E60" w:rsidRDefault="00451E60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60" w:rsidRDefault="00451E60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60" w:rsidRDefault="00451E60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60" w:rsidRDefault="00451E60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60" w:rsidRDefault="00451E60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60" w:rsidRDefault="00451E60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60" w:rsidRDefault="00451E60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60" w:rsidRDefault="00451E60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60" w:rsidRDefault="00451E60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751" w:rsidRDefault="00704FEC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муниципального района за 2019-2020 гг.</w:t>
      </w:r>
    </w:p>
    <w:p w:rsidR="001C63BB" w:rsidRDefault="001C63BB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50"/>
        <w:gridCol w:w="1611"/>
        <w:gridCol w:w="1224"/>
        <w:gridCol w:w="1276"/>
        <w:gridCol w:w="1276"/>
        <w:gridCol w:w="989"/>
        <w:gridCol w:w="1137"/>
        <w:gridCol w:w="930"/>
        <w:gridCol w:w="878"/>
      </w:tblGrid>
      <w:tr w:rsidR="001C0741" w:rsidTr="001C0741">
        <w:tc>
          <w:tcPr>
            <w:tcW w:w="250" w:type="dxa"/>
            <w:vMerge w:val="restart"/>
          </w:tcPr>
          <w:p w:rsidR="001C0741" w:rsidRPr="001C0741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7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11" w:type="dxa"/>
            <w:vMerge w:val="restart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Структура доходов</w:t>
            </w:r>
          </w:p>
        </w:tc>
        <w:tc>
          <w:tcPr>
            <w:tcW w:w="1224" w:type="dxa"/>
            <w:vMerge w:val="restart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Исполнено за 2019год</w:t>
            </w:r>
          </w:p>
        </w:tc>
        <w:tc>
          <w:tcPr>
            <w:tcW w:w="1276" w:type="dxa"/>
            <w:vMerge w:val="restart"/>
          </w:tcPr>
          <w:p w:rsidR="001C0741" w:rsidRPr="00175584" w:rsidRDefault="001C0741" w:rsidP="001C0741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Исполнено за 2020год</w:t>
            </w:r>
          </w:p>
        </w:tc>
        <w:tc>
          <w:tcPr>
            <w:tcW w:w="2265" w:type="dxa"/>
            <w:gridSpan w:val="2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  <w:tc>
          <w:tcPr>
            <w:tcW w:w="2945" w:type="dxa"/>
            <w:gridSpan w:val="3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C0741" w:rsidTr="001327FF">
        <w:tc>
          <w:tcPr>
            <w:tcW w:w="250" w:type="dxa"/>
            <w:vMerge/>
          </w:tcPr>
          <w:p w:rsidR="001C0741" w:rsidRPr="001C0741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C0741" w:rsidRPr="00175584" w:rsidRDefault="001C0741" w:rsidP="001327FF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утверждённые бюджетн</w:t>
            </w:r>
            <w:r w:rsidR="001327FF"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</w:t>
            </w:r>
            <w:r w:rsidR="001327FF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989" w:type="dxa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1137" w:type="dxa"/>
          </w:tcPr>
          <w:p w:rsidR="001C0741" w:rsidRPr="00175584" w:rsidRDefault="001327FF" w:rsidP="001327FF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C0741" w:rsidRPr="00175584">
              <w:rPr>
                <w:rFonts w:ascii="Times New Roman" w:hAnsi="Times New Roman" w:cs="Times New Roman"/>
                <w:sz w:val="16"/>
                <w:szCs w:val="16"/>
              </w:rPr>
              <w:t>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 за</w:t>
            </w:r>
            <w:r w:rsidR="001C0741" w:rsidRPr="00175584">
              <w:rPr>
                <w:rFonts w:ascii="Times New Roman" w:hAnsi="Times New Roman" w:cs="Times New Roman"/>
                <w:sz w:val="16"/>
                <w:szCs w:val="16"/>
              </w:rPr>
              <w:t xml:space="preserve"> 2021год</w:t>
            </w:r>
          </w:p>
        </w:tc>
        <w:tc>
          <w:tcPr>
            <w:tcW w:w="930" w:type="dxa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2021год к 2019</w:t>
            </w:r>
            <w:r w:rsidR="001327F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878" w:type="dxa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2021год к 2020</w:t>
            </w:r>
            <w:r w:rsidR="001327F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  <w:tr w:rsidR="001C0741" w:rsidTr="001327FF">
        <w:tc>
          <w:tcPr>
            <w:tcW w:w="250" w:type="dxa"/>
          </w:tcPr>
          <w:p w:rsidR="001C0741" w:rsidRPr="00465A74" w:rsidRDefault="001C0741" w:rsidP="00465A74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A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1" w:type="dxa"/>
          </w:tcPr>
          <w:p w:rsidR="001C0741" w:rsidRPr="00175584" w:rsidRDefault="001C0741" w:rsidP="00465A7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24" w:type="dxa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1004942,0</w:t>
            </w:r>
          </w:p>
        </w:tc>
        <w:tc>
          <w:tcPr>
            <w:tcW w:w="1276" w:type="dxa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1088680,0</w:t>
            </w:r>
          </w:p>
        </w:tc>
        <w:tc>
          <w:tcPr>
            <w:tcW w:w="1276" w:type="dxa"/>
          </w:tcPr>
          <w:p w:rsidR="001C0741" w:rsidRPr="00175584" w:rsidRDefault="00175584" w:rsidP="00674819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b/>
                <w:sz w:val="16"/>
                <w:szCs w:val="16"/>
              </w:rPr>
              <w:t>1 217</w:t>
            </w:r>
            <w:r w:rsidR="00674819">
              <w:rPr>
                <w:rFonts w:ascii="Times New Roman" w:hAnsi="Times New Roman" w:cs="Times New Roman"/>
                <w:b/>
                <w:sz w:val="16"/>
                <w:szCs w:val="16"/>
              </w:rPr>
              <w:t> 941,5</w:t>
            </w:r>
          </w:p>
        </w:tc>
        <w:tc>
          <w:tcPr>
            <w:tcW w:w="989" w:type="dxa"/>
          </w:tcPr>
          <w:p w:rsidR="001C0741" w:rsidRPr="00175584" w:rsidRDefault="00175584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b/>
                <w:sz w:val="16"/>
                <w:szCs w:val="16"/>
              </w:rPr>
              <w:t>1 17</w:t>
            </w:r>
            <w:r w:rsidR="001C63BB">
              <w:rPr>
                <w:rFonts w:ascii="Times New Roman" w:hAnsi="Times New Roman" w:cs="Times New Roman"/>
                <w:b/>
                <w:sz w:val="16"/>
                <w:szCs w:val="16"/>
              </w:rPr>
              <w:t>6251,0</w:t>
            </w:r>
          </w:p>
        </w:tc>
        <w:tc>
          <w:tcPr>
            <w:tcW w:w="1137" w:type="dxa"/>
          </w:tcPr>
          <w:p w:rsidR="001C0741" w:rsidRPr="00175584" w:rsidRDefault="00674819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</w:t>
            </w:r>
            <w:r w:rsidR="001C63B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0" w:type="dxa"/>
          </w:tcPr>
          <w:p w:rsidR="001C0741" w:rsidRPr="00175584" w:rsidRDefault="00674819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117,0</w:t>
            </w:r>
          </w:p>
        </w:tc>
        <w:tc>
          <w:tcPr>
            <w:tcW w:w="878" w:type="dxa"/>
          </w:tcPr>
          <w:p w:rsidR="001C0741" w:rsidRPr="00175584" w:rsidRDefault="00674819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</w:tr>
      <w:tr w:rsidR="001C0741" w:rsidTr="001327FF">
        <w:tc>
          <w:tcPr>
            <w:tcW w:w="250" w:type="dxa"/>
          </w:tcPr>
          <w:p w:rsidR="001C0741" w:rsidRPr="00465A7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A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1" w:type="dxa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Налоговые доходы</w:t>
            </w:r>
          </w:p>
        </w:tc>
        <w:tc>
          <w:tcPr>
            <w:tcW w:w="1224" w:type="dxa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464825,0</w:t>
            </w:r>
          </w:p>
        </w:tc>
        <w:tc>
          <w:tcPr>
            <w:tcW w:w="1276" w:type="dxa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479753,0</w:t>
            </w:r>
          </w:p>
        </w:tc>
        <w:tc>
          <w:tcPr>
            <w:tcW w:w="1276" w:type="dxa"/>
          </w:tcPr>
          <w:p w:rsidR="001C0741" w:rsidRPr="00175584" w:rsidRDefault="00674819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419938,9</w:t>
            </w:r>
          </w:p>
        </w:tc>
        <w:tc>
          <w:tcPr>
            <w:tcW w:w="989" w:type="dxa"/>
          </w:tcPr>
          <w:p w:rsidR="001C0741" w:rsidRPr="00175584" w:rsidRDefault="001C63BB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453387,0</w:t>
            </w:r>
          </w:p>
        </w:tc>
        <w:tc>
          <w:tcPr>
            <w:tcW w:w="1137" w:type="dxa"/>
          </w:tcPr>
          <w:p w:rsidR="001C0741" w:rsidRPr="00175584" w:rsidRDefault="001C63BB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930" w:type="dxa"/>
          </w:tcPr>
          <w:p w:rsidR="001C0741" w:rsidRPr="00175584" w:rsidRDefault="001C63BB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97,5</w:t>
            </w:r>
          </w:p>
        </w:tc>
        <w:tc>
          <w:tcPr>
            <w:tcW w:w="878" w:type="dxa"/>
          </w:tcPr>
          <w:p w:rsidR="001C0741" w:rsidRPr="00175584" w:rsidRDefault="001C63BB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</w:tr>
      <w:tr w:rsidR="001C0741" w:rsidTr="001327FF">
        <w:tc>
          <w:tcPr>
            <w:tcW w:w="250" w:type="dxa"/>
          </w:tcPr>
          <w:p w:rsidR="001C0741" w:rsidRPr="00465A7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5A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1" w:type="dxa"/>
          </w:tcPr>
          <w:p w:rsidR="001C0741" w:rsidRPr="00175584" w:rsidRDefault="001C0741" w:rsidP="00465A7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Неналоговые доходы</w:t>
            </w:r>
          </w:p>
        </w:tc>
        <w:tc>
          <w:tcPr>
            <w:tcW w:w="1224" w:type="dxa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46318,0</w:t>
            </w:r>
          </w:p>
        </w:tc>
        <w:tc>
          <w:tcPr>
            <w:tcW w:w="1276" w:type="dxa"/>
          </w:tcPr>
          <w:p w:rsidR="001C0741" w:rsidRPr="0017558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sz w:val="16"/>
                <w:szCs w:val="16"/>
              </w:rPr>
              <w:t>39943,0</w:t>
            </w:r>
          </w:p>
        </w:tc>
        <w:tc>
          <w:tcPr>
            <w:tcW w:w="1276" w:type="dxa"/>
          </w:tcPr>
          <w:p w:rsidR="001C0741" w:rsidRPr="00175584" w:rsidRDefault="00674819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37796,2</w:t>
            </w:r>
          </w:p>
        </w:tc>
        <w:tc>
          <w:tcPr>
            <w:tcW w:w="989" w:type="dxa"/>
          </w:tcPr>
          <w:p w:rsidR="001C0741" w:rsidRPr="00175584" w:rsidRDefault="001C63BB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41888,0</w:t>
            </w:r>
          </w:p>
        </w:tc>
        <w:tc>
          <w:tcPr>
            <w:tcW w:w="1137" w:type="dxa"/>
          </w:tcPr>
          <w:p w:rsidR="001C0741" w:rsidRPr="00175584" w:rsidRDefault="001C63BB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110,8</w:t>
            </w:r>
          </w:p>
        </w:tc>
        <w:tc>
          <w:tcPr>
            <w:tcW w:w="930" w:type="dxa"/>
          </w:tcPr>
          <w:p w:rsidR="001C0741" w:rsidRPr="00175584" w:rsidRDefault="001C63BB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90,4</w:t>
            </w:r>
          </w:p>
        </w:tc>
        <w:tc>
          <w:tcPr>
            <w:tcW w:w="878" w:type="dxa"/>
          </w:tcPr>
          <w:p w:rsidR="001C0741" w:rsidRPr="00175584" w:rsidRDefault="001C63BB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</w:tr>
      <w:tr w:rsidR="001C0741" w:rsidTr="001327FF">
        <w:tc>
          <w:tcPr>
            <w:tcW w:w="250" w:type="dxa"/>
          </w:tcPr>
          <w:p w:rsidR="001C0741" w:rsidRPr="00465A74" w:rsidRDefault="001C0741" w:rsidP="00CB3F15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1" w:type="dxa"/>
          </w:tcPr>
          <w:p w:rsidR="001C63BB" w:rsidRDefault="001C63BB" w:rsidP="00465A74">
            <w:pPr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0741" w:rsidRPr="001C63BB" w:rsidRDefault="001C0741" w:rsidP="00465A74">
            <w:pPr>
              <w:spacing w:line="24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63BB">
              <w:rPr>
                <w:rFonts w:ascii="Times New Roman" w:hAnsi="Times New Roman" w:cs="Times New Roman"/>
                <w:b/>
                <w:sz w:val="16"/>
                <w:szCs w:val="16"/>
              </w:rPr>
              <w:t>Итого доходы</w:t>
            </w:r>
          </w:p>
        </w:tc>
        <w:tc>
          <w:tcPr>
            <w:tcW w:w="1224" w:type="dxa"/>
          </w:tcPr>
          <w:p w:rsidR="001C63BB" w:rsidRDefault="001C63BB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0741" w:rsidRPr="00E457EE" w:rsidRDefault="001C0741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57E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457E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E457EE">
              <w:rPr>
                <w:rFonts w:ascii="Times New Roman" w:hAnsi="Times New Roman" w:cs="Times New Roman"/>
                <w:b/>
                <w:sz w:val="16"/>
                <w:szCs w:val="16"/>
              </w:rPr>
              <w:t>516</w:t>
            </w:r>
            <w:r w:rsidR="00E457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457EE">
              <w:rPr>
                <w:rFonts w:ascii="Times New Roman" w:hAnsi="Times New Roman" w:cs="Times New Roman"/>
                <w:b/>
                <w:sz w:val="16"/>
                <w:szCs w:val="16"/>
              </w:rPr>
              <w:t>085,0</w:t>
            </w:r>
          </w:p>
        </w:tc>
        <w:tc>
          <w:tcPr>
            <w:tcW w:w="1276" w:type="dxa"/>
          </w:tcPr>
          <w:p w:rsidR="001C63BB" w:rsidRDefault="001C63BB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0741" w:rsidRPr="00E457EE" w:rsidRDefault="001C0741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57E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457E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E457EE">
              <w:rPr>
                <w:rFonts w:ascii="Times New Roman" w:hAnsi="Times New Roman" w:cs="Times New Roman"/>
                <w:b/>
                <w:sz w:val="16"/>
                <w:szCs w:val="16"/>
              </w:rPr>
              <w:t>608</w:t>
            </w:r>
            <w:r w:rsidR="00E457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457EE">
              <w:rPr>
                <w:rFonts w:ascii="Times New Roman" w:hAnsi="Times New Roman" w:cs="Times New Roman"/>
                <w:b/>
                <w:sz w:val="16"/>
                <w:szCs w:val="16"/>
              </w:rPr>
              <w:t>376,0</w:t>
            </w:r>
          </w:p>
        </w:tc>
        <w:tc>
          <w:tcPr>
            <w:tcW w:w="1276" w:type="dxa"/>
          </w:tcPr>
          <w:p w:rsidR="001C63BB" w:rsidRDefault="001C63BB" w:rsidP="001C63B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5584" w:rsidRPr="00175584" w:rsidRDefault="00175584" w:rsidP="001C63BB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584">
              <w:rPr>
                <w:rFonts w:ascii="Times New Roman" w:hAnsi="Times New Roman" w:cs="Times New Roman"/>
                <w:b/>
                <w:sz w:val="16"/>
                <w:szCs w:val="16"/>
              </w:rPr>
              <w:t>1 675 676,6</w:t>
            </w:r>
          </w:p>
          <w:p w:rsidR="001C0741" w:rsidRPr="00175584" w:rsidRDefault="001C0741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E457EE" w:rsidRPr="00E457EE" w:rsidRDefault="00E457EE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0741" w:rsidRPr="00E457EE" w:rsidRDefault="00175584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57EE">
              <w:rPr>
                <w:rFonts w:ascii="Times New Roman" w:hAnsi="Times New Roman" w:cs="Times New Roman"/>
                <w:b/>
                <w:sz w:val="16"/>
                <w:szCs w:val="16"/>
              </w:rPr>
              <w:t>1671526,0</w:t>
            </w:r>
          </w:p>
        </w:tc>
        <w:tc>
          <w:tcPr>
            <w:tcW w:w="1137" w:type="dxa"/>
          </w:tcPr>
          <w:p w:rsidR="001C63BB" w:rsidRDefault="001C63BB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0741" w:rsidRPr="00E457EE" w:rsidRDefault="001C63BB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99,9</w:t>
            </w:r>
          </w:p>
        </w:tc>
        <w:tc>
          <w:tcPr>
            <w:tcW w:w="930" w:type="dxa"/>
          </w:tcPr>
          <w:p w:rsidR="001C63BB" w:rsidRDefault="001C63BB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0741" w:rsidRPr="00E457EE" w:rsidRDefault="001C63BB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110,3</w:t>
            </w:r>
          </w:p>
        </w:tc>
        <w:tc>
          <w:tcPr>
            <w:tcW w:w="878" w:type="dxa"/>
          </w:tcPr>
          <w:p w:rsidR="001C63BB" w:rsidRDefault="001C63BB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C0741" w:rsidRPr="00E457EE" w:rsidRDefault="001C63BB" w:rsidP="001C63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103,9</w:t>
            </w:r>
          </w:p>
        </w:tc>
      </w:tr>
    </w:tbl>
    <w:p w:rsidR="00EB0087" w:rsidRDefault="008F6E5A" w:rsidP="008F6E5A">
      <w:pPr>
        <w:pStyle w:val="ab"/>
        <w:shd w:val="clear" w:color="auto" w:fill="FFFFFF"/>
        <w:spacing w:before="0" w:beforeAutospacing="0" w:after="0" w:afterAutospacing="0" w:line="240" w:lineRule="atLeast"/>
        <w:jc w:val="both"/>
      </w:pPr>
      <w:r w:rsidRPr="00202E15">
        <w:t xml:space="preserve"> </w:t>
      </w:r>
      <w:r>
        <w:t xml:space="preserve">        </w:t>
      </w:r>
    </w:p>
    <w:p w:rsidR="008F6E5A" w:rsidRDefault="008F6E5A" w:rsidP="008F6E5A">
      <w:pPr>
        <w:pStyle w:val="ab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</w:t>
      </w:r>
      <w:r w:rsidR="001327FF">
        <w:t xml:space="preserve">    </w:t>
      </w:r>
      <w:r w:rsidRPr="00202E15">
        <w:t xml:space="preserve">В доходной части бюджета безвозмездные поступления составляют </w:t>
      </w:r>
      <w:r w:rsidR="00A46354">
        <w:t>70,4</w:t>
      </w:r>
      <w:r w:rsidRPr="00202E15">
        <w:t xml:space="preserve">%, налоговые доходы </w:t>
      </w:r>
      <w:r>
        <w:t xml:space="preserve"> </w:t>
      </w:r>
      <w:r w:rsidR="00A46354">
        <w:t>27,1</w:t>
      </w:r>
      <w:r>
        <w:t xml:space="preserve"> </w:t>
      </w:r>
      <w:r w:rsidRPr="00202E15">
        <w:t>% и неналоговые доходы всего лишь</w:t>
      </w:r>
      <w:r>
        <w:t xml:space="preserve"> </w:t>
      </w:r>
      <w:r w:rsidR="00A46354">
        <w:t>2,5</w:t>
      </w:r>
      <w:r w:rsidRPr="00202E15">
        <w:t xml:space="preserve"> %.</w:t>
      </w:r>
    </w:p>
    <w:p w:rsidR="001C0741" w:rsidRDefault="008F6E5A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D167F8" w:rsidRDefault="00D167F8" w:rsidP="008F6E5A">
      <w:pPr>
        <w:pStyle w:val="11"/>
        <w:shd w:val="clear" w:color="auto" w:fill="auto"/>
        <w:ind w:firstLine="360"/>
        <w:rPr>
          <w:sz w:val="24"/>
          <w:szCs w:val="24"/>
        </w:rPr>
      </w:pPr>
    </w:p>
    <w:p w:rsidR="008F6E5A" w:rsidRPr="00036923" w:rsidRDefault="00D167F8" w:rsidP="008F6E5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F6E5A" w:rsidRPr="00036923">
        <w:rPr>
          <w:sz w:val="24"/>
          <w:szCs w:val="24"/>
        </w:rPr>
        <w:t>Налоговые доходы за 20</w:t>
      </w:r>
      <w:r w:rsidR="008F6E5A">
        <w:rPr>
          <w:sz w:val="24"/>
          <w:szCs w:val="24"/>
        </w:rPr>
        <w:t>21</w:t>
      </w:r>
      <w:r w:rsidR="008F6E5A" w:rsidRPr="00036923">
        <w:rPr>
          <w:sz w:val="24"/>
          <w:szCs w:val="24"/>
        </w:rPr>
        <w:t xml:space="preserve"> год исполнены в сумме </w:t>
      </w:r>
      <w:r w:rsidR="00274175" w:rsidRPr="00274175">
        <w:rPr>
          <w:i/>
          <w:sz w:val="24"/>
          <w:szCs w:val="24"/>
        </w:rPr>
        <w:t>453</w:t>
      </w:r>
      <w:r w:rsidR="00655C89">
        <w:rPr>
          <w:i/>
          <w:sz w:val="24"/>
          <w:szCs w:val="24"/>
        </w:rPr>
        <w:t xml:space="preserve"> </w:t>
      </w:r>
      <w:r w:rsidR="00274175" w:rsidRPr="00274175">
        <w:rPr>
          <w:i/>
          <w:sz w:val="24"/>
          <w:szCs w:val="24"/>
        </w:rPr>
        <w:t>387,0</w:t>
      </w:r>
      <w:r w:rsidR="007F1BFE">
        <w:rPr>
          <w:sz w:val="24"/>
          <w:szCs w:val="24"/>
        </w:rPr>
        <w:t xml:space="preserve"> </w:t>
      </w:r>
      <w:r w:rsidR="008F6E5A" w:rsidRPr="00036923">
        <w:rPr>
          <w:rStyle w:val="a9"/>
        </w:rPr>
        <w:t>тыс. рублей,</w:t>
      </w:r>
      <w:r w:rsidR="008F6E5A" w:rsidRPr="00036923">
        <w:rPr>
          <w:sz w:val="24"/>
          <w:szCs w:val="24"/>
        </w:rPr>
        <w:t xml:space="preserve"> или </w:t>
      </w:r>
      <w:r w:rsidR="00274175">
        <w:rPr>
          <w:sz w:val="24"/>
          <w:szCs w:val="24"/>
        </w:rPr>
        <w:t xml:space="preserve">108,0 </w:t>
      </w:r>
      <w:r w:rsidR="008F6E5A" w:rsidRPr="00036923">
        <w:rPr>
          <w:sz w:val="24"/>
          <w:szCs w:val="24"/>
        </w:rPr>
        <w:t>% к уточненным годовым назначениям.</w:t>
      </w:r>
      <w:r w:rsidR="008F6E5A" w:rsidRPr="00411B30">
        <w:rPr>
          <w:sz w:val="24"/>
          <w:szCs w:val="24"/>
        </w:rPr>
        <w:t xml:space="preserve"> </w:t>
      </w:r>
      <w:r w:rsidR="008F6E5A" w:rsidRPr="00036923">
        <w:rPr>
          <w:sz w:val="24"/>
          <w:szCs w:val="24"/>
        </w:rPr>
        <w:t xml:space="preserve">В доходной части бюджета налоговые поступления занимают </w:t>
      </w:r>
      <w:r w:rsidR="008F6E5A">
        <w:rPr>
          <w:sz w:val="24"/>
          <w:szCs w:val="24"/>
        </w:rPr>
        <w:t xml:space="preserve"> </w:t>
      </w:r>
      <w:r w:rsidR="00274175">
        <w:rPr>
          <w:sz w:val="24"/>
          <w:szCs w:val="24"/>
        </w:rPr>
        <w:t>27,1</w:t>
      </w:r>
      <w:r w:rsidR="008F6E5A">
        <w:rPr>
          <w:sz w:val="24"/>
          <w:szCs w:val="24"/>
        </w:rPr>
        <w:t xml:space="preserve"> </w:t>
      </w:r>
      <w:r w:rsidR="008F6E5A" w:rsidRPr="00036923">
        <w:rPr>
          <w:sz w:val="24"/>
          <w:szCs w:val="24"/>
        </w:rPr>
        <w:t>%.</w:t>
      </w:r>
    </w:p>
    <w:p w:rsidR="008F6E5A" w:rsidRPr="00667540" w:rsidRDefault="008F6E5A" w:rsidP="008F6E5A">
      <w:pPr>
        <w:pStyle w:val="Default"/>
        <w:rPr>
          <w:color w:val="auto"/>
        </w:rPr>
      </w:pPr>
      <w:r>
        <w:rPr>
          <w:color w:val="auto"/>
        </w:rPr>
        <w:t xml:space="preserve">     </w:t>
      </w:r>
      <w:r w:rsidRPr="00667540">
        <w:rPr>
          <w:color w:val="auto"/>
        </w:rPr>
        <w:t xml:space="preserve"> </w:t>
      </w:r>
      <w:r>
        <w:rPr>
          <w:color w:val="auto"/>
        </w:rPr>
        <w:t>В</w:t>
      </w:r>
      <w:r w:rsidR="007F1BFE">
        <w:rPr>
          <w:color w:val="auto"/>
        </w:rPr>
        <w:t xml:space="preserve"> </w:t>
      </w:r>
      <w:r w:rsidRPr="00667540">
        <w:rPr>
          <w:color w:val="auto"/>
        </w:rPr>
        <w:t xml:space="preserve">структуре налоговых </w:t>
      </w:r>
      <w:r>
        <w:rPr>
          <w:color w:val="auto"/>
        </w:rPr>
        <w:t xml:space="preserve"> </w:t>
      </w:r>
      <w:r w:rsidRPr="00667540">
        <w:rPr>
          <w:color w:val="auto"/>
        </w:rPr>
        <w:t xml:space="preserve">доходов </w:t>
      </w:r>
      <w:r>
        <w:rPr>
          <w:color w:val="auto"/>
        </w:rPr>
        <w:t xml:space="preserve"> </w:t>
      </w:r>
      <w:r w:rsidRPr="00667540">
        <w:rPr>
          <w:color w:val="auto"/>
        </w:rPr>
        <w:t>наибольшую долю имеют поступления:</w:t>
      </w:r>
    </w:p>
    <w:p w:rsidR="008F6E5A" w:rsidRPr="00667540" w:rsidRDefault="008F6E5A" w:rsidP="008F6E5A">
      <w:pPr>
        <w:pStyle w:val="Default"/>
        <w:rPr>
          <w:color w:val="auto"/>
        </w:rPr>
      </w:pPr>
      <w:r>
        <w:rPr>
          <w:color w:val="auto"/>
        </w:rPr>
        <w:t xml:space="preserve">        </w:t>
      </w:r>
      <w:r w:rsidRPr="00667540">
        <w:rPr>
          <w:color w:val="auto"/>
        </w:rPr>
        <w:t>- налога на доходы физических лиц</w:t>
      </w:r>
      <w:r>
        <w:rPr>
          <w:color w:val="auto"/>
        </w:rPr>
        <w:t xml:space="preserve"> </w:t>
      </w:r>
      <w:r w:rsidR="00274175">
        <w:rPr>
          <w:color w:val="auto"/>
        </w:rPr>
        <w:t>-</w:t>
      </w:r>
      <w:r w:rsidRPr="00667540">
        <w:rPr>
          <w:color w:val="auto"/>
        </w:rPr>
        <w:t xml:space="preserve"> </w:t>
      </w:r>
      <w:r w:rsidR="00274175" w:rsidRPr="00274175">
        <w:rPr>
          <w:i/>
          <w:color w:val="auto"/>
        </w:rPr>
        <w:t>362</w:t>
      </w:r>
      <w:r w:rsidR="00655C89">
        <w:rPr>
          <w:i/>
          <w:color w:val="auto"/>
        </w:rPr>
        <w:t xml:space="preserve"> </w:t>
      </w:r>
      <w:r w:rsidR="00274175" w:rsidRPr="00274175">
        <w:rPr>
          <w:i/>
          <w:color w:val="auto"/>
        </w:rPr>
        <w:t>927,0</w:t>
      </w:r>
      <w:r>
        <w:rPr>
          <w:color w:val="auto"/>
        </w:rPr>
        <w:t xml:space="preserve"> </w:t>
      </w:r>
      <w:r w:rsidRPr="00667540">
        <w:rPr>
          <w:i/>
          <w:color w:val="auto"/>
        </w:rPr>
        <w:t>тыс. руб</w:t>
      </w:r>
      <w:r w:rsidRPr="00667540">
        <w:rPr>
          <w:color w:val="auto"/>
        </w:rPr>
        <w:t>. (</w:t>
      </w:r>
      <w:r>
        <w:rPr>
          <w:color w:val="auto"/>
        </w:rPr>
        <w:t xml:space="preserve"> </w:t>
      </w:r>
      <w:r w:rsidR="00274175">
        <w:rPr>
          <w:color w:val="auto"/>
        </w:rPr>
        <w:t>80,0</w:t>
      </w:r>
      <w:r>
        <w:rPr>
          <w:color w:val="auto"/>
        </w:rPr>
        <w:t xml:space="preserve"> </w:t>
      </w:r>
      <w:r w:rsidRPr="00667540">
        <w:rPr>
          <w:color w:val="auto"/>
        </w:rPr>
        <w:t>%);</w:t>
      </w:r>
    </w:p>
    <w:p w:rsidR="008F6E5A" w:rsidRDefault="008F6E5A" w:rsidP="008F6E5A">
      <w:pPr>
        <w:pStyle w:val="Default"/>
        <w:rPr>
          <w:color w:val="auto"/>
        </w:rPr>
      </w:pPr>
      <w:r w:rsidRPr="00667540">
        <w:t xml:space="preserve">  </w:t>
      </w:r>
      <w:r>
        <w:t xml:space="preserve">       </w:t>
      </w:r>
      <w:r w:rsidRPr="00667540">
        <w:t>- налог</w:t>
      </w:r>
      <w:r>
        <w:t xml:space="preserve">а </w:t>
      </w:r>
      <w:r w:rsidRPr="00667540">
        <w:t>на совокупны</w:t>
      </w:r>
      <w:r>
        <w:t>й</w:t>
      </w:r>
      <w:r w:rsidRPr="00667540">
        <w:t xml:space="preserve"> доход </w:t>
      </w:r>
      <w:r w:rsidR="00274175">
        <w:t>-</w:t>
      </w:r>
      <w:r>
        <w:t xml:space="preserve"> </w:t>
      </w:r>
      <w:r w:rsidR="00274175" w:rsidRPr="00274175">
        <w:rPr>
          <w:i/>
        </w:rPr>
        <w:t>64</w:t>
      </w:r>
      <w:r w:rsidR="00655C89">
        <w:rPr>
          <w:i/>
        </w:rPr>
        <w:t xml:space="preserve"> </w:t>
      </w:r>
      <w:r w:rsidR="00274175" w:rsidRPr="00274175">
        <w:rPr>
          <w:i/>
        </w:rPr>
        <w:t>994,0</w:t>
      </w:r>
      <w:r>
        <w:t xml:space="preserve"> </w:t>
      </w:r>
      <w:r w:rsidRPr="00667540">
        <w:rPr>
          <w:i/>
          <w:color w:val="auto"/>
        </w:rPr>
        <w:t xml:space="preserve">тыс. руб. </w:t>
      </w:r>
      <w:r w:rsidRPr="00667540">
        <w:rPr>
          <w:color w:val="auto"/>
        </w:rPr>
        <w:t>(</w:t>
      </w:r>
      <w:r>
        <w:rPr>
          <w:color w:val="auto"/>
        </w:rPr>
        <w:t xml:space="preserve"> </w:t>
      </w:r>
      <w:r w:rsidR="00274175">
        <w:rPr>
          <w:color w:val="auto"/>
        </w:rPr>
        <w:t>14,3</w:t>
      </w:r>
      <w:r w:rsidRPr="00667540">
        <w:rPr>
          <w:color w:val="auto"/>
        </w:rPr>
        <w:t>%)</w:t>
      </w:r>
      <w:r>
        <w:rPr>
          <w:color w:val="auto"/>
        </w:rPr>
        <w:t>;</w:t>
      </w:r>
    </w:p>
    <w:p w:rsidR="008F6E5A" w:rsidRPr="00667540" w:rsidRDefault="008F6E5A" w:rsidP="008F6E5A">
      <w:pPr>
        <w:pStyle w:val="Default"/>
        <w:rPr>
          <w:i/>
          <w:color w:val="auto"/>
        </w:rPr>
      </w:pPr>
      <w:r>
        <w:rPr>
          <w:color w:val="auto"/>
        </w:rPr>
        <w:t xml:space="preserve">        - акцизов по подакцизным товарам </w:t>
      </w:r>
      <w:r w:rsidR="00274175">
        <w:rPr>
          <w:color w:val="auto"/>
        </w:rPr>
        <w:t>-</w:t>
      </w:r>
      <w:r>
        <w:rPr>
          <w:color w:val="auto"/>
        </w:rPr>
        <w:t xml:space="preserve"> </w:t>
      </w:r>
      <w:r w:rsidR="00274175" w:rsidRPr="00274175">
        <w:rPr>
          <w:i/>
          <w:color w:val="auto"/>
        </w:rPr>
        <w:t>14</w:t>
      </w:r>
      <w:r w:rsidR="00655C89">
        <w:rPr>
          <w:i/>
          <w:color w:val="auto"/>
        </w:rPr>
        <w:t xml:space="preserve"> </w:t>
      </w:r>
      <w:r w:rsidR="00274175" w:rsidRPr="00274175">
        <w:rPr>
          <w:i/>
          <w:color w:val="auto"/>
        </w:rPr>
        <w:t>035,0</w:t>
      </w:r>
      <w:r>
        <w:rPr>
          <w:color w:val="auto"/>
        </w:rPr>
        <w:t xml:space="preserve">  </w:t>
      </w:r>
      <w:r w:rsidRPr="00A36F76">
        <w:rPr>
          <w:i/>
          <w:color w:val="auto"/>
        </w:rPr>
        <w:t>тыс</w:t>
      </w:r>
      <w:r w:rsidRPr="0001578F">
        <w:rPr>
          <w:i/>
          <w:color w:val="auto"/>
        </w:rPr>
        <w:t>.</w:t>
      </w:r>
      <w:r>
        <w:rPr>
          <w:i/>
          <w:color w:val="auto"/>
        </w:rPr>
        <w:t xml:space="preserve"> </w:t>
      </w:r>
      <w:r w:rsidRPr="0001578F">
        <w:rPr>
          <w:i/>
          <w:color w:val="auto"/>
        </w:rPr>
        <w:t>рублей</w:t>
      </w:r>
      <w:r>
        <w:rPr>
          <w:color w:val="auto"/>
        </w:rPr>
        <w:t xml:space="preserve"> (</w:t>
      </w:r>
      <w:r w:rsidR="00274175">
        <w:rPr>
          <w:color w:val="auto"/>
        </w:rPr>
        <w:t>3,1</w:t>
      </w:r>
      <w:r>
        <w:rPr>
          <w:color w:val="auto"/>
        </w:rPr>
        <w:t>%).</w:t>
      </w:r>
    </w:p>
    <w:p w:rsidR="008F6E5A" w:rsidRPr="00667540" w:rsidRDefault="008F6E5A" w:rsidP="008F6E5A">
      <w:pPr>
        <w:pStyle w:val="Default"/>
        <w:jc w:val="both"/>
      </w:pPr>
      <w:r>
        <w:rPr>
          <w:color w:val="auto"/>
          <w:sz w:val="26"/>
          <w:szCs w:val="26"/>
        </w:rPr>
        <w:t xml:space="preserve"> </w:t>
      </w:r>
      <w:r w:rsidR="00B4753D">
        <w:rPr>
          <w:color w:val="auto"/>
          <w:sz w:val="26"/>
          <w:szCs w:val="26"/>
        </w:rPr>
        <w:t xml:space="preserve">   </w:t>
      </w:r>
      <w:r w:rsidR="001327FF">
        <w:rPr>
          <w:color w:val="auto"/>
          <w:sz w:val="26"/>
          <w:szCs w:val="26"/>
        </w:rPr>
        <w:t xml:space="preserve"> </w:t>
      </w:r>
      <w:r w:rsidRPr="00667540">
        <w:rPr>
          <w:color w:val="auto"/>
        </w:rPr>
        <w:t xml:space="preserve">Поступления от указанных налогов формируют </w:t>
      </w:r>
      <w:r w:rsidR="00274175">
        <w:rPr>
          <w:color w:val="auto"/>
        </w:rPr>
        <w:t>97,4</w:t>
      </w:r>
      <w:r w:rsidRPr="00667540">
        <w:rPr>
          <w:color w:val="auto"/>
        </w:rPr>
        <w:t xml:space="preserve"> % общего объёма</w:t>
      </w:r>
      <w:r>
        <w:rPr>
          <w:color w:val="auto"/>
        </w:rPr>
        <w:t xml:space="preserve"> </w:t>
      </w:r>
      <w:r w:rsidRPr="00667540">
        <w:rPr>
          <w:color w:val="auto"/>
        </w:rPr>
        <w:t xml:space="preserve">налоговых поступлений  </w:t>
      </w:r>
      <w:r>
        <w:rPr>
          <w:color w:val="auto"/>
        </w:rPr>
        <w:t xml:space="preserve">в </w:t>
      </w:r>
      <w:r w:rsidRPr="00667540">
        <w:rPr>
          <w:color w:val="auto"/>
        </w:rPr>
        <w:t>бюджет</w:t>
      </w:r>
      <w:r>
        <w:rPr>
          <w:color w:val="auto"/>
        </w:rPr>
        <w:t xml:space="preserve"> </w:t>
      </w:r>
      <w:r w:rsidRPr="00667540">
        <w:t xml:space="preserve"> муниципального района</w:t>
      </w:r>
      <w:r>
        <w:t>.</w:t>
      </w:r>
    </w:p>
    <w:p w:rsidR="008F6E5A" w:rsidRDefault="008F6E5A" w:rsidP="008F6E5A">
      <w:pPr>
        <w:pStyle w:val="11"/>
        <w:shd w:val="clear" w:color="auto" w:fill="auto"/>
        <w:ind w:firstLine="360"/>
        <w:rPr>
          <w:sz w:val="24"/>
          <w:szCs w:val="24"/>
        </w:rPr>
      </w:pPr>
      <w:r w:rsidRPr="00202E15">
        <w:rPr>
          <w:sz w:val="24"/>
          <w:szCs w:val="24"/>
        </w:rPr>
        <w:t xml:space="preserve">В отчетном </w:t>
      </w:r>
      <w:r w:rsidR="00274175">
        <w:rPr>
          <w:sz w:val="24"/>
          <w:szCs w:val="24"/>
        </w:rPr>
        <w:t>финансовом году</w:t>
      </w:r>
      <w:r w:rsidRPr="00202E15">
        <w:rPr>
          <w:sz w:val="24"/>
          <w:szCs w:val="24"/>
        </w:rPr>
        <w:t xml:space="preserve"> по отношению к 201</w:t>
      </w:r>
      <w:r>
        <w:rPr>
          <w:sz w:val="24"/>
          <w:szCs w:val="24"/>
        </w:rPr>
        <w:t xml:space="preserve">9 </w:t>
      </w:r>
      <w:r w:rsidRPr="00202E15">
        <w:rPr>
          <w:sz w:val="24"/>
          <w:szCs w:val="24"/>
        </w:rPr>
        <w:t xml:space="preserve">г. налоговые доходы </w:t>
      </w:r>
      <w:r w:rsidR="00655C89">
        <w:rPr>
          <w:sz w:val="24"/>
          <w:szCs w:val="24"/>
        </w:rPr>
        <w:t>сократились</w:t>
      </w:r>
      <w:r w:rsidRPr="00202E15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655C89" w:rsidRPr="00207D25">
        <w:rPr>
          <w:i/>
          <w:sz w:val="24"/>
          <w:szCs w:val="24"/>
        </w:rPr>
        <w:t>11</w:t>
      </w:r>
      <w:r w:rsidR="00B4753D">
        <w:rPr>
          <w:i/>
          <w:sz w:val="24"/>
          <w:szCs w:val="24"/>
        </w:rPr>
        <w:t xml:space="preserve"> </w:t>
      </w:r>
      <w:r w:rsidR="00655C89" w:rsidRPr="00207D25">
        <w:rPr>
          <w:i/>
          <w:sz w:val="24"/>
          <w:szCs w:val="24"/>
        </w:rPr>
        <w:t>438,0</w:t>
      </w:r>
      <w:r w:rsidR="00655C89">
        <w:rPr>
          <w:sz w:val="24"/>
          <w:szCs w:val="24"/>
        </w:rPr>
        <w:t xml:space="preserve"> </w:t>
      </w:r>
      <w:r w:rsidRPr="007E754B">
        <w:rPr>
          <w:i/>
          <w:sz w:val="24"/>
          <w:szCs w:val="24"/>
        </w:rPr>
        <w:t xml:space="preserve"> </w:t>
      </w:r>
      <w:r w:rsidRPr="009370B9">
        <w:rPr>
          <w:i/>
          <w:sz w:val="24"/>
          <w:szCs w:val="24"/>
        </w:rPr>
        <w:t>тыс.</w:t>
      </w:r>
      <w:r>
        <w:rPr>
          <w:i/>
          <w:sz w:val="24"/>
          <w:szCs w:val="24"/>
        </w:rPr>
        <w:t xml:space="preserve"> </w:t>
      </w:r>
      <w:r w:rsidRPr="009370B9">
        <w:rPr>
          <w:i/>
          <w:sz w:val="24"/>
          <w:szCs w:val="24"/>
        </w:rPr>
        <w:t>рублей</w:t>
      </w:r>
      <w:r w:rsidRPr="007E754B">
        <w:rPr>
          <w:sz w:val="24"/>
          <w:szCs w:val="24"/>
        </w:rPr>
        <w:t xml:space="preserve">, или </w:t>
      </w:r>
      <w:r w:rsidR="00655C89">
        <w:rPr>
          <w:sz w:val="24"/>
          <w:szCs w:val="24"/>
        </w:rPr>
        <w:t>2,5</w:t>
      </w:r>
      <w:r>
        <w:rPr>
          <w:sz w:val="24"/>
          <w:szCs w:val="24"/>
        </w:rPr>
        <w:t xml:space="preserve"> </w:t>
      </w:r>
      <w:r w:rsidRPr="007E754B">
        <w:rPr>
          <w:sz w:val="24"/>
          <w:szCs w:val="24"/>
        </w:rPr>
        <w:t>% , а по отношению к 2020</w:t>
      </w:r>
      <w:r>
        <w:rPr>
          <w:sz w:val="24"/>
          <w:szCs w:val="24"/>
        </w:rPr>
        <w:t xml:space="preserve"> </w:t>
      </w:r>
      <w:r w:rsidRPr="007E754B">
        <w:rPr>
          <w:sz w:val="24"/>
          <w:szCs w:val="24"/>
        </w:rPr>
        <w:t>году сократились на</w:t>
      </w:r>
      <w:r>
        <w:rPr>
          <w:sz w:val="24"/>
          <w:szCs w:val="24"/>
        </w:rPr>
        <w:t xml:space="preserve">  </w:t>
      </w:r>
      <w:r w:rsidR="00655C89" w:rsidRPr="00207D25">
        <w:rPr>
          <w:i/>
          <w:sz w:val="24"/>
          <w:szCs w:val="24"/>
        </w:rPr>
        <w:t>26</w:t>
      </w:r>
      <w:r w:rsidR="00B4753D">
        <w:rPr>
          <w:i/>
          <w:sz w:val="24"/>
          <w:szCs w:val="24"/>
        </w:rPr>
        <w:t xml:space="preserve"> </w:t>
      </w:r>
      <w:r w:rsidR="00655C89" w:rsidRPr="00207D25">
        <w:rPr>
          <w:i/>
          <w:sz w:val="24"/>
          <w:szCs w:val="24"/>
        </w:rPr>
        <w:t>366,0</w:t>
      </w:r>
      <w:r>
        <w:rPr>
          <w:sz w:val="24"/>
          <w:szCs w:val="24"/>
        </w:rPr>
        <w:t xml:space="preserve">     </w:t>
      </w:r>
      <w:r w:rsidRPr="007E754B">
        <w:rPr>
          <w:i/>
          <w:sz w:val="24"/>
          <w:szCs w:val="24"/>
        </w:rPr>
        <w:t xml:space="preserve"> тыс.</w:t>
      </w:r>
      <w:r>
        <w:rPr>
          <w:i/>
          <w:sz w:val="24"/>
          <w:szCs w:val="24"/>
        </w:rPr>
        <w:t xml:space="preserve"> </w:t>
      </w:r>
      <w:r w:rsidRPr="007E754B">
        <w:rPr>
          <w:i/>
          <w:sz w:val="24"/>
          <w:szCs w:val="24"/>
        </w:rPr>
        <w:t>рублей,</w:t>
      </w:r>
      <w:r>
        <w:rPr>
          <w:sz w:val="24"/>
          <w:szCs w:val="24"/>
        </w:rPr>
        <w:t xml:space="preserve"> или  </w:t>
      </w:r>
      <w:r w:rsidR="00655C89">
        <w:rPr>
          <w:sz w:val="24"/>
          <w:szCs w:val="24"/>
        </w:rPr>
        <w:t xml:space="preserve">5,5 </w:t>
      </w:r>
      <w:r w:rsidRPr="00202E15">
        <w:rPr>
          <w:sz w:val="24"/>
          <w:szCs w:val="24"/>
        </w:rPr>
        <w:t>%</w:t>
      </w:r>
      <w:r w:rsidR="00655C89">
        <w:rPr>
          <w:sz w:val="24"/>
          <w:szCs w:val="24"/>
        </w:rPr>
        <w:t>.</w:t>
      </w:r>
    </w:p>
    <w:p w:rsidR="008F6E5A" w:rsidRDefault="008F6E5A" w:rsidP="008F6E5A">
      <w:pPr>
        <w:pStyle w:val="11"/>
        <w:shd w:val="clear" w:color="auto" w:fill="auto"/>
        <w:ind w:firstLine="360"/>
        <w:rPr>
          <w:sz w:val="24"/>
          <w:szCs w:val="24"/>
        </w:rPr>
      </w:pPr>
      <w:r w:rsidRPr="00411B30">
        <w:rPr>
          <w:sz w:val="24"/>
          <w:szCs w:val="24"/>
        </w:rPr>
        <w:t xml:space="preserve"> За 2021 год, в сравнении с показателями налоговых поступлений за</w:t>
      </w:r>
      <w:r>
        <w:rPr>
          <w:sz w:val="24"/>
          <w:szCs w:val="24"/>
        </w:rPr>
        <w:t xml:space="preserve">  </w:t>
      </w:r>
      <w:r w:rsidRPr="00411B30">
        <w:rPr>
          <w:sz w:val="24"/>
          <w:szCs w:val="24"/>
        </w:rPr>
        <w:t>2020 год</w:t>
      </w:r>
      <w:r>
        <w:rPr>
          <w:sz w:val="24"/>
          <w:szCs w:val="24"/>
        </w:rPr>
        <w:t>:</w:t>
      </w:r>
    </w:p>
    <w:p w:rsidR="008F6E5A" w:rsidRDefault="008F6E5A" w:rsidP="008F6E5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D597C">
        <w:rPr>
          <w:i/>
          <w:sz w:val="24"/>
          <w:szCs w:val="24"/>
        </w:rPr>
        <w:t>увеличился объем поступлений</w:t>
      </w:r>
      <w:r>
        <w:rPr>
          <w:sz w:val="24"/>
          <w:szCs w:val="24"/>
        </w:rPr>
        <w:t>:</w:t>
      </w:r>
    </w:p>
    <w:p w:rsidR="008F6E5A" w:rsidRDefault="008F6E5A" w:rsidP="008F6E5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11B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11B30">
        <w:rPr>
          <w:sz w:val="24"/>
          <w:szCs w:val="24"/>
        </w:rPr>
        <w:t xml:space="preserve">налога на совокупный доход - на </w:t>
      </w:r>
      <w:r>
        <w:rPr>
          <w:sz w:val="24"/>
          <w:szCs w:val="24"/>
        </w:rPr>
        <w:t xml:space="preserve"> </w:t>
      </w:r>
      <w:r w:rsidR="00043BF5" w:rsidRPr="00043BF5">
        <w:rPr>
          <w:i/>
          <w:sz w:val="24"/>
          <w:szCs w:val="24"/>
        </w:rPr>
        <w:t>10659,0</w:t>
      </w:r>
      <w:r>
        <w:rPr>
          <w:sz w:val="24"/>
          <w:szCs w:val="24"/>
        </w:rPr>
        <w:t xml:space="preserve">  </w:t>
      </w:r>
      <w:r w:rsidRPr="00411B30">
        <w:rPr>
          <w:i/>
          <w:sz w:val="24"/>
          <w:szCs w:val="24"/>
        </w:rPr>
        <w:t>тыс.</w:t>
      </w:r>
      <w:r>
        <w:rPr>
          <w:i/>
          <w:sz w:val="24"/>
          <w:szCs w:val="24"/>
        </w:rPr>
        <w:t xml:space="preserve"> </w:t>
      </w:r>
      <w:r w:rsidRPr="00411B30">
        <w:rPr>
          <w:i/>
          <w:sz w:val="24"/>
          <w:szCs w:val="24"/>
        </w:rPr>
        <w:t>рублей</w:t>
      </w:r>
      <w:r w:rsidRPr="00411B30">
        <w:rPr>
          <w:sz w:val="24"/>
          <w:szCs w:val="24"/>
        </w:rPr>
        <w:t xml:space="preserve">, или </w:t>
      </w:r>
      <w:r>
        <w:rPr>
          <w:sz w:val="24"/>
          <w:szCs w:val="24"/>
        </w:rPr>
        <w:t xml:space="preserve"> </w:t>
      </w:r>
      <w:r w:rsidR="00043BF5">
        <w:rPr>
          <w:sz w:val="24"/>
          <w:szCs w:val="24"/>
        </w:rPr>
        <w:t>19,6</w:t>
      </w:r>
      <w:r>
        <w:rPr>
          <w:sz w:val="24"/>
          <w:szCs w:val="24"/>
        </w:rPr>
        <w:t xml:space="preserve"> </w:t>
      </w:r>
      <w:r w:rsidRPr="00411B30">
        <w:rPr>
          <w:sz w:val="24"/>
          <w:szCs w:val="24"/>
        </w:rPr>
        <w:t>%:</w:t>
      </w:r>
    </w:p>
    <w:p w:rsidR="008F6E5A" w:rsidRDefault="008F6E5A" w:rsidP="008F6E5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- акцизов по подакцизным товарам </w:t>
      </w:r>
      <w:r w:rsidR="00736BF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</w:t>
      </w:r>
      <w:r w:rsidR="00043BF5" w:rsidRPr="00043BF5">
        <w:rPr>
          <w:i/>
          <w:sz w:val="24"/>
          <w:szCs w:val="24"/>
        </w:rPr>
        <w:t>6347,0</w:t>
      </w:r>
      <w:r>
        <w:rPr>
          <w:sz w:val="24"/>
          <w:szCs w:val="24"/>
        </w:rPr>
        <w:t xml:space="preserve"> </w:t>
      </w:r>
      <w:r w:rsidRPr="007D597C">
        <w:rPr>
          <w:i/>
          <w:sz w:val="24"/>
          <w:szCs w:val="24"/>
        </w:rPr>
        <w:t>тыс.</w:t>
      </w:r>
      <w:r>
        <w:rPr>
          <w:i/>
          <w:sz w:val="24"/>
          <w:szCs w:val="24"/>
        </w:rPr>
        <w:t xml:space="preserve"> </w:t>
      </w:r>
      <w:r w:rsidRPr="007D597C">
        <w:rPr>
          <w:i/>
          <w:sz w:val="24"/>
          <w:szCs w:val="24"/>
        </w:rPr>
        <w:t>рублей</w:t>
      </w:r>
      <w:r>
        <w:rPr>
          <w:sz w:val="24"/>
          <w:szCs w:val="24"/>
        </w:rPr>
        <w:t xml:space="preserve">, или  </w:t>
      </w:r>
      <w:r w:rsidR="00043BF5">
        <w:rPr>
          <w:sz w:val="24"/>
          <w:szCs w:val="24"/>
        </w:rPr>
        <w:t>82,6</w:t>
      </w:r>
      <w:r>
        <w:rPr>
          <w:sz w:val="24"/>
          <w:szCs w:val="24"/>
        </w:rPr>
        <w:t xml:space="preserve"> %;</w:t>
      </w:r>
    </w:p>
    <w:p w:rsidR="008F6E5A" w:rsidRPr="00411B30" w:rsidRDefault="008F6E5A" w:rsidP="008F6E5A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-  госпошлины</w:t>
      </w:r>
      <w:r w:rsidR="001327FF">
        <w:rPr>
          <w:sz w:val="24"/>
          <w:szCs w:val="24"/>
        </w:rPr>
        <w:t xml:space="preserve"> </w:t>
      </w:r>
      <w:r w:rsidR="00736BF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на  </w:t>
      </w:r>
      <w:r w:rsidR="00CC23FB" w:rsidRPr="002D0066">
        <w:rPr>
          <w:i/>
          <w:sz w:val="24"/>
          <w:szCs w:val="24"/>
        </w:rPr>
        <w:t>384,0</w:t>
      </w:r>
      <w:r>
        <w:rPr>
          <w:sz w:val="24"/>
          <w:szCs w:val="24"/>
        </w:rPr>
        <w:t xml:space="preserve"> </w:t>
      </w:r>
      <w:r w:rsidRPr="007D597C">
        <w:rPr>
          <w:i/>
          <w:sz w:val="24"/>
          <w:szCs w:val="24"/>
        </w:rPr>
        <w:t>тыс.</w:t>
      </w:r>
      <w:r>
        <w:rPr>
          <w:i/>
          <w:sz w:val="24"/>
          <w:szCs w:val="24"/>
        </w:rPr>
        <w:t xml:space="preserve"> </w:t>
      </w:r>
      <w:r w:rsidRPr="007D597C">
        <w:rPr>
          <w:i/>
          <w:sz w:val="24"/>
          <w:szCs w:val="24"/>
        </w:rPr>
        <w:t>рублей</w:t>
      </w:r>
      <w:r>
        <w:rPr>
          <w:sz w:val="24"/>
          <w:szCs w:val="24"/>
        </w:rPr>
        <w:t xml:space="preserve">, или  </w:t>
      </w:r>
      <w:r w:rsidR="00CC23FB">
        <w:rPr>
          <w:sz w:val="24"/>
          <w:szCs w:val="24"/>
        </w:rPr>
        <w:t>6,6</w:t>
      </w:r>
      <w:r>
        <w:rPr>
          <w:sz w:val="24"/>
          <w:szCs w:val="24"/>
        </w:rPr>
        <w:t xml:space="preserve">  %</w:t>
      </w:r>
    </w:p>
    <w:p w:rsidR="008F6E5A" w:rsidRPr="007D597C" w:rsidRDefault="008F6E5A" w:rsidP="008F6E5A">
      <w:pPr>
        <w:pStyle w:val="Default"/>
        <w:rPr>
          <w:i/>
          <w:color w:val="auto"/>
        </w:rPr>
      </w:pPr>
      <w:r w:rsidRPr="007D597C">
        <w:rPr>
          <w:i/>
          <w:color w:val="auto"/>
        </w:rPr>
        <w:t xml:space="preserve">      </w:t>
      </w:r>
      <w:r>
        <w:rPr>
          <w:i/>
          <w:color w:val="auto"/>
        </w:rPr>
        <w:t xml:space="preserve">    </w:t>
      </w:r>
      <w:r w:rsidRPr="007D597C">
        <w:rPr>
          <w:i/>
          <w:color w:val="auto"/>
        </w:rPr>
        <w:t xml:space="preserve"> снижение поступлений </w:t>
      </w:r>
      <w:r>
        <w:rPr>
          <w:i/>
          <w:color w:val="auto"/>
        </w:rPr>
        <w:t>:</w:t>
      </w:r>
    </w:p>
    <w:p w:rsidR="008F6E5A" w:rsidRDefault="008F6E5A" w:rsidP="008F6E5A">
      <w:pPr>
        <w:pStyle w:val="Default"/>
        <w:rPr>
          <w:color w:val="auto"/>
        </w:rPr>
      </w:pPr>
      <w:r>
        <w:rPr>
          <w:color w:val="auto"/>
        </w:rPr>
        <w:t xml:space="preserve">              -</w:t>
      </w:r>
      <w:r w:rsidRPr="00A66E5C">
        <w:rPr>
          <w:color w:val="auto"/>
        </w:rPr>
        <w:t xml:space="preserve"> налога на до</w:t>
      </w:r>
      <w:r>
        <w:rPr>
          <w:color w:val="auto"/>
        </w:rPr>
        <w:t xml:space="preserve">ходы физических лиц - на  </w:t>
      </w:r>
      <w:r w:rsidR="00043BF5" w:rsidRPr="00043BF5">
        <w:rPr>
          <w:i/>
          <w:color w:val="auto"/>
        </w:rPr>
        <w:t>44408,0</w:t>
      </w:r>
      <w:r w:rsidRPr="00043BF5">
        <w:rPr>
          <w:i/>
          <w:color w:val="auto"/>
        </w:rPr>
        <w:t xml:space="preserve">   </w:t>
      </w:r>
      <w:r w:rsidRPr="00A66E5C">
        <w:rPr>
          <w:i/>
          <w:color w:val="auto"/>
        </w:rPr>
        <w:t>тыс. руб</w:t>
      </w:r>
      <w:r w:rsidRPr="00A66E5C">
        <w:rPr>
          <w:color w:val="auto"/>
        </w:rPr>
        <w:t>. (</w:t>
      </w:r>
      <w:r w:rsidR="00043BF5">
        <w:rPr>
          <w:color w:val="auto"/>
        </w:rPr>
        <w:t>12,2</w:t>
      </w:r>
      <w:r w:rsidRPr="00A66E5C">
        <w:rPr>
          <w:color w:val="auto"/>
        </w:rPr>
        <w:t>%)</w:t>
      </w:r>
      <w:r>
        <w:rPr>
          <w:color w:val="auto"/>
        </w:rPr>
        <w:t xml:space="preserve"> </w:t>
      </w:r>
    </w:p>
    <w:p w:rsidR="008F6E5A" w:rsidRDefault="008F6E5A" w:rsidP="008F6E5A">
      <w:pPr>
        <w:pStyle w:val="Default"/>
      </w:pPr>
      <w:r>
        <w:rPr>
          <w:color w:val="auto"/>
        </w:rPr>
        <w:t xml:space="preserve">             - налога на  </w:t>
      </w:r>
      <w:r>
        <w:t xml:space="preserve"> имущество</w:t>
      </w:r>
      <w:r w:rsidRPr="00A66E5C">
        <w:rPr>
          <w:color w:val="auto"/>
        </w:rPr>
        <w:t xml:space="preserve"> - на </w:t>
      </w:r>
      <w:r>
        <w:rPr>
          <w:color w:val="auto"/>
        </w:rPr>
        <w:t xml:space="preserve"> </w:t>
      </w:r>
      <w:r w:rsidR="002D0066" w:rsidRPr="002D0066">
        <w:rPr>
          <w:i/>
          <w:color w:val="auto"/>
        </w:rPr>
        <w:t>393,0</w:t>
      </w:r>
      <w:r w:rsidRPr="00A66E5C">
        <w:rPr>
          <w:i/>
          <w:color w:val="auto"/>
        </w:rPr>
        <w:t xml:space="preserve"> тыс. руб</w:t>
      </w:r>
      <w:r>
        <w:t xml:space="preserve">. ( </w:t>
      </w:r>
      <w:r w:rsidR="002D0066">
        <w:t>10,3</w:t>
      </w:r>
      <w:r>
        <w:t xml:space="preserve">  %)</w:t>
      </w:r>
      <w:r w:rsidRPr="00A66E5C">
        <w:rPr>
          <w:color w:val="auto"/>
        </w:rPr>
        <w:t xml:space="preserve"> </w:t>
      </w:r>
      <w:r w:rsidRPr="00A66E5C">
        <w:t xml:space="preserve"> </w:t>
      </w:r>
      <w:r>
        <w:t>.</w:t>
      </w:r>
      <w:r w:rsidRPr="00A66E5C">
        <w:t xml:space="preserve"> </w:t>
      </w:r>
    </w:p>
    <w:p w:rsidR="00D167F8" w:rsidRDefault="00D167F8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E5A" w:rsidRDefault="008F6E5A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D167F8" w:rsidRDefault="0075575B" w:rsidP="0075575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 w:rsidR="00A830AE">
        <w:rPr>
          <w:color w:val="auto"/>
        </w:rPr>
        <w:t xml:space="preserve">    </w:t>
      </w:r>
    </w:p>
    <w:p w:rsidR="0075575B" w:rsidRPr="00105D4E" w:rsidRDefault="00D167F8" w:rsidP="0075575B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</w:t>
      </w:r>
      <w:r w:rsidR="0075575B" w:rsidRPr="00105D4E">
        <w:rPr>
          <w:color w:val="auto"/>
        </w:rPr>
        <w:t xml:space="preserve">За </w:t>
      </w:r>
      <w:r w:rsidR="0075575B">
        <w:rPr>
          <w:color w:val="auto"/>
        </w:rPr>
        <w:t xml:space="preserve"> </w:t>
      </w:r>
      <w:r w:rsidR="0075575B" w:rsidRPr="00105D4E">
        <w:rPr>
          <w:color w:val="auto"/>
        </w:rPr>
        <w:t xml:space="preserve">2021 год объём </w:t>
      </w:r>
      <w:r w:rsidR="0075575B" w:rsidRPr="00105D4E">
        <w:rPr>
          <w:bCs/>
          <w:color w:val="auto"/>
        </w:rPr>
        <w:t xml:space="preserve">неналоговых </w:t>
      </w:r>
      <w:r w:rsidR="0075575B" w:rsidRPr="00105D4E">
        <w:rPr>
          <w:color w:val="auto"/>
        </w:rPr>
        <w:t>доходов составил</w:t>
      </w:r>
      <w:r w:rsidR="0075575B">
        <w:rPr>
          <w:color w:val="auto"/>
        </w:rPr>
        <w:t xml:space="preserve"> в сумме </w:t>
      </w:r>
      <w:r w:rsidR="00A45BF5" w:rsidRPr="00A45BF5">
        <w:rPr>
          <w:i/>
          <w:color w:val="auto"/>
        </w:rPr>
        <w:t>41</w:t>
      </w:r>
      <w:r w:rsidR="00A830AE">
        <w:rPr>
          <w:i/>
          <w:color w:val="auto"/>
        </w:rPr>
        <w:t xml:space="preserve"> </w:t>
      </w:r>
      <w:r w:rsidR="00A45BF5" w:rsidRPr="00A45BF5">
        <w:rPr>
          <w:i/>
          <w:color w:val="auto"/>
        </w:rPr>
        <w:t>888,0</w:t>
      </w:r>
      <w:r w:rsidR="0075575B" w:rsidRPr="00A45BF5">
        <w:rPr>
          <w:i/>
          <w:color w:val="auto"/>
        </w:rPr>
        <w:t xml:space="preserve"> </w:t>
      </w:r>
      <w:r w:rsidR="0075575B" w:rsidRPr="00105D4E">
        <w:rPr>
          <w:i/>
          <w:color w:val="auto"/>
        </w:rPr>
        <w:t>тыс. руб</w:t>
      </w:r>
      <w:r w:rsidR="0075575B" w:rsidRPr="00105D4E">
        <w:rPr>
          <w:color w:val="auto"/>
        </w:rPr>
        <w:t xml:space="preserve">., что больше на </w:t>
      </w:r>
      <w:r w:rsidR="00A45BF5" w:rsidRPr="00A45BF5">
        <w:rPr>
          <w:i/>
          <w:color w:val="auto"/>
        </w:rPr>
        <w:t>1</w:t>
      </w:r>
      <w:r w:rsidR="00A830AE">
        <w:rPr>
          <w:i/>
          <w:color w:val="auto"/>
        </w:rPr>
        <w:t xml:space="preserve"> </w:t>
      </w:r>
      <w:r w:rsidR="00A45BF5" w:rsidRPr="00A45BF5">
        <w:rPr>
          <w:i/>
          <w:color w:val="auto"/>
        </w:rPr>
        <w:t>945,0</w:t>
      </w:r>
      <w:r w:rsidR="0075575B">
        <w:rPr>
          <w:color w:val="auto"/>
        </w:rPr>
        <w:t xml:space="preserve"> </w:t>
      </w:r>
      <w:r w:rsidR="0075575B" w:rsidRPr="00105D4E">
        <w:rPr>
          <w:i/>
          <w:color w:val="auto"/>
        </w:rPr>
        <w:t>тыс. руб</w:t>
      </w:r>
      <w:r w:rsidR="0075575B" w:rsidRPr="00105D4E">
        <w:rPr>
          <w:color w:val="auto"/>
        </w:rPr>
        <w:t xml:space="preserve">., или </w:t>
      </w:r>
      <w:r w:rsidR="00A45BF5">
        <w:rPr>
          <w:color w:val="auto"/>
        </w:rPr>
        <w:t>4,9</w:t>
      </w:r>
      <w:r w:rsidR="0075575B">
        <w:rPr>
          <w:color w:val="auto"/>
        </w:rPr>
        <w:t xml:space="preserve"> </w:t>
      </w:r>
      <w:r w:rsidR="0075575B" w:rsidRPr="00105D4E">
        <w:rPr>
          <w:color w:val="auto"/>
        </w:rPr>
        <w:t xml:space="preserve">% </w:t>
      </w:r>
      <w:r w:rsidR="00A830AE">
        <w:rPr>
          <w:color w:val="auto"/>
        </w:rPr>
        <w:t xml:space="preserve"> объёма </w:t>
      </w:r>
      <w:r w:rsidR="0075575B" w:rsidRPr="00105D4E">
        <w:rPr>
          <w:color w:val="auto"/>
        </w:rPr>
        <w:t>поступлений неналоговых доходов за  2020 год</w:t>
      </w:r>
      <w:r w:rsidR="0075575B">
        <w:rPr>
          <w:color w:val="auto"/>
        </w:rPr>
        <w:t xml:space="preserve"> </w:t>
      </w:r>
      <w:r w:rsidR="0075575B" w:rsidRPr="00105D4E">
        <w:rPr>
          <w:color w:val="auto"/>
        </w:rPr>
        <w:t xml:space="preserve">в сумме </w:t>
      </w:r>
      <w:r w:rsidR="00A45BF5" w:rsidRPr="00A45BF5">
        <w:rPr>
          <w:i/>
          <w:color w:val="auto"/>
        </w:rPr>
        <w:t>39</w:t>
      </w:r>
      <w:r w:rsidR="00A45BF5">
        <w:rPr>
          <w:i/>
          <w:color w:val="auto"/>
        </w:rPr>
        <w:t xml:space="preserve"> </w:t>
      </w:r>
      <w:r w:rsidR="00A45BF5" w:rsidRPr="00A45BF5">
        <w:rPr>
          <w:i/>
          <w:color w:val="auto"/>
        </w:rPr>
        <w:t>943,0</w:t>
      </w:r>
      <w:r w:rsidR="0075575B" w:rsidRPr="00105D4E">
        <w:rPr>
          <w:i/>
          <w:color w:val="auto"/>
        </w:rPr>
        <w:t xml:space="preserve"> тыс. руб</w:t>
      </w:r>
      <w:r w:rsidR="0075575B" w:rsidRPr="00105D4E">
        <w:rPr>
          <w:color w:val="auto"/>
        </w:rPr>
        <w:t>.</w:t>
      </w:r>
      <w:r w:rsidR="0075575B">
        <w:rPr>
          <w:color w:val="auto"/>
        </w:rPr>
        <w:t xml:space="preserve"> и меньше на </w:t>
      </w:r>
      <w:r w:rsidR="00A45BF5" w:rsidRPr="00A45BF5">
        <w:rPr>
          <w:i/>
          <w:color w:val="auto"/>
        </w:rPr>
        <w:t>4</w:t>
      </w:r>
      <w:r w:rsidR="00A45BF5">
        <w:rPr>
          <w:i/>
          <w:color w:val="auto"/>
        </w:rPr>
        <w:t xml:space="preserve"> </w:t>
      </w:r>
      <w:r w:rsidR="00A45BF5" w:rsidRPr="00A45BF5">
        <w:rPr>
          <w:i/>
          <w:color w:val="auto"/>
        </w:rPr>
        <w:t>430,</w:t>
      </w:r>
      <w:r w:rsidR="00A45BF5" w:rsidRPr="00A414ED">
        <w:rPr>
          <w:i/>
          <w:color w:val="auto"/>
        </w:rPr>
        <w:t>0</w:t>
      </w:r>
      <w:r w:rsidR="0075575B" w:rsidRPr="00A45BF5">
        <w:rPr>
          <w:color w:val="auto"/>
        </w:rPr>
        <w:t xml:space="preserve"> </w:t>
      </w:r>
      <w:r w:rsidR="0075575B" w:rsidRPr="00A45BF5">
        <w:rPr>
          <w:i/>
          <w:color w:val="auto"/>
        </w:rPr>
        <w:t>тыс. рублей</w:t>
      </w:r>
      <w:r w:rsidR="0075575B" w:rsidRPr="00A45BF5">
        <w:rPr>
          <w:color w:val="auto"/>
        </w:rPr>
        <w:t xml:space="preserve">, или </w:t>
      </w:r>
      <w:r w:rsidR="00A45BF5" w:rsidRPr="00A45BF5">
        <w:rPr>
          <w:color w:val="auto"/>
        </w:rPr>
        <w:t>9,6</w:t>
      </w:r>
      <w:r w:rsidR="00A414ED">
        <w:rPr>
          <w:color w:val="auto"/>
        </w:rPr>
        <w:t xml:space="preserve"> </w:t>
      </w:r>
      <w:r w:rsidR="0075575B" w:rsidRPr="00A45BF5">
        <w:rPr>
          <w:color w:val="auto"/>
        </w:rPr>
        <w:t xml:space="preserve">%  </w:t>
      </w:r>
      <w:r w:rsidR="00A830AE">
        <w:rPr>
          <w:color w:val="auto"/>
        </w:rPr>
        <w:t xml:space="preserve">объёма </w:t>
      </w:r>
      <w:r w:rsidR="0075575B" w:rsidRPr="00A45BF5">
        <w:rPr>
          <w:color w:val="auto"/>
        </w:rPr>
        <w:t xml:space="preserve">поступлений неналоговых доходов за  2019 год  в сумме </w:t>
      </w:r>
      <w:r w:rsidR="006A1E30" w:rsidRPr="00A45BF5">
        <w:rPr>
          <w:color w:val="auto"/>
        </w:rPr>
        <w:t xml:space="preserve"> </w:t>
      </w:r>
      <w:r w:rsidR="00A45BF5" w:rsidRPr="00A45BF5">
        <w:rPr>
          <w:i/>
          <w:color w:val="auto"/>
        </w:rPr>
        <w:t>46</w:t>
      </w:r>
      <w:r w:rsidR="00A45BF5">
        <w:rPr>
          <w:i/>
          <w:color w:val="auto"/>
        </w:rPr>
        <w:t xml:space="preserve"> </w:t>
      </w:r>
      <w:r w:rsidR="00A45BF5" w:rsidRPr="00A45BF5">
        <w:rPr>
          <w:i/>
          <w:color w:val="auto"/>
        </w:rPr>
        <w:t>318,0</w:t>
      </w:r>
      <w:r w:rsidR="006A1E30">
        <w:rPr>
          <w:color w:val="auto"/>
        </w:rPr>
        <w:t xml:space="preserve"> </w:t>
      </w:r>
      <w:r w:rsidR="0075575B" w:rsidRPr="00105D4E">
        <w:rPr>
          <w:i/>
          <w:color w:val="auto"/>
        </w:rPr>
        <w:t xml:space="preserve"> тыс. руб</w:t>
      </w:r>
      <w:r w:rsidR="0075575B" w:rsidRPr="00105D4E">
        <w:rPr>
          <w:color w:val="auto"/>
        </w:rPr>
        <w:t>.</w:t>
      </w:r>
    </w:p>
    <w:p w:rsidR="0075575B" w:rsidRPr="00A66E5C" w:rsidRDefault="0075575B" w:rsidP="0075575B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66E5C">
        <w:rPr>
          <w:sz w:val="24"/>
          <w:szCs w:val="24"/>
        </w:rPr>
        <w:t xml:space="preserve">Неналоговые доходы в доходной части бюджета занимают всего лишь </w:t>
      </w:r>
      <w:r w:rsidR="00F509D3">
        <w:rPr>
          <w:sz w:val="24"/>
          <w:szCs w:val="24"/>
        </w:rPr>
        <w:t>2,5</w:t>
      </w:r>
      <w:r w:rsidRPr="00A66E5C">
        <w:rPr>
          <w:sz w:val="24"/>
          <w:szCs w:val="24"/>
        </w:rPr>
        <w:t>%.</w:t>
      </w:r>
    </w:p>
    <w:p w:rsidR="0075575B" w:rsidRPr="00036923" w:rsidRDefault="0075575B" w:rsidP="0075575B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>
        <w:rPr>
          <w:sz w:val="24"/>
          <w:szCs w:val="24"/>
        </w:rPr>
        <w:t>Н</w:t>
      </w:r>
      <w:r w:rsidRPr="00036923">
        <w:rPr>
          <w:sz w:val="24"/>
          <w:szCs w:val="24"/>
        </w:rPr>
        <w:t>еналоговы</w:t>
      </w:r>
      <w:r>
        <w:rPr>
          <w:sz w:val="24"/>
          <w:szCs w:val="24"/>
        </w:rPr>
        <w:t>е</w:t>
      </w:r>
      <w:r w:rsidRPr="00036923">
        <w:rPr>
          <w:sz w:val="24"/>
          <w:szCs w:val="24"/>
        </w:rPr>
        <w:t xml:space="preserve"> доходы</w:t>
      </w:r>
      <w:r>
        <w:rPr>
          <w:sz w:val="24"/>
          <w:szCs w:val="24"/>
        </w:rPr>
        <w:t xml:space="preserve"> состоят из доходов</w:t>
      </w:r>
      <w:r w:rsidRPr="00036923">
        <w:rPr>
          <w:sz w:val="24"/>
          <w:szCs w:val="24"/>
        </w:rPr>
        <w:t>:</w:t>
      </w:r>
    </w:p>
    <w:p w:rsidR="0075575B" w:rsidRPr="00036923" w:rsidRDefault="0075575B" w:rsidP="0075575B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от оказания платных услуг и компенсации затрат в сумме </w:t>
      </w:r>
      <w:r w:rsidR="00F509D3" w:rsidRPr="00F509D3">
        <w:rPr>
          <w:i/>
          <w:sz w:val="24"/>
          <w:szCs w:val="24"/>
        </w:rPr>
        <w:t>19</w:t>
      </w:r>
      <w:r w:rsidR="00F509D3">
        <w:rPr>
          <w:i/>
          <w:sz w:val="24"/>
          <w:szCs w:val="24"/>
        </w:rPr>
        <w:t xml:space="preserve"> </w:t>
      </w:r>
      <w:r w:rsidR="00F509D3" w:rsidRPr="00F509D3">
        <w:rPr>
          <w:i/>
          <w:sz w:val="24"/>
          <w:szCs w:val="24"/>
        </w:rPr>
        <w:t>053,0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составляет </w:t>
      </w:r>
      <w:r w:rsidR="00F509D3">
        <w:rPr>
          <w:sz w:val="24"/>
          <w:szCs w:val="24"/>
        </w:rPr>
        <w:t>45,5</w:t>
      </w:r>
      <w:r w:rsidRPr="00036923">
        <w:rPr>
          <w:sz w:val="24"/>
          <w:szCs w:val="24"/>
        </w:rPr>
        <w:t>% в общем объеме неналоговых доходов;</w:t>
      </w:r>
    </w:p>
    <w:p w:rsidR="0075575B" w:rsidRPr="00036923" w:rsidRDefault="0075575B" w:rsidP="0075575B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от использования имущества, находящегося в муниципальной собственности в </w:t>
      </w:r>
      <w:r w:rsidRPr="00036923">
        <w:rPr>
          <w:sz w:val="24"/>
          <w:szCs w:val="24"/>
        </w:rPr>
        <w:lastRenderedPageBreak/>
        <w:t xml:space="preserve">сумме </w:t>
      </w:r>
      <w:r w:rsidR="006A1E30">
        <w:rPr>
          <w:sz w:val="24"/>
          <w:szCs w:val="24"/>
        </w:rPr>
        <w:t xml:space="preserve"> </w:t>
      </w:r>
      <w:r w:rsidR="00F509D3" w:rsidRPr="00F509D3">
        <w:rPr>
          <w:i/>
          <w:sz w:val="24"/>
          <w:szCs w:val="24"/>
        </w:rPr>
        <w:t>14</w:t>
      </w:r>
      <w:r w:rsidR="00F509D3">
        <w:rPr>
          <w:i/>
          <w:sz w:val="24"/>
          <w:szCs w:val="24"/>
        </w:rPr>
        <w:t xml:space="preserve"> </w:t>
      </w:r>
      <w:r w:rsidR="00F509D3" w:rsidRPr="00F509D3">
        <w:rPr>
          <w:i/>
          <w:sz w:val="24"/>
          <w:szCs w:val="24"/>
        </w:rPr>
        <w:t>627,0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составляет </w:t>
      </w:r>
      <w:r w:rsidR="00F509D3">
        <w:rPr>
          <w:sz w:val="24"/>
          <w:szCs w:val="24"/>
        </w:rPr>
        <w:t>35,6</w:t>
      </w:r>
      <w:r w:rsidR="006A1E30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%.</w:t>
      </w:r>
    </w:p>
    <w:p w:rsidR="0075575B" w:rsidRPr="00D667C4" w:rsidRDefault="0075575B" w:rsidP="0075575B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036923">
        <w:rPr>
          <w:sz w:val="24"/>
          <w:szCs w:val="24"/>
        </w:rPr>
        <w:t xml:space="preserve">  Доля налоговых и неналоговых доходов в общей объеме доходной части бюджета составляет </w:t>
      </w:r>
      <w:r w:rsidR="00A830AE">
        <w:rPr>
          <w:sz w:val="24"/>
          <w:szCs w:val="24"/>
        </w:rPr>
        <w:t>29,6</w:t>
      </w:r>
      <w:r w:rsidRPr="00D667C4">
        <w:rPr>
          <w:i/>
          <w:sz w:val="24"/>
          <w:szCs w:val="24"/>
        </w:rPr>
        <w:t xml:space="preserve"> </w:t>
      </w:r>
      <w:r w:rsidRPr="00D667C4">
        <w:rPr>
          <w:rStyle w:val="a9"/>
          <w:i w:val="0"/>
        </w:rPr>
        <w:t>%.</w:t>
      </w:r>
    </w:p>
    <w:p w:rsidR="00451E60" w:rsidRDefault="00451E60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E5A" w:rsidRDefault="008F6E5A" w:rsidP="00CB3F15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D167F8" w:rsidRDefault="005F4551" w:rsidP="004541E8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41E8" w:rsidRPr="00036923" w:rsidRDefault="004541E8" w:rsidP="004541E8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В доходной части бюджета безвозмездные поступления составляют </w:t>
      </w:r>
      <w:r>
        <w:rPr>
          <w:sz w:val="24"/>
          <w:szCs w:val="24"/>
        </w:rPr>
        <w:t xml:space="preserve">в сумме </w:t>
      </w:r>
      <w:r w:rsidR="00E36177">
        <w:rPr>
          <w:i/>
          <w:sz w:val="24"/>
          <w:szCs w:val="24"/>
        </w:rPr>
        <w:t>1</w:t>
      </w:r>
      <w:r w:rsidR="00510355">
        <w:rPr>
          <w:i/>
          <w:sz w:val="24"/>
          <w:szCs w:val="24"/>
        </w:rPr>
        <w:t> </w:t>
      </w:r>
      <w:r w:rsidR="00E36177">
        <w:rPr>
          <w:i/>
          <w:sz w:val="24"/>
          <w:szCs w:val="24"/>
        </w:rPr>
        <w:t>176</w:t>
      </w:r>
      <w:r w:rsidR="00510355">
        <w:rPr>
          <w:i/>
          <w:sz w:val="24"/>
          <w:szCs w:val="24"/>
        </w:rPr>
        <w:t xml:space="preserve"> </w:t>
      </w:r>
      <w:r w:rsidR="00E36177">
        <w:rPr>
          <w:i/>
          <w:sz w:val="24"/>
          <w:szCs w:val="24"/>
        </w:rPr>
        <w:t xml:space="preserve">251,0 </w:t>
      </w:r>
      <w:r w:rsidRPr="003F0C2B">
        <w:rPr>
          <w:i/>
          <w:sz w:val="24"/>
          <w:szCs w:val="24"/>
        </w:rPr>
        <w:t xml:space="preserve">тыс.рублей, </w:t>
      </w:r>
      <w:r>
        <w:rPr>
          <w:sz w:val="24"/>
          <w:szCs w:val="24"/>
        </w:rPr>
        <w:t>или</w:t>
      </w:r>
      <w:r w:rsidR="00E36177">
        <w:rPr>
          <w:sz w:val="24"/>
          <w:szCs w:val="24"/>
        </w:rPr>
        <w:t xml:space="preserve"> 70,4</w:t>
      </w:r>
      <w:r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%.</w:t>
      </w:r>
    </w:p>
    <w:p w:rsidR="004541E8" w:rsidRDefault="005F4551" w:rsidP="004541E8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41E8" w:rsidRPr="00036923">
        <w:rPr>
          <w:sz w:val="24"/>
          <w:szCs w:val="24"/>
        </w:rPr>
        <w:t>В составе безвозмездных поступлений наибольший удельный вес занимает субвенция,</w:t>
      </w:r>
      <w:r w:rsidR="001F3A08">
        <w:rPr>
          <w:sz w:val="24"/>
          <w:szCs w:val="24"/>
        </w:rPr>
        <w:t xml:space="preserve"> полученная на выполнение полномочий субъектов  РФ и Российской Федерации , </w:t>
      </w:r>
      <w:r w:rsidR="004541E8" w:rsidRPr="00036923">
        <w:rPr>
          <w:sz w:val="24"/>
          <w:szCs w:val="24"/>
        </w:rPr>
        <w:t xml:space="preserve"> которая </w:t>
      </w:r>
      <w:r w:rsidR="00EB0087">
        <w:rPr>
          <w:sz w:val="24"/>
          <w:szCs w:val="24"/>
        </w:rPr>
        <w:t xml:space="preserve"> </w:t>
      </w:r>
      <w:r w:rsidR="001F3A08">
        <w:rPr>
          <w:sz w:val="24"/>
          <w:szCs w:val="24"/>
        </w:rPr>
        <w:t xml:space="preserve">в общем объёме за отчётный финансовый год </w:t>
      </w:r>
      <w:r w:rsidR="004541E8" w:rsidRPr="00036923">
        <w:rPr>
          <w:sz w:val="24"/>
          <w:szCs w:val="24"/>
        </w:rPr>
        <w:t>состав</w:t>
      </w:r>
      <w:r w:rsidR="001F3A08">
        <w:rPr>
          <w:sz w:val="24"/>
          <w:szCs w:val="24"/>
        </w:rPr>
        <w:t xml:space="preserve">ила </w:t>
      </w:r>
      <w:r w:rsidR="004541E8" w:rsidRPr="00036923">
        <w:rPr>
          <w:sz w:val="24"/>
          <w:szCs w:val="24"/>
        </w:rPr>
        <w:t xml:space="preserve"> </w:t>
      </w:r>
      <w:r w:rsidR="004541E8">
        <w:rPr>
          <w:sz w:val="24"/>
          <w:szCs w:val="24"/>
        </w:rPr>
        <w:t xml:space="preserve">в сумме </w:t>
      </w:r>
      <w:r w:rsidR="00E36177" w:rsidRPr="00510355">
        <w:rPr>
          <w:i/>
          <w:sz w:val="24"/>
          <w:szCs w:val="24"/>
        </w:rPr>
        <w:t>1</w:t>
      </w:r>
      <w:r w:rsidR="00510355">
        <w:rPr>
          <w:i/>
          <w:sz w:val="24"/>
          <w:szCs w:val="24"/>
        </w:rPr>
        <w:t> </w:t>
      </w:r>
      <w:r w:rsidR="00E36177" w:rsidRPr="00510355">
        <w:rPr>
          <w:i/>
          <w:sz w:val="24"/>
          <w:szCs w:val="24"/>
        </w:rPr>
        <w:t>057</w:t>
      </w:r>
      <w:r w:rsidR="00510355">
        <w:rPr>
          <w:i/>
          <w:sz w:val="24"/>
          <w:szCs w:val="24"/>
        </w:rPr>
        <w:t xml:space="preserve"> </w:t>
      </w:r>
      <w:r w:rsidR="00E36177" w:rsidRPr="00510355">
        <w:rPr>
          <w:i/>
          <w:sz w:val="24"/>
          <w:szCs w:val="24"/>
        </w:rPr>
        <w:t>212,0</w:t>
      </w:r>
      <w:r w:rsidR="004541E8">
        <w:rPr>
          <w:sz w:val="24"/>
          <w:szCs w:val="24"/>
        </w:rPr>
        <w:t xml:space="preserve"> </w:t>
      </w:r>
      <w:r w:rsidR="004541E8" w:rsidRPr="00560F85">
        <w:rPr>
          <w:i/>
          <w:sz w:val="24"/>
          <w:szCs w:val="24"/>
        </w:rPr>
        <w:t xml:space="preserve"> тыс.</w:t>
      </w:r>
      <w:r w:rsidR="004541E8">
        <w:rPr>
          <w:i/>
          <w:sz w:val="24"/>
          <w:szCs w:val="24"/>
        </w:rPr>
        <w:t xml:space="preserve"> </w:t>
      </w:r>
      <w:r w:rsidR="004541E8" w:rsidRPr="00560F85">
        <w:rPr>
          <w:i/>
          <w:sz w:val="24"/>
          <w:szCs w:val="24"/>
        </w:rPr>
        <w:t>руб</w:t>
      </w:r>
      <w:r w:rsidR="004541E8">
        <w:rPr>
          <w:sz w:val="24"/>
          <w:szCs w:val="24"/>
        </w:rPr>
        <w:t xml:space="preserve">лей, или </w:t>
      </w:r>
      <w:r w:rsidR="00E36177">
        <w:rPr>
          <w:sz w:val="24"/>
          <w:szCs w:val="24"/>
        </w:rPr>
        <w:t>89,9</w:t>
      </w:r>
      <w:r w:rsidR="004541E8">
        <w:rPr>
          <w:sz w:val="24"/>
          <w:szCs w:val="24"/>
        </w:rPr>
        <w:t xml:space="preserve"> </w:t>
      </w:r>
      <w:r w:rsidR="004541E8" w:rsidRPr="00036923">
        <w:rPr>
          <w:sz w:val="24"/>
          <w:szCs w:val="24"/>
        </w:rPr>
        <w:t>%.</w:t>
      </w:r>
    </w:p>
    <w:p w:rsidR="001F3A08" w:rsidRDefault="001F3A08" w:rsidP="004541E8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Дотация бюджету муниципального района из регионального бюджета в отчётном финансовом году предоставлена в сумме </w:t>
      </w:r>
      <w:r w:rsidRPr="001F3A08">
        <w:rPr>
          <w:i/>
          <w:sz w:val="24"/>
          <w:szCs w:val="24"/>
        </w:rPr>
        <w:t>2958,3 тыс.рублей</w:t>
      </w:r>
      <w:r>
        <w:rPr>
          <w:sz w:val="24"/>
          <w:szCs w:val="24"/>
        </w:rPr>
        <w:t>, в том числе:</w:t>
      </w:r>
    </w:p>
    <w:p w:rsidR="001F3A08" w:rsidRDefault="001F3A08" w:rsidP="004541E8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на стимулирование руководителей исполнительно-распорядительных органов в </w:t>
      </w:r>
      <w:r w:rsidRPr="001F3A08">
        <w:rPr>
          <w:i/>
          <w:sz w:val="24"/>
          <w:szCs w:val="24"/>
        </w:rPr>
        <w:t>сумме 1620,2 тыс.рублей</w:t>
      </w:r>
      <w:r>
        <w:rPr>
          <w:sz w:val="24"/>
          <w:szCs w:val="24"/>
        </w:rPr>
        <w:t>;</w:t>
      </w:r>
    </w:p>
    <w:p w:rsidR="001F3A08" w:rsidRPr="00036923" w:rsidRDefault="001F3A08" w:rsidP="004541E8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- на поощрение за достижение показателей деятельности органов исполнительной власти в сумме </w:t>
      </w:r>
      <w:r w:rsidRPr="001F3A08">
        <w:rPr>
          <w:i/>
          <w:sz w:val="24"/>
          <w:szCs w:val="24"/>
        </w:rPr>
        <w:t>1338,1 тыс.рублей</w:t>
      </w:r>
      <w:r>
        <w:rPr>
          <w:sz w:val="24"/>
          <w:szCs w:val="24"/>
        </w:rPr>
        <w:t>.</w:t>
      </w:r>
    </w:p>
    <w:p w:rsidR="008F6E5A" w:rsidRPr="004541E8" w:rsidRDefault="005F4551" w:rsidP="005F455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41E8" w:rsidRPr="004541E8">
        <w:rPr>
          <w:rFonts w:ascii="Times New Roman" w:hAnsi="Times New Roman" w:cs="Times New Roman"/>
          <w:sz w:val="24"/>
          <w:szCs w:val="24"/>
        </w:rPr>
        <w:t xml:space="preserve">По отношению к 2019-2020 гг. безвозмездные поступления в отчетном периоде увеличились на  </w:t>
      </w:r>
      <w:r w:rsidRPr="005F4551">
        <w:rPr>
          <w:rFonts w:ascii="Times New Roman" w:hAnsi="Times New Roman" w:cs="Times New Roman"/>
          <w:i/>
          <w:sz w:val="24"/>
          <w:szCs w:val="24"/>
        </w:rPr>
        <w:t>171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551">
        <w:rPr>
          <w:rFonts w:ascii="Times New Roman" w:hAnsi="Times New Roman" w:cs="Times New Roman"/>
          <w:i/>
          <w:sz w:val="24"/>
          <w:szCs w:val="24"/>
        </w:rPr>
        <w:t>309,0</w:t>
      </w:r>
      <w:r w:rsidR="004541E8">
        <w:rPr>
          <w:rFonts w:ascii="Times New Roman" w:hAnsi="Times New Roman" w:cs="Times New Roman"/>
          <w:sz w:val="24"/>
          <w:szCs w:val="24"/>
        </w:rPr>
        <w:t xml:space="preserve"> </w:t>
      </w:r>
      <w:r w:rsidR="004541E8" w:rsidRPr="004541E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F4551">
        <w:rPr>
          <w:rFonts w:ascii="Times New Roman" w:hAnsi="Times New Roman" w:cs="Times New Roman"/>
          <w:sz w:val="24"/>
          <w:szCs w:val="24"/>
        </w:rPr>
        <w:t>или 17,0 %</w:t>
      </w:r>
      <w:r w:rsidR="004541E8" w:rsidRPr="004541E8">
        <w:rPr>
          <w:rFonts w:ascii="Times New Roman" w:hAnsi="Times New Roman" w:cs="Times New Roman"/>
          <w:sz w:val="24"/>
          <w:szCs w:val="24"/>
        </w:rPr>
        <w:t xml:space="preserve"> и </w:t>
      </w:r>
      <w:r w:rsidR="004541E8">
        <w:rPr>
          <w:rFonts w:ascii="Times New Roman" w:hAnsi="Times New Roman" w:cs="Times New Roman"/>
          <w:sz w:val="24"/>
          <w:szCs w:val="24"/>
        </w:rPr>
        <w:t xml:space="preserve"> </w:t>
      </w:r>
      <w:r w:rsidRPr="005F4551">
        <w:rPr>
          <w:rFonts w:ascii="Times New Roman" w:hAnsi="Times New Roman" w:cs="Times New Roman"/>
          <w:i/>
          <w:sz w:val="24"/>
          <w:szCs w:val="24"/>
        </w:rPr>
        <w:t>87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551">
        <w:rPr>
          <w:rFonts w:ascii="Times New Roman" w:hAnsi="Times New Roman" w:cs="Times New Roman"/>
          <w:i/>
          <w:sz w:val="24"/>
          <w:szCs w:val="24"/>
        </w:rPr>
        <w:t>571,0</w:t>
      </w:r>
      <w:r w:rsidR="004541E8">
        <w:rPr>
          <w:rFonts w:ascii="Times New Roman" w:hAnsi="Times New Roman" w:cs="Times New Roman"/>
          <w:sz w:val="24"/>
          <w:szCs w:val="24"/>
        </w:rPr>
        <w:t xml:space="preserve"> </w:t>
      </w:r>
      <w:r w:rsidR="004541E8" w:rsidRPr="004541E8">
        <w:rPr>
          <w:rFonts w:ascii="Times New Roman" w:hAnsi="Times New Roman" w:cs="Times New Roman"/>
          <w:sz w:val="24"/>
          <w:szCs w:val="24"/>
        </w:rPr>
        <w:t xml:space="preserve"> </w:t>
      </w:r>
      <w:r w:rsidR="004541E8" w:rsidRPr="004541E8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F4551">
        <w:rPr>
          <w:rFonts w:ascii="Times New Roman" w:hAnsi="Times New Roman" w:cs="Times New Roman"/>
          <w:sz w:val="24"/>
          <w:szCs w:val="24"/>
        </w:rPr>
        <w:t>или 8,0%</w:t>
      </w:r>
      <w:r w:rsidR="004541E8" w:rsidRPr="004541E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7F8" w:rsidRDefault="009845E5" w:rsidP="00C371DD">
      <w:pPr>
        <w:tabs>
          <w:tab w:val="left" w:pos="1830"/>
        </w:tabs>
        <w:spacing w:after="0" w:line="23" w:lineRule="atLeast"/>
        <w:rPr>
          <w:b/>
        </w:rPr>
      </w:pPr>
      <w:r w:rsidRPr="006563C2">
        <w:rPr>
          <w:b/>
        </w:rPr>
        <w:t xml:space="preserve">         </w:t>
      </w:r>
      <w:r w:rsidR="00FF586D" w:rsidRPr="006563C2">
        <w:rPr>
          <w:b/>
        </w:rPr>
        <w:t xml:space="preserve"> </w:t>
      </w:r>
    </w:p>
    <w:p w:rsidR="00C371DD" w:rsidRDefault="00D167F8" w:rsidP="00C371DD">
      <w:pPr>
        <w:tabs>
          <w:tab w:val="left" w:pos="183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</w:t>
      </w:r>
      <w:r w:rsidR="006563C2" w:rsidRPr="00C371DD">
        <w:rPr>
          <w:rFonts w:ascii="Times New Roman" w:hAnsi="Times New Roman" w:cs="Times New Roman"/>
          <w:b/>
          <w:sz w:val="24"/>
          <w:szCs w:val="24"/>
        </w:rPr>
        <w:t>6</w:t>
      </w:r>
      <w:r w:rsidR="009845E5" w:rsidRPr="00C371DD">
        <w:rPr>
          <w:rFonts w:ascii="Times New Roman" w:hAnsi="Times New Roman" w:cs="Times New Roman"/>
          <w:b/>
          <w:sz w:val="24"/>
          <w:szCs w:val="24"/>
        </w:rPr>
        <w:t>.</w:t>
      </w:r>
      <w:r w:rsidR="00C371DD">
        <w:rPr>
          <w:rFonts w:ascii="Times New Roman" w:hAnsi="Times New Roman" w:cs="Times New Roman"/>
          <w:b/>
          <w:sz w:val="24"/>
          <w:szCs w:val="24"/>
        </w:rPr>
        <w:t xml:space="preserve">        Исполнение бюджета муниципального района за 2021 год в сравнении с 2019-2020 гг. в  разрезе разделов функциональной классификации расходов </w:t>
      </w:r>
    </w:p>
    <w:p w:rsidR="00EB0087" w:rsidRDefault="005D43EA" w:rsidP="00E756D0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56D0" w:rsidRDefault="00E756D0" w:rsidP="00E756D0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Расходная часть бюджета муниципального района за 2021 год исполнена на </w:t>
      </w:r>
      <w:r w:rsidRPr="00E756D0">
        <w:rPr>
          <w:rFonts w:ascii="Times New Roman" w:hAnsi="Times New Roman" w:cs="Times New Roman"/>
          <w:i/>
          <w:sz w:val="24"/>
          <w:szCs w:val="24"/>
        </w:rPr>
        <w:t>1</w:t>
      </w:r>
      <w:r w:rsidR="00EB0087">
        <w:rPr>
          <w:rFonts w:ascii="Times New Roman" w:hAnsi="Times New Roman" w:cs="Times New Roman"/>
          <w:i/>
          <w:sz w:val="24"/>
          <w:szCs w:val="24"/>
        </w:rPr>
        <w:t> </w:t>
      </w:r>
      <w:r w:rsidRPr="00E756D0">
        <w:rPr>
          <w:rFonts w:ascii="Times New Roman" w:hAnsi="Times New Roman" w:cs="Times New Roman"/>
          <w:i/>
          <w:sz w:val="24"/>
          <w:szCs w:val="24"/>
        </w:rPr>
        <w:t>680</w:t>
      </w:r>
      <w:r w:rsidR="00EB0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6D0">
        <w:rPr>
          <w:rFonts w:ascii="Times New Roman" w:hAnsi="Times New Roman" w:cs="Times New Roman"/>
          <w:i/>
          <w:sz w:val="24"/>
          <w:szCs w:val="24"/>
        </w:rPr>
        <w:t>821,0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96,3% утверждённых бюджетных ассигнований в размере </w:t>
      </w:r>
      <w:r w:rsidRPr="00E756D0">
        <w:rPr>
          <w:rFonts w:ascii="Times New Roman" w:hAnsi="Times New Roman" w:cs="Times New Roman"/>
          <w:i/>
          <w:sz w:val="24"/>
          <w:szCs w:val="24"/>
        </w:rPr>
        <w:t>1</w:t>
      </w:r>
      <w:r w:rsidR="00EB0087">
        <w:rPr>
          <w:rFonts w:ascii="Times New Roman" w:hAnsi="Times New Roman" w:cs="Times New Roman"/>
          <w:i/>
          <w:sz w:val="24"/>
          <w:szCs w:val="24"/>
        </w:rPr>
        <w:t> </w:t>
      </w:r>
      <w:r w:rsidRPr="00E756D0">
        <w:rPr>
          <w:rFonts w:ascii="Times New Roman" w:hAnsi="Times New Roman" w:cs="Times New Roman"/>
          <w:i/>
          <w:sz w:val="24"/>
          <w:szCs w:val="24"/>
        </w:rPr>
        <w:t>744</w:t>
      </w:r>
      <w:r w:rsidR="00EB0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6D0">
        <w:rPr>
          <w:rFonts w:ascii="Times New Roman" w:hAnsi="Times New Roman" w:cs="Times New Roman"/>
          <w:i/>
          <w:sz w:val="24"/>
          <w:szCs w:val="24"/>
        </w:rPr>
        <w:t>500,4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0D70" w:rsidRDefault="00E756D0" w:rsidP="00300D70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2019-2020</w:t>
      </w:r>
      <w:r w:rsidR="00E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 расходная часть бюджета в 2021 году увеличилась на </w:t>
      </w:r>
      <w:r w:rsidRPr="00E756D0">
        <w:rPr>
          <w:rFonts w:ascii="Times New Roman" w:hAnsi="Times New Roman" w:cs="Times New Roman"/>
          <w:i/>
          <w:sz w:val="24"/>
          <w:szCs w:val="24"/>
        </w:rPr>
        <w:t>207</w:t>
      </w:r>
      <w:r w:rsidR="00EB0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6D0">
        <w:rPr>
          <w:rFonts w:ascii="Times New Roman" w:hAnsi="Times New Roman" w:cs="Times New Roman"/>
          <w:i/>
          <w:sz w:val="24"/>
          <w:szCs w:val="24"/>
        </w:rPr>
        <w:t>779,0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14,1% и на </w:t>
      </w:r>
      <w:r w:rsidRPr="00E756D0">
        <w:rPr>
          <w:rFonts w:ascii="Times New Roman" w:hAnsi="Times New Roman" w:cs="Times New Roman"/>
          <w:i/>
          <w:sz w:val="24"/>
          <w:szCs w:val="24"/>
        </w:rPr>
        <w:t>109</w:t>
      </w:r>
      <w:r w:rsidR="00EB0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6D0">
        <w:rPr>
          <w:rFonts w:ascii="Times New Roman" w:hAnsi="Times New Roman" w:cs="Times New Roman"/>
          <w:i/>
          <w:sz w:val="24"/>
          <w:szCs w:val="24"/>
        </w:rPr>
        <w:t>292,0 тыс.рублей</w:t>
      </w:r>
      <w:r>
        <w:rPr>
          <w:rFonts w:ascii="Times New Roman" w:hAnsi="Times New Roman" w:cs="Times New Roman"/>
          <w:sz w:val="24"/>
          <w:szCs w:val="24"/>
        </w:rPr>
        <w:t>, или 7,0%</w:t>
      </w:r>
      <w:r w:rsidR="00EB0087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4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F0C2B">
        <w:rPr>
          <w:rFonts w:ascii="Times New Roman" w:hAnsi="Times New Roman" w:cs="Times New Roman"/>
          <w:sz w:val="24"/>
          <w:szCs w:val="24"/>
        </w:rPr>
        <w:t xml:space="preserve">    </w:t>
      </w:r>
      <w:r w:rsidR="005D43EA">
        <w:rPr>
          <w:rFonts w:ascii="Times New Roman" w:hAnsi="Times New Roman" w:cs="Times New Roman"/>
          <w:sz w:val="24"/>
          <w:szCs w:val="24"/>
        </w:rPr>
        <w:t xml:space="preserve"> </w:t>
      </w:r>
      <w:r w:rsidR="00F35E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00D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C238F" w:rsidRDefault="00300D70" w:rsidP="00300D70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845E5" w:rsidRPr="004C6DA9">
        <w:rPr>
          <w:rFonts w:ascii="Times New Roman" w:hAnsi="Times New Roman" w:cs="Times New Roman"/>
          <w:sz w:val="24"/>
          <w:szCs w:val="24"/>
        </w:rPr>
        <w:t>(</w:t>
      </w:r>
      <w:r w:rsidR="009845E5" w:rsidRPr="004C6DA9">
        <w:rPr>
          <w:rFonts w:ascii="Times New Roman" w:hAnsi="Times New Roman" w:cs="Times New Roman"/>
          <w:sz w:val="18"/>
          <w:szCs w:val="18"/>
        </w:rPr>
        <w:t>тыс</w:t>
      </w:r>
      <w:r w:rsidR="009845E5" w:rsidRPr="00EB30B4">
        <w:rPr>
          <w:rFonts w:ascii="Times New Roman" w:hAnsi="Times New Roman" w:cs="Times New Roman"/>
          <w:sz w:val="18"/>
          <w:szCs w:val="18"/>
        </w:rPr>
        <w:t>. рублей</w:t>
      </w:r>
      <w:r w:rsidR="009845E5">
        <w:rPr>
          <w:rFonts w:ascii="Times New Roman" w:hAnsi="Times New Roman" w:cs="Times New Roman"/>
          <w:sz w:val="18"/>
          <w:szCs w:val="18"/>
        </w:rPr>
        <w:t>)</w:t>
      </w:r>
    </w:p>
    <w:p w:rsidR="00300D70" w:rsidRPr="00EB30B4" w:rsidRDefault="00300D70" w:rsidP="00300D70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1951"/>
        <w:gridCol w:w="992"/>
        <w:gridCol w:w="993"/>
        <w:gridCol w:w="1275"/>
        <w:gridCol w:w="993"/>
        <w:gridCol w:w="1134"/>
        <w:gridCol w:w="850"/>
        <w:gridCol w:w="709"/>
        <w:gridCol w:w="709"/>
      </w:tblGrid>
      <w:tr w:rsidR="00A84D53" w:rsidRPr="007F0C6C" w:rsidTr="00D93778">
        <w:trPr>
          <w:trHeight w:val="420"/>
        </w:trPr>
        <w:tc>
          <w:tcPr>
            <w:tcW w:w="1951" w:type="dxa"/>
            <w:vMerge w:val="restart"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A84D53" w:rsidRPr="007F0C6C" w:rsidRDefault="00A84D53" w:rsidP="009F7941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Исполнено за  2019 год</w:t>
            </w:r>
          </w:p>
        </w:tc>
        <w:tc>
          <w:tcPr>
            <w:tcW w:w="993" w:type="dxa"/>
            <w:vMerge w:val="restart"/>
          </w:tcPr>
          <w:p w:rsidR="00A84D53" w:rsidRPr="007F0C6C" w:rsidRDefault="00A84D53" w:rsidP="009F7941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Исполнено за 2020год</w:t>
            </w:r>
          </w:p>
        </w:tc>
        <w:tc>
          <w:tcPr>
            <w:tcW w:w="1275" w:type="dxa"/>
            <w:vMerge w:val="restart"/>
          </w:tcPr>
          <w:p w:rsidR="00A84D53" w:rsidRPr="007F0C6C" w:rsidRDefault="00A84D53" w:rsidP="00401862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Уточненные  бюджетные ассигнования на 202</w:t>
            </w:r>
            <w:r w:rsidR="00401862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:rsidR="00A84D53" w:rsidRPr="007F0C6C" w:rsidRDefault="00A84D53" w:rsidP="00A84D53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Исполнено за</w:t>
            </w:r>
          </w:p>
          <w:p w:rsidR="00A84D53" w:rsidRPr="007F0C6C" w:rsidRDefault="00A84D53" w:rsidP="009F7941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год</w:t>
            </w:r>
          </w:p>
        </w:tc>
        <w:tc>
          <w:tcPr>
            <w:tcW w:w="1134" w:type="dxa"/>
            <w:vMerge w:val="restart"/>
          </w:tcPr>
          <w:p w:rsidR="00A84D53" w:rsidRPr="007F0C6C" w:rsidRDefault="00A84D53" w:rsidP="00A84D53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% исполнения 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850" w:type="dxa"/>
            <w:vMerge w:val="restart"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Удельный вес расходов в общем объеме</w:t>
            </w:r>
          </w:p>
        </w:tc>
        <w:tc>
          <w:tcPr>
            <w:tcW w:w="1418" w:type="dxa"/>
            <w:gridSpan w:val="2"/>
          </w:tcPr>
          <w:p w:rsidR="00A84D53" w:rsidRPr="007F0C6C" w:rsidRDefault="00A84D53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%</w:t>
            </w:r>
          </w:p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A84D53" w:rsidRPr="007F0C6C" w:rsidTr="00D93778">
        <w:trPr>
          <w:trHeight w:val="353"/>
        </w:trPr>
        <w:tc>
          <w:tcPr>
            <w:tcW w:w="1951" w:type="dxa"/>
            <w:vMerge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A84D53" w:rsidRPr="007F0C6C" w:rsidRDefault="00A84D53" w:rsidP="00B84AFF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A84D53" w:rsidRPr="007F0C6C" w:rsidRDefault="00A84D53" w:rsidP="00B84AFF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  <w:vMerge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A84D53" w:rsidRPr="007F0C6C" w:rsidRDefault="00A84D53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A84D53" w:rsidRPr="007F0C6C" w:rsidRDefault="00A84D53" w:rsidP="00A84D5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 xml:space="preserve"> к 201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709" w:type="dxa"/>
          </w:tcPr>
          <w:p w:rsidR="00A84D53" w:rsidRPr="007F0C6C" w:rsidRDefault="00A84D53" w:rsidP="00A84D53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к 20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4D2738" w:rsidRPr="007F0C6C" w:rsidTr="00D93778">
        <w:tc>
          <w:tcPr>
            <w:tcW w:w="1951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Общегосударственные вопросы»</w:t>
            </w:r>
          </w:p>
        </w:tc>
        <w:tc>
          <w:tcPr>
            <w:tcW w:w="992" w:type="dxa"/>
          </w:tcPr>
          <w:p w:rsidR="004D2738" w:rsidRPr="007F0C6C" w:rsidRDefault="007D35B7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82502,0</w:t>
            </w:r>
          </w:p>
        </w:tc>
        <w:tc>
          <w:tcPr>
            <w:tcW w:w="993" w:type="dxa"/>
          </w:tcPr>
          <w:p w:rsidR="004D2738" w:rsidRPr="007F0C6C" w:rsidRDefault="007D35B7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82143,0</w:t>
            </w:r>
          </w:p>
        </w:tc>
        <w:tc>
          <w:tcPr>
            <w:tcW w:w="1275" w:type="dxa"/>
          </w:tcPr>
          <w:p w:rsidR="004D2738" w:rsidRPr="007F0C6C" w:rsidRDefault="007D35B7" w:rsidP="007D35B7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81280,7</w:t>
            </w:r>
          </w:p>
        </w:tc>
        <w:tc>
          <w:tcPr>
            <w:tcW w:w="993" w:type="dxa"/>
          </w:tcPr>
          <w:p w:rsidR="004D2738" w:rsidRPr="007F0C6C" w:rsidRDefault="007D35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77706,2</w:t>
            </w:r>
          </w:p>
        </w:tc>
        <w:tc>
          <w:tcPr>
            <w:tcW w:w="1134" w:type="dxa"/>
          </w:tcPr>
          <w:p w:rsidR="004D2738" w:rsidRPr="007F0C6C" w:rsidRDefault="007D35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95,6</w:t>
            </w:r>
          </w:p>
        </w:tc>
        <w:tc>
          <w:tcPr>
            <w:tcW w:w="850" w:type="dxa"/>
          </w:tcPr>
          <w:p w:rsidR="004D2738" w:rsidRPr="007F0C6C" w:rsidRDefault="007D35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4,6</w:t>
            </w:r>
          </w:p>
        </w:tc>
        <w:tc>
          <w:tcPr>
            <w:tcW w:w="709" w:type="dxa"/>
          </w:tcPr>
          <w:p w:rsidR="004D2738" w:rsidRPr="007F0C6C" w:rsidRDefault="007D35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94,2</w:t>
            </w:r>
          </w:p>
        </w:tc>
        <w:tc>
          <w:tcPr>
            <w:tcW w:w="709" w:type="dxa"/>
          </w:tcPr>
          <w:p w:rsidR="004D2738" w:rsidRPr="007F0C6C" w:rsidRDefault="007D35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94,6</w:t>
            </w:r>
          </w:p>
        </w:tc>
      </w:tr>
      <w:tr w:rsidR="004D2738" w:rsidRPr="007F0C6C" w:rsidTr="00D93778">
        <w:tc>
          <w:tcPr>
            <w:tcW w:w="1951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«Национальная оборона»</w:t>
            </w:r>
          </w:p>
        </w:tc>
        <w:tc>
          <w:tcPr>
            <w:tcW w:w="992" w:type="dxa"/>
          </w:tcPr>
          <w:p w:rsidR="004D2738" w:rsidRPr="007F0C6C" w:rsidRDefault="0010572B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458,0</w:t>
            </w:r>
          </w:p>
        </w:tc>
        <w:tc>
          <w:tcPr>
            <w:tcW w:w="993" w:type="dxa"/>
          </w:tcPr>
          <w:p w:rsidR="004D2738" w:rsidRPr="007F0C6C" w:rsidRDefault="0010572B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438,0</w:t>
            </w:r>
          </w:p>
        </w:tc>
        <w:tc>
          <w:tcPr>
            <w:tcW w:w="1275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D2738" w:rsidRPr="007F0C6C" w:rsidTr="00D93778">
        <w:tc>
          <w:tcPr>
            <w:tcW w:w="1951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Национальная безопасность и правоохранительная деятельность»</w:t>
            </w:r>
          </w:p>
        </w:tc>
        <w:tc>
          <w:tcPr>
            <w:tcW w:w="992" w:type="dxa"/>
          </w:tcPr>
          <w:p w:rsidR="004D2738" w:rsidRPr="007F0C6C" w:rsidRDefault="0010572B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8387,0</w:t>
            </w:r>
          </w:p>
        </w:tc>
        <w:tc>
          <w:tcPr>
            <w:tcW w:w="993" w:type="dxa"/>
          </w:tcPr>
          <w:p w:rsidR="004D2738" w:rsidRPr="007F0C6C" w:rsidRDefault="0010572B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9007,0</w:t>
            </w:r>
          </w:p>
        </w:tc>
        <w:tc>
          <w:tcPr>
            <w:tcW w:w="1275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8431,4</w:t>
            </w:r>
          </w:p>
        </w:tc>
        <w:tc>
          <w:tcPr>
            <w:tcW w:w="993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7727,5</w:t>
            </w:r>
          </w:p>
        </w:tc>
        <w:tc>
          <w:tcPr>
            <w:tcW w:w="1134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91,7</w:t>
            </w:r>
          </w:p>
        </w:tc>
        <w:tc>
          <w:tcPr>
            <w:tcW w:w="850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0,5</w:t>
            </w:r>
          </w:p>
        </w:tc>
        <w:tc>
          <w:tcPr>
            <w:tcW w:w="709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92,1</w:t>
            </w:r>
          </w:p>
        </w:tc>
        <w:tc>
          <w:tcPr>
            <w:tcW w:w="709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85,8</w:t>
            </w:r>
          </w:p>
        </w:tc>
      </w:tr>
      <w:tr w:rsidR="004D2738" w:rsidRPr="007F0C6C" w:rsidTr="00D93778">
        <w:tc>
          <w:tcPr>
            <w:tcW w:w="1951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Национальная экономика»</w:t>
            </w:r>
          </w:p>
        </w:tc>
        <w:tc>
          <w:tcPr>
            <w:tcW w:w="992" w:type="dxa"/>
          </w:tcPr>
          <w:p w:rsidR="004D2738" w:rsidRPr="007F0C6C" w:rsidRDefault="0010572B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40126,0</w:t>
            </w:r>
          </w:p>
        </w:tc>
        <w:tc>
          <w:tcPr>
            <w:tcW w:w="993" w:type="dxa"/>
          </w:tcPr>
          <w:p w:rsidR="004D2738" w:rsidRPr="007F0C6C" w:rsidRDefault="0010572B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35197,0</w:t>
            </w:r>
          </w:p>
        </w:tc>
        <w:tc>
          <w:tcPr>
            <w:tcW w:w="1275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23929,6</w:t>
            </w:r>
          </w:p>
        </w:tc>
        <w:tc>
          <w:tcPr>
            <w:tcW w:w="993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21909,3</w:t>
            </w:r>
          </w:p>
        </w:tc>
        <w:tc>
          <w:tcPr>
            <w:tcW w:w="1134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91,6</w:t>
            </w:r>
          </w:p>
        </w:tc>
        <w:tc>
          <w:tcPr>
            <w:tcW w:w="850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1,3</w:t>
            </w:r>
          </w:p>
        </w:tc>
        <w:tc>
          <w:tcPr>
            <w:tcW w:w="709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54,6</w:t>
            </w:r>
          </w:p>
        </w:tc>
        <w:tc>
          <w:tcPr>
            <w:tcW w:w="709" w:type="dxa"/>
          </w:tcPr>
          <w:p w:rsidR="004D2738" w:rsidRPr="007F0C6C" w:rsidRDefault="0010572B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62,2</w:t>
            </w:r>
          </w:p>
        </w:tc>
      </w:tr>
      <w:tr w:rsidR="004D2738" w:rsidRPr="007F0C6C" w:rsidTr="00D93778">
        <w:tc>
          <w:tcPr>
            <w:tcW w:w="1951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Жилищно- коммунальное хозяйство»</w:t>
            </w:r>
          </w:p>
        </w:tc>
        <w:tc>
          <w:tcPr>
            <w:tcW w:w="992" w:type="dxa"/>
          </w:tcPr>
          <w:p w:rsidR="004D2738" w:rsidRPr="007F0C6C" w:rsidRDefault="007709CD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26924,0</w:t>
            </w:r>
          </w:p>
        </w:tc>
        <w:tc>
          <w:tcPr>
            <w:tcW w:w="993" w:type="dxa"/>
          </w:tcPr>
          <w:p w:rsidR="004D2738" w:rsidRPr="007F0C6C" w:rsidRDefault="007709CD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32149,0</w:t>
            </w:r>
          </w:p>
        </w:tc>
        <w:tc>
          <w:tcPr>
            <w:tcW w:w="1275" w:type="dxa"/>
          </w:tcPr>
          <w:p w:rsidR="004D2738" w:rsidRPr="007F0C6C" w:rsidRDefault="007709CD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81037,6</w:t>
            </w:r>
          </w:p>
        </w:tc>
        <w:tc>
          <w:tcPr>
            <w:tcW w:w="993" w:type="dxa"/>
          </w:tcPr>
          <w:p w:rsidR="004D2738" w:rsidRPr="007F0C6C" w:rsidRDefault="007709CD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78223,3</w:t>
            </w:r>
          </w:p>
        </w:tc>
        <w:tc>
          <w:tcPr>
            <w:tcW w:w="1134" w:type="dxa"/>
          </w:tcPr>
          <w:p w:rsidR="004D2738" w:rsidRPr="007F0C6C" w:rsidRDefault="007709CD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96,5</w:t>
            </w:r>
          </w:p>
        </w:tc>
        <w:tc>
          <w:tcPr>
            <w:tcW w:w="850" w:type="dxa"/>
          </w:tcPr>
          <w:p w:rsidR="004D2738" w:rsidRPr="007F0C6C" w:rsidRDefault="007709CD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4,7</w:t>
            </w:r>
          </w:p>
        </w:tc>
        <w:tc>
          <w:tcPr>
            <w:tcW w:w="709" w:type="dxa"/>
          </w:tcPr>
          <w:p w:rsidR="004D2738" w:rsidRPr="007F0C6C" w:rsidRDefault="007709CD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290,5</w:t>
            </w:r>
          </w:p>
        </w:tc>
        <w:tc>
          <w:tcPr>
            <w:tcW w:w="709" w:type="dxa"/>
          </w:tcPr>
          <w:p w:rsidR="004D2738" w:rsidRPr="007F0C6C" w:rsidRDefault="007709CD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243,3</w:t>
            </w:r>
          </w:p>
        </w:tc>
      </w:tr>
      <w:tr w:rsidR="004D2738" w:rsidRPr="007F0C6C" w:rsidTr="00D93778">
        <w:tc>
          <w:tcPr>
            <w:tcW w:w="1951" w:type="dxa"/>
          </w:tcPr>
          <w:p w:rsidR="004D2738" w:rsidRPr="007F0C6C" w:rsidRDefault="009B39CF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="004D2738" w:rsidRPr="007F0C6C">
              <w:rPr>
                <w:rFonts w:ascii="Times New Roman" w:hAnsi="Times New Roman" w:cs="Times New Roman"/>
                <w:sz w:val="17"/>
                <w:szCs w:val="17"/>
              </w:rPr>
              <w:t>Охрана окружающей среды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</w:tcPr>
          <w:p w:rsidR="004D2738" w:rsidRPr="007F0C6C" w:rsidRDefault="007709CD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376,0</w:t>
            </w:r>
          </w:p>
        </w:tc>
        <w:tc>
          <w:tcPr>
            <w:tcW w:w="993" w:type="dxa"/>
          </w:tcPr>
          <w:p w:rsidR="004D2738" w:rsidRPr="007F0C6C" w:rsidRDefault="007709CD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88,0</w:t>
            </w:r>
          </w:p>
        </w:tc>
        <w:tc>
          <w:tcPr>
            <w:tcW w:w="1275" w:type="dxa"/>
          </w:tcPr>
          <w:p w:rsidR="004D2738" w:rsidRPr="007F0C6C" w:rsidRDefault="007709CD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16360,8</w:t>
            </w:r>
          </w:p>
        </w:tc>
        <w:tc>
          <w:tcPr>
            <w:tcW w:w="993" w:type="dxa"/>
          </w:tcPr>
          <w:p w:rsidR="004D2738" w:rsidRPr="007F0C6C" w:rsidRDefault="007709CD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15006,4</w:t>
            </w:r>
          </w:p>
        </w:tc>
        <w:tc>
          <w:tcPr>
            <w:tcW w:w="1134" w:type="dxa"/>
          </w:tcPr>
          <w:p w:rsidR="004D2738" w:rsidRPr="007F0C6C" w:rsidRDefault="007709CD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91,7</w:t>
            </w:r>
          </w:p>
        </w:tc>
        <w:tc>
          <w:tcPr>
            <w:tcW w:w="850" w:type="dxa"/>
          </w:tcPr>
          <w:p w:rsidR="004D2738" w:rsidRPr="007F0C6C" w:rsidRDefault="007709CD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0,9</w:t>
            </w:r>
          </w:p>
        </w:tc>
        <w:tc>
          <w:tcPr>
            <w:tcW w:w="709" w:type="dxa"/>
          </w:tcPr>
          <w:p w:rsidR="004D2738" w:rsidRPr="007F0C6C" w:rsidRDefault="007709CD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40 раз</w:t>
            </w:r>
          </w:p>
        </w:tc>
        <w:tc>
          <w:tcPr>
            <w:tcW w:w="709" w:type="dxa"/>
          </w:tcPr>
          <w:p w:rsidR="004D2738" w:rsidRPr="007F0C6C" w:rsidRDefault="007709CD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 170 раз</w:t>
            </w:r>
          </w:p>
        </w:tc>
      </w:tr>
      <w:tr w:rsidR="004D2738" w:rsidRPr="007F0C6C" w:rsidTr="00D93778">
        <w:tc>
          <w:tcPr>
            <w:tcW w:w="1951" w:type="dxa"/>
          </w:tcPr>
          <w:p w:rsidR="004D2738" w:rsidRPr="007F0C6C" w:rsidRDefault="00D425AE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r w:rsidR="004D2738"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4D2738" w:rsidRPr="007F0C6C">
              <w:rPr>
                <w:rFonts w:ascii="Times New Roman" w:hAnsi="Times New Roman" w:cs="Times New Roman"/>
                <w:sz w:val="17"/>
                <w:szCs w:val="17"/>
              </w:rPr>
              <w:t>Образование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»</w:t>
            </w:r>
          </w:p>
        </w:tc>
        <w:tc>
          <w:tcPr>
            <w:tcW w:w="992" w:type="dxa"/>
          </w:tcPr>
          <w:p w:rsidR="004D2738" w:rsidRPr="007F0C6C" w:rsidRDefault="00D425AE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606188,0</w:t>
            </w:r>
          </w:p>
        </w:tc>
        <w:tc>
          <w:tcPr>
            <w:tcW w:w="993" w:type="dxa"/>
          </w:tcPr>
          <w:p w:rsidR="004D2738" w:rsidRPr="007F0C6C" w:rsidRDefault="00D425AE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627424,0</w:t>
            </w:r>
          </w:p>
        </w:tc>
        <w:tc>
          <w:tcPr>
            <w:tcW w:w="1275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686576,2</w:t>
            </w:r>
          </w:p>
        </w:tc>
        <w:tc>
          <w:tcPr>
            <w:tcW w:w="993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675572,3</w:t>
            </w:r>
          </w:p>
        </w:tc>
        <w:tc>
          <w:tcPr>
            <w:tcW w:w="1134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98,4</w:t>
            </w:r>
          </w:p>
        </w:tc>
        <w:tc>
          <w:tcPr>
            <w:tcW w:w="850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40,2</w:t>
            </w:r>
          </w:p>
        </w:tc>
        <w:tc>
          <w:tcPr>
            <w:tcW w:w="709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111,4</w:t>
            </w:r>
          </w:p>
        </w:tc>
        <w:tc>
          <w:tcPr>
            <w:tcW w:w="709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107,7</w:t>
            </w:r>
          </w:p>
        </w:tc>
      </w:tr>
      <w:tr w:rsidR="004D2738" w:rsidRPr="007F0C6C" w:rsidTr="00D93778">
        <w:trPr>
          <w:trHeight w:val="383"/>
        </w:trPr>
        <w:tc>
          <w:tcPr>
            <w:tcW w:w="1951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 xml:space="preserve"> «Культура, кинематография</w:t>
            </w:r>
          </w:p>
        </w:tc>
        <w:tc>
          <w:tcPr>
            <w:tcW w:w="992" w:type="dxa"/>
          </w:tcPr>
          <w:p w:rsidR="004D2738" w:rsidRPr="007F0C6C" w:rsidRDefault="00D425AE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58654,0</w:t>
            </w:r>
          </w:p>
        </w:tc>
        <w:tc>
          <w:tcPr>
            <w:tcW w:w="993" w:type="dxa"/>
          </w:tcPr>
          <w:p w:rsidR="004D2738" w:rsidRPr="007F0C6C" w:rsidRDefault="00D425AE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62699,0</w:t>
            </w:r>
          </w:p>
        </w:tc>
        <w:tc>
          <w:tcPr>
            <w:tcW w:w="1275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91995,7</w:t>
            </w:r>
          </w:p>
        </w:tc>
        <w:tc>
          <w:tcPr>
            <w:tcW w:w="993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87650,6</w:t>
            </w:r>
          </w:p>
        </w:tc>
        <w:tc>
          <w:tcPr>
            <w:tcW w:w="1134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95,3</w:t>
            </w:r>
          </w:p>
        </w:tc>
        <w:tc>
          <w:tcPr>
            <w:tcW w:w="850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5,2</w:t>
            </w:r>
          </w:p>
        </w:tc>
        <w:tc>
          <w:tcPr>
            <w:tcW w:w="709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149,4</w:t>
            </w:r>
          </w:p>
        </w:tc>
        <w:tc>
          <w:tcPr>
            <w:tcW w:w="709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139,8</w:t>
            </w:r>
          </w:p>
        </w:tc>
      </w:tr>
      <w:tr w:rsidR="004D2738" w:rsidRPr="007F0C6C" w:rsidTr="00D93778">
        <w:tc>
          <w:tcPr>
            <w:tcW w:w="1951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Социальная политика»</w:t>
            </w:r>
          </w:p>
        </w:tc>
        <w:tc>
          <w:tcPr>
            <w:tcW w:w="992" w:type="dxa"/>
          </w:tcPr>
          <w:p w:rsidR="004D2738" w:rsidRPr="007F0C6C" w:rsidRDefault="00D425AE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477034,0</w:t>
            </w:r>
          </w:p>
        </w:tc>
        <w:tc>
          <w:tcPr>
            <w:tcW w:w="993" w:type="dxa"/>
          </w:tcPr>
          <w:p w:rsidR="004D2738" w:rsidRPr="007F0C6C" w:rsidRDefault="00D425AE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577204,0</w:t>
            </w:r>
          </w:p>
        </w:tc>
        <w:tc>
          <w:tcPr>
            <w:tcW w:w="1275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667726,2</w:t>
            </w:r>
          </w:p>
        </w:tc>
        <w:tc>
          <w:tcPr>
            <w:tcW w:w="993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632031,3</w:t>
            </w:r>
          </w:p>
        </w:tc>
        <w:tc>
          <w:tcPr>
            <w:tcW w:w="1134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94,7</w:t>
            </w:r>
          </w:p>
        </w:tc>
        <w:tc>
          <w:tcPr>
            <w:tcW w:w="850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37,6</w:t>
            </w:r>
          </w:p>
        </w:tc>
        <w:tc>
          <w:tcPr>
            <w:tcW w:w="709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132,5</w:t>
            </w:r>
          </w:p>
        </w:tc>
        <w:tc>
          <w:tcPr>
            <w:tcW w:w="709" w:type="dxa"/>
          </w:tcPr>
          <w:p w:rsidR="004D2738" w:rsidRPr="007F0C6C" w:rsidRDefault="00D425AE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109,5</w:t>
            </w:r>
          </w:p>
        </w:tc>
      </w:tr>
      <w:tr w:rsidR="004D2738" w:rsidRPr="007F0C6C" w:rsidTr="00D93778">
        <w:tc>
          <w:tcPr>
            <w:tcW w:w="1951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lastRenderedPageBreak/>
              <w:t xml:space="preserve"> 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Физическая культура и спорт»</w:t>
            </w:r>
          </w:p>
        </w:tc>
        <w:tc>
          <w:tcPr>
            <w:tcW w:w="992" w:type="dxa"/>
          </w:tcPr>
          <w:p w:rsidR="004D2738" w:rsidRPr="007F0C6C" w:rsidRDefault="001D4EB7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33956,0</w:t>
            </w:r>
          </w:p>
        </w:tc>
        <w:tc>
          <w:tcPr>
            <w:tcW w:w="993" w:type="dxa"/>
          </w:tcPr>
          <w:p w:rsidR="004D2738" w:rsidRPr="007F0C6C" w:rsidRDefault="001D4EB7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36436,0</w:t>
            </w:r>
          </w:p>
        </w:tc>
        <w:tc>
          <w:tcPr>
            <w:tcW w:w="1275" w:type="dxa"/>
          </w:tcPr>
          <w:p w:rsidR="004D2738" w:rsidRPr="007F0C6C" w:rsidRDefault="001D4E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42400,0</w:t>
            </w:r>
          </w:p>
        </w:tc>
        <w:tc>
          <w:tcPr>
            <w:tcW w:w="993" w:type="dxa"/>
          </w:tcPr>
          <w:p w:rsidR="004D2738" w:rsidRPr="007F0C6C" w:rsidRDefault="001D4E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40261,9</w:t>
            </w:r>
          </w:p>
        </w:tc>
        <w:tc>
          <w:tcPr>
            <w:tcW w:w="1134" w:type="dxa"/>
          </w:tcPr>
          <w:p w:rsidR="004D2738" w:rsidRPr="007F0C6C" w:rsidRDefault="001D4E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95,0</w:t>
            </w:r>
          </w:p>
        </w:tc>
        <w:tc>
          <w:tcPr>
            <w:tcW w:w="850" w:type="dxa"/>
          </w:tcPr>
          <w:p w:rsidR="004D2738" w:rsidRPr="007F0C6C" w:rsidRDefault="001D4E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2,4</w:t>
            </w:r>
          </w:p>
        </w:tc>
        <w:tc>
          <w:tcPr>
            <w:tcW w:w="709" w:type="dxa"/>
          </w:tcPr>
          <w:p w:rsidR="004D2738" w:rsidRPr="007F0C6C" w:rsidRDefault="001D4EB7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118,6</w:t>
            </w:r>
          </w:p>
        </w:tc>
        <w:tc>
          <w:tcPr>
            <w:tcW w:w="709" w:type="dxa"/>
          </w:tcPr>
          <w:p w:rsidR="004D2738" w:rsidRPr="007F0C6C" w:rsidRDefault="001D4EB7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110,5</w:t>
            </w:r>
          </w:p>
        </w:tc>
      </w:tr>
      <w:tr w:rsidR="004D2738" w:rsidRPr="007F0C6C" w:rsidTr="00D93778">
        <w:tc>
          <w:tcPr>
            <w:tcW w:w="1951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 xml:space="preserve"> «Средства массовой информации»</w:t>
            </w:r>
          </w:p>
        </w:tc>
        <w:tc>
          <w:tcPr>
            <w:tcW w:w="992" w:type="dxa"/>
          </w:tcPr>
          <w:p w:rsidR="004D2738" w:rsidRPr="007F0C6C" w:rsidRDefault="001D4EB7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3120,0</w:t>
            </w:r>
          </w:p>
        </w:tc>
        <w:tc>
          <w:tcPr>
            <w:tcW w:w="993" w:type="dxa"/>
          </w:tcPr>
          <w:p w:rsidR="004D2738" w:rsidRPr="007F0C6C" w:rsidRDefault="001D4EB7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3416,0</w:t>
            </w:r>
          </w:p>
        </w:tc>
        <w:tc>
          <w:tcPr>
            <w:tcW w:w="1275" w:type="dxa"/>
          </w:tcPr>
          <w:p w:rsidR="004D2738" w:rsidRPr="007F0C6C" w:rsidRDefault="001D4E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3798,4</w:t>
            </w:r>
          </w:p>
        </w:tc>
        <w:tc>
          <w:tcPr>
            <w:tcW w:w="993" w:type="dxa"/>
          </w:tcPr>
          <w:p w:rsidR="004D2738" w:rsidRPr="007F0C6C" w:rsidRDefault="001D4E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3768,4</w:t>
            </w:r>
          </w:p>
        </w:tc>
        <w:tc>
          <w:tcPr>
            <w:tcW w:w="1134" w:type="dxa"/>
          </w:tcPr>
          <w:p w:rsidR="004D2738" w:rsidRPr="007F0C6C" w:rsidRDefault="001D4E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99,2</w:t>
            </w:r>
          </w:p>
        </w:tc>
        <w:tc>
          <w:tcPr>
            <w:tcW w:w="850" w:type="dxa"/>
          </w:tcPr>
          <w:p w:rsidR="004D2738" w:rsidRPr="007F0C6C" w:rsidRDefault="001D4E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0,2</w:t>
            </w:r>
          </w:p>
        </w:tc>
        <w:tc>
          <w:tcPr>
            <w:tcW w:w="709" w:type="dxa"/>
          </w:tcPr>
          <w:p w:rsidR="004D2738" w:rsidRPr="007F0C6C" w:rsidRDefault="001D4E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120,8</w:t>
            </w:r>
          </w:p>
        </w:tc>
        <w:tc>
          <w:tcPr>
            <w:tcW w:w="709" w:type="dxa"/>
          </w:tcPr>
          <w:p w:rsidR="004D2738" w:rsidRPr="007F0C6C" w:rsidRDefault="001D4EB7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110,3</w:t>
            </w:r>
          </w:p>
        </w:tc>
      </w:tr>
      <w:tr w:rsidR="004D2738" w:rsidRPr="007F0C6C" w:rsidTr="00D93778">
        <w:tc>
          <w:tcPr>
            <w:tcW w:w="1951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Обслуживание государственного и муниципального долга»</w:t>
            </w:r>
          </w:p>
        </w:tc>
        <w:tc>
          <w:tcPr>
            <w:tcW w:w="992" w:type="dxa"/>
          </w:tcPr>
          <w:p w:rsidR="004D2738" w:rsidRPr="007F0C6C" w:rsidRDefault="00950BB2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6,0</w:t>
            </w:r>
          </w:p>
        </w:tc>
        <w:tc>
          <w:tcPr>
            <w:tcW w:w="993" w:type="dxa"/>
          </w:tcPr>
          <w:p w:rsidR="004D2738" w:rsidRPr="007F0C6C" w:rsidRDefault="00950BB2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275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993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134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709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4D2738" w:rsidRPr="007F0C6C" w:rsidTr="00D93778">
        <w:tc>
          <w:tcPr>
            <w:tcW w:w="1951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92" w:type="dxa"/>
          </w:tcPr>
          <w:p w:rsidR="004D2738" w:rsidRPr="007F0C6C" w:rsidRDefault="00950BB2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135311,0</w:t>
            </w:r>
          </w:p>
        </w:tc>
        <w:tc>
          <w:tcPr>
            <w:tcW w:w="993" w:type="dxa"/>
          </w:tcPr>
          <w:p w:rsidR="004D2738" w:rsidRPr="007F0C6C" w:rsidRDefault="00950BB2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105328,0</w:t>
            </w:r>
          </w:p>
        </w:tc>
        <w:tc>
          <w:tcPr>
            <w:tcW w:w="1275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40963,8</w:t>
            </w:r>
          </w:p>
        </w:tc>
        <w:tc>
          <w:tcPr>
            <w:tcW w:w="993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40963,8</w:t>
            </w:r>
          </w:p>
        </w:tc>
        <w:tc>
          <w:tcPr>
            <w:tcW w:w="1134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100,0</w:t>
            </w:r>
          </w:p>
        </w:tc>
        <w:tc>
          <w:tcPr>
            <w:tcW w:w="850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2,4</w:t>
            </w:r>
          </w:p>
        </w:tc>
        <w:tc>
          <w:tcPr>
            <w:tcW w:w="709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30,3</w:t>
            </w:r>
          </w:p>
        </w:tc>
        <w:tc>
          <w:tcPr>
            <w:tcW w:w="709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38,9</w:t>
            </w:r>
          </w:p>
        </w:tc>
      </w:tr>
      <w:tr w:rsidR="004D2738" w:rsidRPr="007F0C6C" w:rsidTr="00D93778">
        <w:tc>
          <w:tcPr>
            <w:tcW w:w="1951" w:type="dxa"/>
          </w:tcPr>
          <w:p w:rsidR="004D2738" w:rsidRPr="007F0C6C" w:rsidRDefault="004D2738" w:rsidP="00B60ADE">
            <w:pPr>
              <w:tabs>
                <w:tab w:val="left" w:pos="7590"/>
              </w:tabs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F0C6C">
              <w:rPr>
                <w:rFonts w:ascii="Times New Roman" w:hAnsi="Times New Roman" w:cs="Times New Roman"/>
                <w:b/>
                <w:sz w:val="17"/>
                <w:szCs w:val="17"/>
              </w:rPr>
              <w:t>Итого расходов</w:t>
            </w:r>
          </w:p>
        </w:tc>
        <w:tc>
          <w:tcPr>
            <w:tcW w:w="992" w:type="dxa"/>
          </w:tcPr>
          <w:p w:rsidR="004D2738" w:rsidRPr="007F0C6C" w:rsidRDefault="00950BB2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1473042,0</w:t>
            </w:r>
          </w:p>
        </w:tc>
        <w:tc>
          <w:tcPr>
            <w:tcW w:w="993" w:type="dxa"/>
          </w:tcPr>
          <w:p w:rsidR="004D2738" w:rsidRPr="007F0C6C" w:rsidRDefault="00950BB2" w:rsidP="00B84AFF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1571529,0</w:t>
            </w:r>
          </w:p>
        </w:tc>
        <w:tc>
          <w:tcPr>
            <w:tcW w:w="1275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1744500,4</w:t>
            </w:r>
          </w:p>
        </w:tc>
        <w:tc>
          <w:tcPr>
            <w:tcW w:w="993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1680821,0</w:t>
            </w:r>
          </w:p>
        </w:tc>
        <w:tc>
          <w:tcPr>
            <w:tcW w:w="1134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96,3</w:t>
            </w:r>
          </w:p>
        </w:tc>
        <w:tc>
          <w:tcPr>
            <w:tcW w:w="850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100,0</w:t>
            </w:r>
          </w:p>
        </w:tc>
        <w:tc>
          <w:tcPr>
            <w:tcW w:w="709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114,1</w:t>
            </w:r>
          </w:p>
        </w:tc>
        <w:tc>
          <w:tcPr>
            <w:tcW w:w="709" w:type="dxa"/>
          </w:tcPr>
          <w:p w:rsidR="004D2738" w:rsidRPr="007F0C6C" w:rsidRDefault="00950BB2" w:rsidP="00B60ADE">
            <w:pPr>
              <w:tabs>
                <w:tab w:val="left" w:pos="7590"/>
              </w:tabs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107,0</w:t>
            </w:r>
          </w:p>
        </w:tc>
      </w:tr>
    </w:tbl>
    <w:p w:rsidR="009845E5" w:rsidRPr="007F0C6C" w:rsidRDefault="009845E5" w:rsidP="009845E5">
      <w:pPr>
        <w:tabs>
          <w:tab w:val="left" w:pos="7590"/>
        </w:tabs>
        <w:spacing w:after="0" w:line="23" w:lineRule="atLeast"/>
        <w:rPr>
          <w:rFonts w:ascii="Times New Roman" w:hAnsi="Times New Roman" w:cs="Times New Roman"/>
          <w:sz w:val="17"/>
          <w:szCs w:val="17"/>
        </w:rPr>
      </w:pPr>
    </w:p>
    <w:p w:rsidR="00CD5DE2" w:rsidRDefault="00CD5DE2" w:rsidP="003C425B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5E91" w:rsidRDefault="00F35E91" w:rsidP="003C425B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</w:t>
      </w:r>
      <w:r w:rsidR="002D04E8">
        <w:rPr>
          <w:rFonts w:ascii="Times New Roman" w:hAnsi="Times New Roman" w:cs="Times New Roman"/>
          <w:sz w:val="24"/>
          <w:szCs w:val="24"/>
        </w:rPr>
        <w:t xml:space="preserve">объёме всех произведенных расходов, расходы социального характера  составляют в сумме </w:t>
      </w:r>
      <w:r w:rsidR="002D04E8" w:rsidRPr="002D04E8">
        <w:rPr>
          <w:rFonts w:ascii="Times New Roman" w:hAnsi="Times New Roman" w:cs="Times New Roman"/>
          <w:i/>
          <w:sz w:val="24"/>
          <w:szCs w:val="24"/>
        </w:rPr>
        <w:t>1</w:t>
      </w:r>
      <w:r w:rsidR="00DD3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4E8" w:rsidRPr="002D04E8">
        <w:rPr>
          <w:rFonts w:ascii="Times New Roman" w:hAnsi="Times New Roman" w:cs="Times New Roman"/>
          <w:i/>
          <w:sz w:val="24"/>
          <w:szCs w:val="24"/>
        </w:rPr>
        <w:t>435</w:t>
      </w:r>
      <w:r w:rsidR="00DD3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4E8" w:rsidRPr="002D04E8">
        <w:rPr>
          <w:rFonts w:ascii="Times New Roman" w:hAnsi="Times New Roman" w:cs="Times New Roman"/>
          <w:i/>
          <w:sz w:val="24"/>
          <w:szCs w:val="24"/>
        </w:rPr>
        <w:t>516,1 тыс.рублей</w:t>
      </w:r>
      <w:r w:rsidR="002D04E8">
        <w:rPr>
          <w:rFonts w:ascii="Times New Roman" w:hAnsi="Times New Roman" w:cs="Times New Roman"/>
          <w:sz w:val="24"/>
          <w:szCs w:val="24"/>
        </w:rPr>
        <w:t>, или 85,4%, из них на :</w:t>
      </w:r>
    </w:p>
    <w:p w:rsidR="002D04E8" w:rsidRDefault="002D04E8" w:rsidP="003C425B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образование- </w:t>
      </w:r>
      <w:r w:rsidR="00DD351E">
        <w:rPr>
          <w:rFonts w:ascii="Times New Roman" w:hAnsi="Times New Roman" w:cs="Times New Roman"/>
          <w:sz w:val="24"/>
          <w:szCs w:val="24"/>
        </w:rPr>
        <w:t xml:space="preserve"> </w:t>
      </w:r>
      <w:r w:rsidRPr="002D04E8">
        <w:rPr>
          <w:rFonts w:ascii="Times New Roman" w:hAnsi="Times New Roman" w:cs="Times New Roman"/>
          <w:i/>
          <w:sz w:val="24"/>
          <w:szCs w:val="24"/>
        </w:rPr>
        <w:t>675</w:t>
      </w:r>
      <w:r w:rsidR="00DD3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4E8">
        <w:rPr>
          <w:rFonts w:ascii="Times New Roman" w:hAnsi="Times New Roman" w:cs="Times New Roman"/>
          <w:i/>
          <w:sz w:val="24"/>
          <w:szCs w:val="24"/>
        </w:rPr>
        <w:t>572,3 тыс.</w:t>
      </w:r>
      <w:r w:rsidR="00EB0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4E8">
        <w:rPr>
          <w:rFonts w:ascii="Times New Roman" w:hAnsi="Times New Roman" w:cs="Times New Roman"/>
          <w:i/>
          <w:sz w:val="24"/>
          <w:szCs w:val="24"/>
        </w:rPr>
        <w:t>рублей</w:t>
      </w:r>
      <w:r w:rsidR="00DD35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351E" w:rsidRPr="00DD351E">
        <w:rPr>
          <w:rFonts w:ascii="Times New Roman" w:hAnsi="Times New Roman" w:cs="Times New Roman"/>
          <w:sz w:val="24"/>
          <w:szCs w:val="24"/>
        </w:rPr>
        <w:t>или</w:t>
      </w:r>
      <w:r w:rsidR="00DD351E">
        <w:rPr>
          <w:rFonts w:ascii="Times New Roman" w:hAnsi="Times New Roman" w:cs="Times New Roman"/>
          <w:sz w:val="24"/>
          <w:szCs w:val="24"/>
        </w:rPr>
        <w:t xml:space="preserve">  </w:t>
      </w:r>
      <w:r w:rsidR="00DD351E" w:rsidRPr="00DD351E">
        <w:rPr>
          <w:rFonts w:ascii="Times New Roman" w:hAnsi="Times New Roman" w:cs="Times New Roman"/>
          <w:sz w:val="24"/>
          <w:szCs w:val="24"/>
        </w:rPr>
        <w:t>40,2</w:t>
      </w:r>
      <w:r w:rsidR="00DD351E">
        <w:rPr>
          <w:rFonts w:ascii="Times New Roman" w:hAnsi="Times New Roman" w:cs="Times New Roman"/>
          <w:sz w:val="24"/>
          <w:szCs w:val="24"/>
        </w:rPr>
        <w:t xml:space="preserve"> </w:t>
      </w:r>
      <w:r w:rsidR="00DD351E" w:rsidRPr="00DD351E">
        <w:rPr>
          <w:rFonts w:ascii="Times New Roman" w:hAnsi="Times New Roman" w:cs="Times New Roman"/>
          <w:sz w:val="24"/>
          <w:szCs w:val="24"/>
        </w:rPr>
        <w:t>%</w:t>
      </w:r>
      <w:r w:rsidRPr="00DD351E">
        <w:rPr>
          <w:rFonts w:ascii="Times New Roman" w:hAnsi="Times New Roman" w:cs="Times New Roman"/>
          <w:sz w:val="24"/>
          <w:szCs w:val="24"/>
        </w:rPr>
        <w:t>;</w:t>
      </w:r>
    </w:p>
    <w:p w:rsidR="002D04E8" w:rsidRDefault="002D04E8" w:rsidP="003C425B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социальную политику- </w:t>
      </w:r>
      <w:r w:rsidRPr="002D04E8">
        <w:rPr>
          <w:rFonts w:ascii="Times New Roman" w:hAnsi="Times New Roman" w:cs="Times New Roman"/>
          <w:i/>
          <w:sz w:val="24"/>
          <w:szCs w:val="24"/>
        </w:rPr>
        <w:t>632</w:t>
      </w:r>
      <w:r w:rsidR="00EB0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4E8">
        <w:rPr>
          <w:rFonts w:ascii="Times New Roman" w:hAnsi="Times New Roman" w:cs="Times New Roman"/>
          <w:i/>
          <w:sz w:val="24"/>
          <w:szCs w:val="24"/>
        </w:rPr>
        <w:t>031,3 тыс.</w:t>
      </w:r>
      <w:r w:rsidR="00EB0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4E8">
        <w:rPr>
          <w:rFonts w:ascii="Times New Roman" w:hAnsi="Times New Roman" w:cs="Times New Roman"/>
          <w:i/>
          <w:sz w:val="24"/>
          <w:szCs w:val="24"/>
        </w:rPr>
        <w:t>рублей</w:t>
      </w:r>
      <w:r w:rsidR="00DD35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351E" w:rsidRPr="00DD351E">
        <w:rPr>
          <w:rFonts w:ascii="Times New Roman" w:hAnsi="Times New Roman" w:cs="Times New Roman"/>
          <w:sz w:val="24"/>
          <w:szCs w:val="24"/>
        </w:rPr>
        <w:t>или</w:t>
      </w:r>
      <w:r w:rsidR="00DD351E">
        <w:rPr>
          <w:rFonts w:ascii="Times New Roman" w:hAnsi="Times New Roman" w:cs="Times New Roman"/>
          <w:sz w:val="24"/>
          <w:szCs w:val="24"/>
        </w:rPr>
        <w:t xml:space="preserve"> 37,6 %</w:t>
      </w:r>
      <w:r w:rsidR="00DD35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D04E8" w:rsidRDefault="002D04E8" w:rsidP="003C425B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культуру- </w:t>
      </w:r>
      <w:r w:rsidR="00DD351E" w:rsidRPr="00DD351E">
        <w:rPr>
          <w:rFonts w:ascii="Times New Roman" w:hAnsi="Times New Roman" w:cs="Times New Roman"/>
          <w:i/>
          <w:sz w:val="24"/>
          <w:szCs w:val="24"/>
        </w:rPr>
        <w:t>87</w:t>
      </w:r>
      <w:r w:rsidR="00DD3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51E" w:rsidRPr="00DD351E">
        <w:rPr>
          <w:rFonts w:ascii="Times New Roman" w:hAnsi="Times New Roman" w:cs="Times New Roman"/>
          <w:i/>
          <w:sz w:val="24"/>
          <w:szCs w:val="24"/>
        </w:rPr>
        <w:t>650,6 тыс.</w:t>
      </w:r>
      <w:r w:rsidR="00EB0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51E" w:rsidRPr="00DD351E">
        <w:rPr>
          <w:rFonts w:ascii="Times New Roman" w:hAnsi="Times New Roman" w:cs="Times New Roman"/>
          <w:i/>
          <w:sz w:val="24"/>
          <w:szCs w:val="24"/>
        </w:rPr>
        <w:t>рублей</w:t>
      </w:r>
      <w:r w:rsidR="00DD35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D351E" w:rsidRPr="00DD351E">
        <w:rPr>
          <w:rFonts w:ascii="Times New Roman" w:hAnsi="Times New Roman" w:cs="Times New Roman"/>
          <w:sz w:val="24"/>
          <w:szCs w:val="24"/>
        </w:rPr>
        <w:t>или</w:t>
      </w:r>
      <w:r w:rsidR="00DD3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51E" w:rsidRPr="00DD351E">
        <w:rPr>
          <w:rFonts w:ascii="Times New Roman" w:hAnsi="Times New Roman" w:cs="Times New Roman"/>
          <w:sz w:val="24"/>
          <w:szCs w:val="24"/>
        </w:rPr>
        <w:t>5,2%;</w:t>
      </w:r>
    </w:p>
    <w:p w:rsidR="00DD351E" w:rsidRDefault="00DD351E" w:rsidP="003C425B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физическую культуру и спорт </w:t>
      </w:r>
      <w:r w:rsidR="00EB00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51E">
        <w:rPr>
          <w:rFonts w:ascii="Times New Roman" w:hAnsi="Times New Roman" w:cs="Times New Roman"/>
          <w:i/>
          <w:sz w:val="24"/>
          <w:szCs w:val="24"/>
        </w:rPr>
        <w:t>40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351E">
        <w:rPr>
          <w:rFonts w:ascii="Times New Roman" w:hAnsi="Times New Roman" w:cs="Times New Roman"/>
          <w:i/>
          <w:sz w:val="24"/>
          <w:szCs w:val="24"/>
        </w:rPr>
        <w:t>261,9 тыс.рублей</w:t>
      </w:r>
      <w:r>
        <w:rPr>
          <w:rFonts w:ascii="Times New Roman" w:hAnsi="Times New Roman" w:cs="Times New Roman"/>
          <w:sz w:val="24"/>
          <w:szCs w:val="24"/>
        </w:rPr>
        <w:t>, или 2,4%.</w:t>
      </w:r>
    </w:p>
    <w:p w:rsidR="00782C24" w:rsidRDefault="00782C24" w:rsidP="00E35068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>По разделу «Общегосударственные вопросы» расходы в бюджете муниципального района занимают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4,6</w:t>
      </w:r>
      <w:r w:rsidRPr="00586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>%.</w:t>
      </w:r>
    </w:p>
    <w:p w:rsidR="004557E3" w:rsidRDefault="00782C24" w:rsidP="00782C24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6E6F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947C80">
        <w:rPr>
          <w:rFonts w:ascii="Times New Roman" w:hAnsi="Times New Roman" w:cs="Times New Roman"/>
          <w:sz w:val="24"/>
          <w:szCs w:val="24"/>
        </w:rPr>
        <w:t xml:space="preserve"> на образование </w:t>
      </w:r>
      <w:r w:rsidRPr="00586E6F">
        <w:rPr>
          <w:rFonts w:ascii="Times New Roman" w:hAnsi="Times New Roman" w:cs="Times New Roman"/>
          <w:sz w:val="24"/>
          <w:szCs w:val="24"/>
        </w:rPr>
        <w:t>против уровня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060BD1">
        <w:rPr>
          <w:rFonts w:ascii="Times New Roman" w:hAnsi="Times New Roman" w:cs="Times New Roman"/>
          <w:sz w:val="24"/>
          <w:szCs w:val="24"/>
        </w:rPr>
        <w:t>-2020</w:t>
      </w:r>
      <w:r w:rsidR="00E35068">
        <w:rPr>
          <w:rFonts w:ascii="Times New Roman" w:hAnsi="Times New Roman" w:cs="Times New Roman"/>
          <w:sz w:val="24"/>
          <w:szCs w:val="24"/>
        </w:rPr>
        <w:t xml:space="preserve"> </w:t>
      </w:r>
      <w:r w:rsidR="00060BD1">
        <w:rPr>
          <w:rFonts w:ascii="Times New Roman" w:hAnsi="Times New Roman" w:cs="Times New Roman"/>
          <w:sz w:val="24"/>
          <w:szCs w:val="24"/>
        </w:rPr>
        <w:t xml:space="preserve">гг. </w:t>
      </w:r>
      <w:r w:rsidR="004557E3">
        <w:rPr>
          <w:rFonts w:ascii="Times New Roman" w:hAnsi="Times New Roman" w:cs="Times New Roman"/>
          <w:sz w:val="24"/>
          <w:szCs w:val="24"/>
        </w:rPr>
        <w:t>увеличились</w:t>
      </w:r>
      <w:r w:rsidRPr="00586E6F">
        <w:rPr>
          <w:rFonts w:ascii="Times New Roman" w:hAnsi="Times New Roman" w:cs="Times New Roman"/>
          <w:sz w:val="24"/>
          <w:szCs w:val="24"/>
        </w:rPr>
        <w:t xml:space="preserve"> на </w:t>
      </w:r>
      <w:r w:rsidR="004557E3" w:rsidRPr="004557E3">
        <w:rPr>
          <w:rFonts w:ascii="Times New Roman" w:hAnsi="Times New Roman" w:cs="Times New Roman"/>
          <w:i/>
          <w:sz w:val="24"/>
          <w:szCs w:val="24"/>
        </w:rPr>
        <w:t>69</w:t>
      </w:r>
      <w:r w:rsidR="00026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7E3" w:rsidRPr="004557E3">
        <w:rPr>
          <w:rFonts w:ascii="Times New Roman" w:hAnsi="Times New Roman" w:cs="Times New Roman"/>
          <w:i/>
          <w:sz w:val="24"/>
          <w:szCs w:val="24"/>
        </w:rPr>
        <w:t>384,3</w:t>
      </w:r>
      <w:r w:rsidRPr="00060BD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50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0BD1">
        <w:rPr>
          <w:rFonts w:ascii="Times New Roman" w:hAnsi="Times New Roman" w:cs="Times New Roman"/>
          <w:i/>
          <w:sz w:val="24"/>
          <w:szCs w:val="24"/>
        </w:rPr>
        <w:t>рублей</w:t>
      </w:r>
      <w:r w:rsidR="00060BD1">
        <w:rPr>
          <w:rFonts w:ascii="Times New Roman" w:hAnsi="Times New Roman" w:cs="Times New Roman"/>
          <w:sz w:val="24"/>
          <w:szCs w:val="24"/>
        </w:rPr>
        <w:t xml:space="preserve">, или </w:t>
      </w:r>
      <w:r w:rsidR="004557E3">
        <w:rPr>
          <w:rFonts w:ascii="Times New Roman" w:hAnsi="Times New Roman" w:cs="Times New Roman"/>
          <w:sz w:val="24"/>
          <w:szCs w:val="24"/>
        </w:rPr>
        <w:t>11,4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>%</w:t>
      </w:r>
      <w:r w:rsidR="00060BD1">
        <w:rPr>
          <w:rFonts w:ascii="Times New Roman" w:hAnsi="Times New Roman" w:cs="Times New Roman"/>
          <w:sz w:val="24"/>
          <w:szCs w:val="24"/>
        </w:rPr>
        <w:t xml:space="preserve">, </w:t>
      </w:r>
      <w:r w:rsidRPr="00586E6F">
        <w:rPr>
          <w:rFonts w:ascii="Times New Roman" w:hAnsi="Times New Roman" w:cs="Times New Roman"/>
          <w:sz w:val="24"/>
          <w:szCs w:val="24"/>
        </w:rPr>
        <w:t>и</w:t>
      </w:r>
      <w:r w:rsidR="00060BD1">
        <w:rPr>
          <w:rFonts w:ascii="Times New Roman" w:hAnsi="Times New Roman" w:cs="Times New Roman"/>
          <w:sz w:val="24"/>
          <w:szCs w:val="24"/>
        </w:rPr>
        <w:t xml:space="preserve"> на </w:t>
      </w:r>
      <w:r w:rsidR="004557E3" w:rsidRPr="004557E3">
        <w:rPr>
          <w:rFonts w:ascii="Times New Roman" w:hAnsi="Times New Roman" w:cs="Times New Roman"/>
          <w:i/>
          <w:sz w:val="24"/>
          <w:szCs w:val="24"/>
        </w:rPr>
        <w:t>48</w:t>
      </w:r>
      <w:r w:rsidR="00026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7E3" w:rsidRPr="004557E3">
        <w:rPr>
          <w:rFonts w:ascii="Times New Roman" w:hAnsi="Times New Roman" w:cs="Times New Roman"/>
          <w:i/>
          <w:sz w:val="24"/>
          <w:szCs w:val="24"/>
        </w:rPr>
        <w:t>148,3</w:t>
      </w:r>
      <w:r w:rsidR="00060BD1" w:rsidRPr="00060BD1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060BD1">
        <w:rPr>
          <w:rFonts w:ascii="Times New Roman" w:hAnsi="Times New Roman" w:cs="Times New Roman"/>
          <w:sz w:val="24"/>
          <w:szCs w:val="24"/>
        </w:rPr>
        <w:t xml:space="preserve">, или </w:t>
      </w:r>
      <w:r w:rsidR="004557E3">
        <w:rPr>
          <w:rFonts w:ascii="Times New Roman" w:hAnsi="Times New Roman" w:cs="Times New Roman"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E6F">
        <w:rPr>
          <w:rFonts w:ascii="Times New Roman" w:hAnsi="Times New Roman" w:cs="Times New Roman"/>
          <w:sz w:val="24"/>
          <w:szCs w:val="24"/>
        </w:rPr>
        <w:t>% соответственно</w:t>
      </w:r>
      <w:r w:rsidR="004557E3">
        <w:rPr>
          <w:rFonts w:ascii="Times New Roman" w:hAnsi="Times New Roman" w:cs="Times New Roman"/>
          <w:sz w:val="24"/>
          <w:szCs w:val="24"/>
        </w:rPr>
        <w:t>.</w:t>
      </w:r>
    </w:p>
    <w:p w:rsidR="007B1F06" w:rsidRDefault="003447C0" w:rsidP="00782C24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жилищно-коммунальное хозяйство</w:t>
      </w:r>
      <w:r w:rsidR="007B1F06">
        <w:rPr>
          <w:rFonts w:ascii="Times New Roman" w:hAnsi="Times New Roman" w:cs="Times New Roman"/>
          <w:sz w:val="24"/>
          <w:szCs w:val="24"/>
        </w:rPr>
        <w:t xml:space="preserve"> в расходной части бюджета муниципального района</w:t>
      </w:r>
      <w:r w:rsidR="00026158">
        <w:rPr>
          <w:rFonts w:ascii="Times New Roman" w:hAnsi="Times New Roman" w:cs="Times New Roman"/>
          <w:sz w:val="24"/>
          <w:szCs w:val="24"/>
        </w:rPr>
        <w:t xml:space="preserve"> в отчётном финансовом году </w:t>
      </w:r>
      <w:r>
        <w:rPr>
          <w:rFonts w:ascii="Times New Roman" w:hAnsi="Times New Roman" w:cs="Times New Roman"/>
          <w:sz w:val="24"/>
          <w:szCs w:val="24"/>
        </w:rPr>
        <w:t xml:space="preserve">составили в объёме </w:t>
      </w:r>
      <w:r w:rsidRPr="003447C0">
        <w:rPr>
          <w:rFonts w:ascii="Times New Roman" w:hAnsi="Times New Roman" w:cs="Times New Roman"/>
          <w:i/>
          <w:sz w:val="24"/>
          <w:szCs w:val="24"/>
        </w:rPr>
        <w:t>78</w:t>
      </w:r>
      <w:r w:rsidR="00026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7C0">
        <w:rPr>
          <w:rFonts w:ascii="Times New Roman" w:hAnsi="Times New Roman" w:cs="Times New Roman"/>
          <w:i/>
          <w:sz w:val="24"/>
          <w:szCs w:val="24"/>
        </w:rPr>
        <w:t>223,3 тыс.рублей</w:t>
      </w:r>
      <w:r>
        <w:rPr>
          <w:rFonts w:ascii="Times New Roman" w:hAnsi="Times New Roman" w:cs="Times New Roman"/>
          <w:sz w:val="24"/>
          <w:szCs w:val="24"/>
        </w:rPr>
        <w:t>, или 4,7</w:t>
      </w:r>
      <w:r w:rsidR="007B1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782C24" w:rsidRPr="00586E6F" w:rsidRDefault="00F36169" w:rsidP="00782C24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отношению к 2019-2020</w:t>
      </w:r>
      <w:r w:rsidR="000261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гг. расходы по разделу увеличились на </w:t>
      </w:r>
      <w:r w:rsidR="00806A68" w:rsidRPr="007B1F06">
        <w:rPr>
          <w:rFonts w:ascii="Times New Roman" w:hAnsi="Times New Roman" w:cs="Times New Roman"/>
          <w:i/>
          <w:sz w:val="24"/>
          <w:szCs w:val="24"/>
        </w:rPr>
        <w:t>51</w:t>
      </w:r>
      <w:r w:rsidR="00026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A68" w:rsidRPr="007B1F06">
        <w:rPr>
          <w:rFonts w:ascii="Times New Roman" w:hAnsi="Times New Roman" w:cs="Times New Roman"/>
          <w:i/>
          <w:sz w:val="24"/>
          <w:szCs w:val="24"/>
        </w:rPr>
        <w:t>299,3</w:t>
      </w:r>
      <w:r w:rsidR="00806A68">
        <w:rPr>
          <w:rFonts w:ascii="Times New Roman" w:hAnsi="Times New Roman" w:cs="Times New Roman"/>
          <w:sz w:val="24"/>
          <w:szCs w:val="24"/>
        </w:rPr>
        <w:t xml:space="preserve"> </w:t>
      </w:r>
      <w:r w:rsidR="00806A68" w:rsidRPr="007B1F06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806A68">
        <w:rPr>
          <w:rFonts w:ascii="Times New Roman" w:hAnsi="Times New Roman" w:cs="Times New Roman"/>
          <w:sz w:val="24"/>
          <w:szCs w:val="24"/>
        </w:rPr>
        <w:t xml:space="preserve">, или в 2,9 раза и на </w:t>
      </w:r>
      <w:r w:rsidR="00806A68" w:rsidRPr="007B1F06">
        <w:rPr>
          <w:rFonts w:ascii="Times New Roman" w:hAnsi="Times New Roman" w:cs="Times New Roman"/>
          <w:i/>
          <w:sz w:val="24"/>
          <w:szCs w:val="24"/>
        </w:rPr>
        <w:t>46</w:t>
      </w:r>
      <w:r w:rsidR="000261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6A68" w:rsidRPr="007B1F06">
        <w:rPr>
          <w:rFonts w:ascii="Times New Roman" w:hAnsi="Times New Roman" w:cs="Times New Roman"/>
          <w:i/>
          <w:sz w:val="24"/>
          <w:szCs w:val="24"/>
        </w:rPr>
        <w:t>074,3 тыс.рублей</w:t>
      </w:r>
      <w:r w:rsidR="00806A68">
        <w:rPr>
          <w:rFonts w:ascii="Times New Roman" w:hAnsi="Times New Roman" w:cs="Times New Roman"/>
          <w:sz w:val="24"/>
          <w:szCs w:val="24"/>
        </w:rPr>
        <w:t>, или в 2,4 раза соответственно.</w:t>
      </w:r>
    </w:p>
    <w:p w:rsidR="00D167F8" w:rsidRDefault="00B65C23" w:rsidP="003C425B">
      <w:pPr>
        <w:pStyle w:val="11"/>
        <w:shd w:val="clear" w:color="auto" w:fill="auto"/>
        <w:spacing w:line="276" w:lineRule="exact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C425B" w:rsidRPr="00B535DA" w:rsidRDefault="003C425B" w:rsidP="00D167F8">
      <w:pPr>
        <w:pStyle w:val="11"/>
        <w:shd w:val="clear" w:color="auto" w:fill="auto"/>
        <w:spacing w:line="276" w:lineRule="exact"/>
        <w:ind w:firstLine="360"/>
        <w:jc w:val="center"/>
        <w:rPr>
          <w:b/>
          <w:sz w:val="24"/>
          <w:szCs w:val="24"/>
        </w:rPr>
      </w:pPr>
      <w:r w:rsidRPr="00B535DA">
        <w:rPr>
          <w:b/>
          <w:sz w:val="24"/>
          <w:szCs w:val="24"/>
        </w:rPr>
        <w:t>Муниципальные программы</w:t>
      </w:r>
    </w:p>
    <w:p w:rsidR="00D167F8" w:rsidRDefault="003C425B" w:rsidP="003C425B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1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FA6DD2">
        <w:rPr>
          <w:sz w:val="24"/>
          <w:szCs w:val="24"/>
        </w:rPr>
        <w:t xml:space="preserve"> </w:t>
      </w:r>
    </w:p>
    <w:p w:rsidR="003C425B" w:rsidRDefault="00FA6DD2" w:rsidP="003C425B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>В 2</w:t>
      </w:r>
      <w:r w:rsidR="003C425B" w:rsidRPr="00036923">
        <w:rPr>
          <w:sz w:val="24"/>
          <w:szCs w:val="24"/>
        </w:rPr>
        <w:t>0</w:t>
      </w:r>
      <w:r w:rsidR="003C425B">
        <w:rPr>
          <w:sz w:val="24"/>
          <w:szCs w:val="24"/>
        </w:rPr>
        <w:t>21 г</w:t>
      </w:r>
      <w:r w:rsidR="003C425B" w:rsidRPr="00036923">
        <w:rPr>
          <w:sz w:val="24"/>
          <w:szCs w:val="24"/>
        </w:rPr>
        <w:t>од</w:t>
      </w:r>
      <w:r>
        <w:rPr>
          <w:sz w:val="24"/>
          <w:szCs w:val="24"/>
        </w:rPr>
        <w:t>у</w:t>
      </w:r>
      <w:r w:rsidR="003C425B" w:rsidRPr="00036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осуществлялись </w:t>
      </w:r>
      <w:r w:rsidR="003C425B" w:rsidRPr="00036923">
        <w:rPr>
          <w:sz w:val="24"/>
          <w:szCs w:val="24"/>
        </w:rPr>
        <w:t xml:space="preserve"> расходы на </w:t>
      </w:r>
      <w:r w:rsidR="003C425B">
        <w:rPr>
          <w:sz w:val="24"/>
          <w:szCs w:val="24"/>
        </w:rPr>
        <w:t>реализацию 26</w:t>
      </w:r>
      <w:r w:rsidR="003C425B" w:rsidRPr="00036923">
        <w:rPr>
          <w:sz w:val="24"/>
          <w:szCs w:val="24"/>
        </w:rPr>
        <w:t xml:space="preserve"> муниципальн</w:t>
      </w:r>
      <w:r w:rsidR="003C425B">
        <w:rPr>
          <w:sz w:val="24"/>
          <w:szCs w:val="24"/>
        </w:rPr>
        <w:t>ых</w:t>
      </w:r>
      <w:r w:rsidR="003C425B" w:rsidRPr="0003692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 и двух ведомственных целевых программ</w:t>
      </w:r>
      <w:r w:rsidR="00A3310C">
        <w:rPr>
          <w:sz w:val="24"/>
          <w:szCs w:val="24"/>
        </w:rPr>
        <w:t>:</w:t>
      </w:r>
      <w:r>
        <w:rPr>
          <w:sz w:val="24"/>
          <w:szCs w:val="24"/>
        </w:rPr>
        <w:t xml:space="preserve"> «Совершенствование  системы управления органами местного самоуправления МР «Город Людиново и Людиновский район» и «Совершенствование системы градостроительного регулирования на территории муниципального района».</w:t>
      </w:r>
    </w:p>
    <w:p w:rsidR="00BC6D14" w:rsidRDefault="00BC6D14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общем объёме всех произведенных расходов, расходы в рамках муниципальных программ составили в сумме </w:t>
      </w:r>
      <w:r w:rsidRPr="003F6D8B">
        <w:rPr>
          <w:i/>
          <w:sz w:val="24"/>
          <w:szCs w:val="24"/>
        </w:rPr>
        <w:t>1</w:t>
      </w:r>
      <w:r w:rsidR="00B4753D">
        <w:rPr>
          <w:i/>
          <w:sz w:val="24"/>
          <w:szCs w:val="24"/>
        </w:rPr>
        <w:t> </w:t>
      </w:r>
      <w:r w:rsidRPr="003F6D8B">
        <w:rPr>
          <w:i/>
          <w:sz w:val="24"/>
          <w:szCs w:val="24"/>
        </w:rPr>
        <w:t>559</w:t>
      </w:r>
      <w:r w:rsidR="00B4753D">
        <w:rPr>
          <w:i/>
          <w:sz w:val="24"/>
          <w:szCs w:val="24"/>
        </w:rPr>
        <w:t xml:space="preserve"> </w:t>
      </w:r>
      <w:r w:rsidRPr="003F6D8B">
        <w:rPr>
          <w:i/>
          <w:sz w:val="24"/>
          <w:szCs w:val="24"/>
        </w:rPr>
        <w:t>717,0 тыс.рублей</w:t>
      </w:r>
      <w:r>
        <w:rPr>
          <w:sz w:val="24"/>
          <w:szCs w:val="24"/>
        </w:rPr>
        <w:t xml:space="preserve">, или </w:t>
      </w:r>
      <w:r w:rsidR="003F6D8B">
        <w:rPr>
          <w:sz w:val="24"/>
          <w:szCs w:val="24"/>
        </w:rPr>
        <w:t xml:space="preserve">92,8%, в рамках ведомственных программ в сумме </w:t>
      </w:r>
      <w:r w:rsidR="003F6D8B" w:rsidRPr="003F6D8B">
        <w:rPr>
          <w:i/>
          <w:sz w:val="24"/>
          <w:szCs w:val="24"/>
        </w:rPr>
        <w:t>117</w:t>
      </w:r>
      <w:r w:rsidR="00B4753D">
        <w:rPr>
          <w:i/>
          <w:sz w:val="24"/>
          <w:szCs w:val="24"/>
        </w:rPr>
        <w:t xml:space="preserve"> </w:t>
      </w:r>
      <w:r w:rsidR="003F6D8B" w:rsidRPr="003F6D8B">
        <w:rPr>
          <w:i/>
          <w:sz w:val="24"/>
          <w:szCs w:val="24"/>
        </w:rPr>
        <w:t>364,5 тыс.рублей</w:t>
      </w:r>
      <w:r w:rsidR="003F6D8B">
        <w:rPr>
          <w:sz w:val="24"/>
          <w:szCs w:val="24"/>
        </w:rPr>
        <w:t>, или 7,0</w:t>
      </w:r>
      <w:r w:rsidR="00A3310C">
        <w:rPr>
          <w:sz w:val="24"/>
          <w:szCs w:val="24"/>
        </w:rPr>
        <w:t xml:space="preserve"> </w:t>
      </w:r>
      <w:r w:rsidR="003F6D8B">
        <w:rPr>
          <w:sz w:val="24"/>
          <w:szCs w:val="24"/>
        </w:rPr>
        <w:t xml:space="preserve">% и непрограммные расходы в сумме </w:t>
      </w:r>
      <w:r w:rsidR="003F6D8B" w:rsidRPr="003F6D8B">
        <w:rPr>
          <w:i/>
          <w:sz w:val="24"/>
          <w:szCs w:val="24"/>
        </w:rPr>
        <w:t>3</w:t>
      </w:r>
      <w:r w:rsidR="00A3310C">
        <w:rPr>
          <w:i/>
          <w:sz w:val="24"/>
          <w:szCs w:val="24"/>
        </w:rPr>
        <w:t xml:space="preserve"> </w:t>
      </w:r>
      <w:r w:rsidR="003F6D8B" w:rsidRPr="003F6D8B">
        <w:rPr>
          <w:i/>
          <w:sz w:val="24"/>
          <w:szCs w:val="24"/>
        </w:rPr>
        <w:t>739,5 тыс.рублей</w:t>
      </w:r>
      <w:r w:rsidR="003F6D8B">
        <w:rPr>
          <w:sz w:val="24"/>
          <w:szCs w:val="24"/>
        </w:rPr>
        <w:t>, или 0,2%.</w:t>
      </w:r>
    </w:p>
    <w:p w:rsidR="00BC6D14" w:rsidRDefault="006A6320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Бюджет муниципального района за 2021 год исполнен в рамках муниципальных и ведомственных программ на 99,8 %.</w:t>
      </w:r>
    </w:p>
    <w:p w:rsidR="00C002B1" w:rsidRDefault="005A4D91" w:rsidP="00C002B1">
      <w:pPr>
        <w:tabs>
          <w:tab w:val="left" w:pos="187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85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</w:p>
    <w:p w:rsidR="005A4D91" w:rsidRDefault="005A4D91" w:rsidP="00C002B1">
      <w:pPr>
        <w:tabs>
          <w:tab w:val="left" w:pos="187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85">
        <w:rPr>
          <w:rFonts w:ascii="Times New Roman" w:hAnsi="Times New Roman" w:cs="Times New Roman"/>
          <w:b/>
          <w:sz w:val="24"/>
          <w:szCs w:val="24"/>
        </w:rPr>
        <w:t xml:space="preserve">муниципальных и ведомственных программ </w:t>
      </w:r>
      <w:r w:rsidR="00C002B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EA4385">
        <w:rPr>
          <w:rFonts w:ascii="Times New Roman" w:hAnsi="Times New Roman" w:cs="Times New Roman"/>
          <w:b/>
          <w:sz w:val="24"/>
          <w:szCs w:val="24"/>
        </w:rPr>
        <w:t>за 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438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A4D91" w:rsidRPr="002071EE" w:rsidRDefault="00C002B1" w:rsidP="005A4D91">
      <w:pPr>
        <w:pStyle w:val="22"/>
        <w:shd w:val="clear" w:color="auto" w:fill="auto"/>
        <w:ind w:firstLine="360"/>
        <w:jc w:val="left"/>
        <w:rPr>
          <w:sz w:val="24"/>
          <w:szCs w:val="24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5A4D91" w:rsidRPr="00036923">
        <w:rPr>
          <w:b w:val="0"/>
          <w:sz w:val="20"/>
          <w:szCs w:val="20"/>
        </w:rPr>
        <w:t>(тыс. рублей)</w:t>
      </w:r>
    </w:p>
    <w:p w:rsidR="005A4D91" w:rsidRPr="00036923" w:rsidRDefault="005A4D91" w:rsidP="005A4D91">
      <w:pPr>
        <w:pStyle w:val="af0"/>
        <w:shd w:val="clear" w:color="auto" w:fill="auto"/>
        <w:spacing w:line="170" w:lineRule="exact"/>
        <w:rPr>
          <w:b/>
          <w:sz w:val="20"/>
          <w:szCs w:val="20"/>
        </w:rPr>
      </w:pPr>
    </w:p>
    <w:tbl>
      <w:tblPr>
        <w:tblOverlap w:val="never"/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1843"/>
        <w:gridCol w:w="1559"/>
        <w:gridCol w:w="1418"/>
      </w:tblGrid>
      <w:tr w:rsidR="005A4D91" w:rsidRPr="00D54C83" w:rsidTr="00147AFB">
        <w:trPr>
          <w:trHeight w:val="5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C002B1">
              <w:rPr>
                <w:rStyle w:val="85pt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rStyle w:val="85pt0"/>
                <w:sz w:val="20"/>
                <w:szCs w:val="20"/>
              </w:rPr>
              <w:t>Уточненная</w:t>
            </w:r>
          </w:p>
          <w:p w:rsidR="005A4D91" w:rsidRPr="00C002B1" w:rsidRDefault="005A4D91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rStyle w:val="85pt0"/>
                <w:sz w:val="20"/>
                <w:szCs w:val="20"/>
              </w:rPr>
              <w:t>роспись/план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rStyle w:val="85pt0"/>
                <w:sz w:val="20"/>
                <w:szCs w:val="20"/>
              </w:rPr>
              <w:t>Кассовый</w:t>
            </w:r>
          </w:p>
          <w:p w:rsidR="005A4D91" w:rsidRPr="00C002B1" w:rsidRDefault="005A4D91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rStyle w:val="85pt0"/>
                <w:sz w:val="20"/>
                <w:szCs w:val="20"/>
              </w:rPr>
              <w:t>расход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rStyle w:val="85pt0"/>
                <w:sz w:val="20"/>
                <w:szCs w:val="20"/>
              </w:rPr>
              <w:t>%</w:t>
            </w:r>
          </w:p>
          <w:p w:rsidR="005A4D91" w:rsidRPr="00C002B1" w:rsidRDefault="005A4D91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rStyle w:val="85pt0"/>
                <w:sz w:val="20"/>
                <w:szCs w:val="20"/>
              </w:rPr>
              <w:t>исполнения</w:t>
            </w:r>
          </w:p>
        </w:tc>
      </w:tr>
      <w:tr w:rsidR="005A4D91" w:rsidRPr="00D54C83" w:rsidTr="00147AFB">
        <w:trPr>
          <w:trHeight w:val="4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1. Муниципальная программа «Развитие образования в Людиновском 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639485,6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630093,3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98,5</w:t>
            </w:r>
          </w:p>
        </w:tc>
      </w:tr>
      <w:tr w:rsidR="005A4D91" w:rsidRPr="00D54C83" w:rsidTr="00147AFB">
        <w:trPr>
          <w:trHeight w:val="4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2. Муниципальная программа «Социальная поддержка граждан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405456,1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372152,5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91,8</w:t>
            </w:r>
          </w:p>
        </w:tc>
      </w:tr>
      <w:tr w:rsidR="005A4D91" w:rsidRPr="00D54C83" w:rsidTr="00147AFB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lastRenderedPageBreak/>
              <w:t>3. Муниципальная программа «Доступная среда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281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281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100,0</w:t>
            </w:r>
          </w:p>
        </w:tc>
      </w:tr>
      <w:tr w:rsidR="005A4D91" w:rsidRPr="00D54C83" w:rsidTr="00147AFB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4. Муниципальная программа «Обеспечение доступным и комфортным жильем и коммунальными услугами населения Людиновского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40379,3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40124,8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99,4</w:t>
            </w:r>
          </w:p>
        </w:tc>
      </w:tr>
      <w:tr w:rsidR="005A4D91" w:rsidRPr="00D54C83" w:rsidTr="00147AFB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5. Муниципальная программа «Развитие рынка труда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910,0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802,6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88,2</w:t>
            </w:r>
          </w:p>
        </w:tc>
      </w:tr>
      <w:tr w:rsidR="005A4D91" w:rsidRPr="00D54C83" w:rsidTr="00147AFB">
        <w:trPr>
          <w:trHeight w:val="7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6. Муниципальная программа «Обеспечение безопасности жизнедеятельности населения муниципального района ’’Город Людиново и Людиновский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5691,3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5112,1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89,8</w:t>
            </w:r>
          </w:p>
        </w:tc>
      </w:tr>
      <w:tr w:rsidR="005A4D91" w:rsidRPr="00D54C83" w:rsidTr="00147AFB">
        <w:trPr>
          <w:trHeight w:val="3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7. Муниципальная программа «Развитие культуры Людиновского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124811,8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119619,9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95,8</w:t>
            </w:r>
          </w:p>
        </w:tc>
      </w:tr>
      <w:tr w:rsidR="005A4D91" w:rsidRPr="00D54C83" w:rsidTr="00147AFB">
        <w:trPr>
          <w:trHeight w:val="4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8. Муниципальная программа «Охрана окружающей среды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16397,6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15006,4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91,5</w:t>
            </w:r>
          </w:p>
        </w:tc>
      </w:tr>
      <w:tr w:rsidR="005A4D91" w:rsidRPr="00D54C83" w:rsidTr="00147AFB">
        <w:trPr>
          <w:trHeight w:val="4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9. Муниципальная программа «Развитие физической культуры и спорта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41950,0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40207,4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95,8</w:t>
            </w:r>
          </w:p>
        </w:tc>
      </w:tr>
      <w:tr w:rsidR="005A4D91" w:rsidRPr="00D54C83" w:rsidTr="00147AFB">
        <w:trPr>
          <w:trHeight w:val="4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10. Муниципальная программа «Экономическое развитие Людиновского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6113,4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6031,1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A3310C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A3310C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98,7</w:t>
            </w:r>
          </w:p>
        </w:tc>
      </w:tr>
      <w:tr w:rsidR="005A4D91" w:rsidRPr="00D54C83" w:rsidTr="00670C26">
        <w:trPr>
          <w:trHeight w:val="6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11. Муниципальная программа «Развитие и деятельность печатного средства массовой информации МАУ «Редакция газеты «Людиновский рабочий»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3798,4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3768,4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99,2</w:t>
            </w:r>
          </w:p>
        </w:tc>
      </w:tr>
      <w:tr w:rsidR="005A4D91" w:rsidRPr="00D54C83" w:rsidTr="00147AFB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12. Муниципальная программа «Развитие дорожного хозяйства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12111,1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12106,4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99,9</w:t>
            </w:r>
          </w:p>
        </w:tc>
      </w:tr>
      <w:tr w:rsidR="005A4D91" w:rsidRPr="00D54C83" w:rsidTr="00147AFB">
        <w:trPr>
          <w:trHeight w:val="8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13. Муниципальная программа «Развитие сельского хозяйства и регулирование рынков сельскохозяйственной продукции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1300,0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1225,0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94,2</w:t>
            </w:r>
          </w:p>
        </w:tc>
      </w:tr>
      <w:tr w:rsidR="005A4D91" w:rsidRPr="00D54C83" w:rsidTr="00147AFB">
        <w:trPr>
          <w:trHeight w:val="6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14. Муниципальная программа «Совершенствование системы гидротехнических сооружений на территории Людиновского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4680,6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3212,8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68,6</w:t>
            </w:r>
          </w:p>
        </w:tc>
      </w:tr>
      <w:tr w:rsidR="005A4D91" w:rsidRPr="00D54C83" w:rsidTr="00147AFB">
        <w:trPr>
          <w:trHeight w:val="68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15. Муниципальная программа «Повышение эффективности использования топливно- энергетических ресурсов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34620,0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33920,0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C002B1" w:rsidRDefault="00525857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98,0</w:t>
            </w:r>
          </w:p>
        </w:tc>
      </w:tr>
      <w:tr w:rsidR="005A4D91" w:rsidRPr="00D54C83" w:rsidTr="00670C26">
        <w:trPr>
          <w:trHeight w:val="6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16. Муниципальная программа «Управление земельными и муниципальными ресурсами Людиновского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6F4107" w:rsidP="0052585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877,9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C002B1" w:rsidRDefault="006F4107" w:rsidP="00525857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B1">
              <w:rPr>
                <w:rFonts w:ascii="Times New Roman" w:hAnsi="Times New Roman" w:cs="Times New Roman"/>
                <w:sz w:val="20"/>
                <w:szCs w:val="20"/>
              </w:rPr>
              <w:t>480,1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D91" w:rsidRPr="00C002B1" w:rsidRDefault="006F4107" w:rsidP="00525857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B1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5A4D91" w:rsidRPr="00D54C83" w:rsidTr="00147AFB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C002B1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C002B1">
              <w:rPr>
                <w:rStyle w:val="85pt"/>
                <w:b w:val="0"/>
                <w:sz w:val="20"/>
                <w:szCs w:val="20"/>
              </w:rPr>
              <w:t>17.Муниципальная программа «Укрепление здоровья населения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C002B1" w:rsidRDefault="006F4107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C002B1" w:rsidRDefault="00922A60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C002B1" w:rsidRDefault="006F4107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C002B1">
              <w:rPr>
                <w:sz w:val="20"/>
                <w:szCs w:val="20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D91" w:rsidRPr="00C002B1" w:rsidRDefault="006F4107" w:rsidP="00525857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2B1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</w:tr>
      <w:tr w:rsidR="005A4D91" w:rsidRPr="00D54C83" w:rsidTr="00147AFB">
        <w:trPr>
          <w:trHeight w:val="4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670C26">
              <w:rPr>
                <w:rStyle w:val="85pt"/>
                <w:b w:val="0"/>
                <w:sz w:val="20"/>
                <w:szCs w:val="20"/>
              </w:rPr>
              <w:t>18. Муниципальная программа «Развитие туризма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670C26" w:rsidRDefault="00922A60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6F4107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2A60" w:rsidRPr="00670C26" w:rsidRDefault="00922A60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670C26" w:rsidRDefault="006F4107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D91" w:rsidRPr="00670C26" w:rsidRDefault="006F4107" w:rsidP="00525857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26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5A4D91" w:rsidRPr="00D54C83" w:rsidTr="00670C26">
        <w:trPr>
          <w:trHeight w:val="6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D91" w:rsidRPr="00670C26" w:rsidRDefault="005A4D91" w:rsidP="00525857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670C26">
              <w:rPr>
                <w:rStyle w:val="85pt"/>
                <w:b w:val="0"/>
                <w:sz w:val="20"/>
                <w:szCs w:val="20"/>
              </w:rPr>
              <w:t>19. Муниципальная программа «Развитие предпринимательства на территории муниципального района «Город Людиново и Людиновский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6F4107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1450,4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670C26" w:rsidRDefault="006F4107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1390,4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670C26" w:rsidRDefault="006F4107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95,9</w:t>
            </w:r>
          </w:p>
        </w:tc>
      </w:tr>
      <w:tr w:rsidR="005A4D91" w:rsidRPr="00D54C83" w:rsidTr="00147AFB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670C26">
              <w:rPr>
                <w:rStyle w:val="85pt"/>
                <w:b w:val="0"/>
                <w:sz w:val="20"/>
                <w:szCs w:val="20"/>
              </w:rPr>
              <w:t>20. Муниципальная программа «Повышение эффективности реализации молодежной политики, развитие волонтерского движения, системы оздоровления и отдыха детей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6F4107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4812,4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670C26" w:rsidRDefault="006F4107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4203,0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670C26" w:rsidRDefault="006F4107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87,3</w:t>
            </w:r>
          </w:p>
        </w:tc>
      </w:tr>
      <w:tr w:rsidR="005A4D91" w:rsidRPr="00D54C83" w:rsidTr="00147AFB">
        <w:trPr>
          <w:trHeight w:val="27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 w:rsidRPr="00670C26">
              <w:rPr>
                <w:rStyle w:val="9pt"/>
                <w:sz w:val="20"/>
                <w:szCs w:val="20"/>
              </w:rPr>
              <w:t>21. Муниципальная программа «Кадровая политика муниципального района «Город Людиново и Людиновский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</w:p>
          <w:p w:rsidR="005A4D91" w:rsidRPr="00670C26" w:rsidRDefault="006F4107" w:rsidP="0052585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  <w:r w:rsidRPr="00670C26">
              <w:rPr>
                <w:rStyle w:val="9pt"/>
                <w:sz w:val="20"/>
                <w:szCs w:val="20"/>
              </w:rPr>
              <w:t>5613,9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rStyle w:val="9pt"/>
                <w:sz w:val="20"/>
                <w:szCs w:val="20"/>
              </w:rPr>
            </w:pPr>
          </w:p>
          <w:p w:rsidR="005A4D91" w:rsidRPr="00670C26" w:rsidRDefault="006F4107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rStyle w:val="9pt"/>
                <w:sz w:val="20"/>
                <w:szCs w:val="20"/>
              </w:rPr>
            </w:pPr>
            <w:r w:rsidRPr="00670C26">
              <w:rPr>
                <w:rStyle w:val="9pt"/>
                <w:sz w:val="20"/>
                <w:szCs w:val="20"/>
              </w:rPr>
              <w:t>5443,3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rStyle w:val="9pt"/>
                <w:sz w:val="20"/>
                <w:szCs w:val="20"/>
              </w:rPr>
            </w:pPr>
          </w:p>
          <w:p w:rsidR="005A4D91" w:rsidRPr="00670C26" w:rsidRDefault="006F4107" w:rsidP="00525857">
            <w:pPr>
              <w:pStyle w:val="11"/>
              <w:shd w:val="clear" w:color="auto" w:fill="auto"/>
              <w:spacing w:line="180" w:lineRule="exact"/>
              <w:ind w:hanging="10"/>
              <w:jc w:val="center"/>
              <w:rPr>
                <w:rStyle w:val="9pt"/>
                <w:sz w:val="20"/>
                <w:szCs w:val="20"/>
              </w:rPr>
            </w:pPr>
            <w:r w:rsidRPr="00670C26">
              <w:rPr>
                <w:rStyle w:val="9pt"/>
                <w:sz w:val="20"/>
                <w:szCs w:val="20"/>
              </w:rPr>
              <w:t>97,0</w:t>
            </w:r>
          </w:p>
        </w:tc>
      </w:tr>
      <w:tr w:rsidR="005A4D91" w:rsidRPr="00D54C83" w:rsidTr="00147AFB">
        <w:trPr>
          <w:trHeight w:val="3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670C26">
              <w:rPr>
                <w:rStyle w:val="85pt"/>
                <w:b w:val="0"/>
                <w:sz w:val="20"/>
                <w:szCs w:val="20"/>
              </w:rPr>
              <w:t>22.Муниципальная программа  «Семья и дети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264146,5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261738,7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99,1</w:t>
            </w:r>
          </w:p>
        </w:tc>
      </w:tr>
      <w:tr w:rsidR="005A4D91" w:rsidRPr="00D54C83" w:rsidTr="00670C26">
        <w:trPr>
          <w:trHeight w:val="6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670C26">
              <w:rPr>
                <w:rStyle w:val="85pt"/>
                <w:b w:val="0"/>
                <w:sz w:val="20"/>
                <w:szCs w:val="20"/>
              </w:rPr>
              <w:t>23. Муниципальная программа «Поддержка развития российского казачества на территории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0</w:t>
            </w:r>
          </w:p>
        </w:tc>
      </w:tr>
      <w:tr w:rsidR="005A4D91" w:rsidRPr="00D54C83" w:rsidTr="00147AFB">
        <w:trPr>
          <w:trHeight w:val="4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670C26">
              <w:rPr>
                <w:rStyle w:val="85pt"/>
                <w:b w:val="0"/>
                <w:sz w:val="20"/>
                <w:szCs w:val="20"/>
              </w:rPr>
              <w:t>24. Муниципальная программа «Профилактика правонарушений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743,0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618,4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83,2</w:t>
            </w:r>
          </w:p>
        </w:tc>
      </w:tr>
      <w:tr w:rsidR="005A4D91" w:rsidRPr="00D54C83" w:rsidTr="00670C26">
        <w:trPr>
          <w:trHeight w:val="4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670C26">
              <w:rPr>
                <w:rStyle w:val="85pt"/>
                <w:b w:val="0"/>
                <w:sz w:val="20"/>
                <w:szCs w:val="20"/>
              </w:rPr>
              <w:t>25. Муниципальная программа «Комплексное развитие сельских территорий в Людиновском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1357,6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965,6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71,1</w:t>
            </w:r>
          </w:p>
        </w:tc>
      </w:tr>
      <w:tr w:rsidR="005A4D91" w:rsidRPr="00D54C83" w:rsidTr="00670C26">
        <w:trPr>
          <w:trHeight w:val="5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670C26">
              <w:rPr>
                <w:rStyle w:val="85pt"/>
                <w:b w:val="0"/>
                <w:sz w:val="20"/>
                <w:szCs w:val="20"/>
              </w:rPr>
              <w:t>26 .Муниципальная программа «Повышение правовой культуры населения, совершенствование и развитие избирательных технологий в Людиновском районе»»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1453,0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1177,1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F56BC8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81,0</w:t>
            </w:r>
          </w:p>
        </w:tc>
      </w:tr>
      <w:tr w:rsidR="005A4D91" w:rsidRPr="00D54C83" w:rsidTr="00147AFB">
        <w:trPr>
          <w:trHeight w:val="56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0A3AD0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sz w:val="22"/>
                <w:szCs w:val="22"/>
              </w:rPr>
            </w:pPr>
          </w:p>
          <w:p w:rsidR="005A4D91" w:rsidRPr="000A3AD0" w:rsidRDefault="005A4D91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sz w:val="22"/>
                <w:szCs w:val="22"/>
              </w:rPr>
            </w:pPr>
            <w:r w:rsidRPr="000A3AD0">
              <w:rPr>
                <w:rStyle w:val="85pt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147AFB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A4D91" w:rsidRPr="00147AFB" w:rsidRDefault="00F56BC8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47AFB">
              <w:rPr>
                <w:b/>
                <w:sz w:val="20"/>
                <w:szCs w:val="20"/>
              </w:rPr>
              <w:t>1618969,9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147AFB" w:rsidRDefault="006F6D6E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b/>
                <w:sz w:val="20"/>
                <w:szCs w:val="20"/>
              </w:rPr>
            </w:pPr>
          </w:p>
          <w:p w:rsidR="005A4D91" w:rsidRPr="00147AFB" w:rsidRDefault="00F56BC8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b/>
                <w:sz w:val="20"/>
                <w:szCs w:val="20"/>
              </w:rPr>
            </w:pPr>
            <w:r w:rsidRPr="00147AFB">
              <w:rPr>
                <w:b/>
                <w:sz w:val="20"/>
                <w:szCs w:val="20"/>
              </w:rPr>
              <w:t>1559717,0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6E" w:rsidRPr="00147AFB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A4D91" w:rsidRPr="00147AFB" w:rsidRDefault="00F56BC8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147AFB">
              <w:rPr>
                <w:b/>
                <w:sz w:val="20"/>
                <w:szCs w:val="20"/>
              </w:rPr>
              <w:t>96,3</w:t>
            </w:r>
          </w:p>
        </w:tc>
      </w:tr>
      <w:tr w:rsidR="005A4D91" w:rsidRPr="00D54C83" w:rsidTr="00147AFB">
        <w:trPr>
          <w:trHeight w:val="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670C26" w:rsidP="0052585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1.</w:t>
            </w:r>
            <w:r w:rsidR="005A4D91" w:rsidRPr="00670C26">
              <w:rPr>
                <w:rStyle w:val="85pt"/>
                <w:b w:val="0"/>
                <w:sz w:val="20"/>
                <w:szCs w:val="20"/>
              </w:rPr>
              <w:t>Ведомственная целевая программа «Совершенствование системы управления органами местного самоуправления МР «Город Людиново и Людиновский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AD63BC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120050,1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</w:p>
          <w:p w:rsidR="005A4D91" w:rsidRPr="00670C26" w:rsidRDefault="00AD63BC" w:rsidP="00525857">
            <w:pPr>
              <w:pStyle w:val="11"/>
              <w:shd w:val="clear" w:color="auto" w:fill="auto"/>
              <w:spacing w:line="170" w:lineRule="exact"/>
              <w:ind w:hanging="1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117029,1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AD63BC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97,5</w:t>
            </w:r>
          </w:p>
        </w:tc>
      </w:tr>
      <w:tr w:rsidR="005A4D91" w:rsidRPr="00D54C83" w:rsidTr="00147AFB">
        <w:trPr>
          <w:trHeight w:val="8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670C26" w:rsidP="00525857">
            <w:pPr>
              <w:pStyle w:val="11"/>
              <w:shd w:val="clear" w:color="auto" w:fill="auto"/>
              <w:spacing w:line="202" w:lineRule="exact"/>
              <w:ind w:firstLine="0"/>
              <w:jc w:val="left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2.</w:t>
            </w:r>
            <w:r w:rsidR="005A4D91" w:rsidRPr="00670C26">
              <w:rPr>
                <w:rStyle w:val="85pt0"/>
                <w:sz w:val="20"/>
                <w:szCs w:val="20"/>
              </w:rPr>
              <w:t>Ведомственная целевая программа «Совершенствование системы градостроительного регулирования на территории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5A4D91" w:rsidRPr="00670C26" w:rsidRDefault="00AD63BC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 w:rsidRPr="00670C26">
              <w:rPr>
                <w:rStyle w:val="85pt0"/>
                <w:sz w:val="20"/>
                <w:szCs w:val="20"/>
              </w:rPr>
              <w:t>1406,9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AD63BC" w:rsidP="00525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26">
              <w:rPr>
                <w:rFonts w:ascii="Times New Roman" w:hAnsi="Times New Roman" w:cs="Times New Roman"/>
                <w:sz w:val="20"/>
                <w:szCs w:val="20"/>
              </w:rPr>
              <w:t>335,4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4D91" w:rsidRPr="00670C26" w:rsidRDefault="00AD63BC" w:rsidP="00525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C26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5A4D91" w:rsidRPr="00D54C83" w:rsidTr="00670C26">
        <w:trPr>
          <w:trHeight w:val="3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5A4D91" w:rsidP="0052585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670C26">
              <w:rPr>
                <w:rStyle w:val="85pt0"/>
                <w:b/>
                <w:sz w:val="20"/>
                <w:szCs w:val="20"/>
              </w:rPr>
              <w:t>Всего расходы по муниципальным и ведомственным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A4D91" w:rsidRPr="00670C26" w:rsidRDefault="00AD63BC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70C26">
              <w:rPr>
                <w:b/>
                <w:sz w:val="20"/>
                <w:szCs w:val="20"/>
              </w:rPr>
              <w:t>1740426,9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A4D91" w:rsidRPr="00670C26" w:rsidRDefault="00AD63BC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70C26">
              <w:rPr>
                <w:b/>
                <w:sz w:val="20"/>
                <w:szCs w:val="20"/>
              </w:rPr>
              <w:t>1677081,5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A4D91" w:rsidRPr="00670C26" w:rsidRDefault="00AD63BC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70C26">
              <w:rPr>
                <w:b/>
                <w:sz w:val="20"/>
                <w:szCs w:val="20"/>
              </w:rPr>
              <w:t>96,4</w:t>
            </w:r>
          </w:p>
        </w:tc>
      </w:tr>
      <w:tr w:rsidR="005A4D91" w:rsidRPr="00D54C83" w:rsidTr="00147AFB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5A4D91" w:rsidP="0052585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0"/>
                <w:sz w:val="20"/>
                <w:szCs w:val="20"/>
              </w:rPr>
            </w:pPr>
            <w:r w:rsidRPr="00670C26">
              <w:rPr>
                <w:rStyle w:val="85pt0"/>
                <w:sz w:val="20"/>
                <w:szCs w:val="20"/>
              </w:rPr>
              <w:t>Непрограммные расходы в рамках переданных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AD63BC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4073,5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AD63BC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3739,5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5A4D91" w:rsidRPr="00670C26" w:rsidRDefault="00AD63BC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670C26">
              <w:rPr>
                <w:sz w:val="20"/>
                <w:szCs w:val="20"/>
              </w:rPr>
              <w:t>91,8</w:t>
            </w:r>
          </w:p>
        </w:tc>
      </w:tr>
      <w:tr w:rsidR="005A4D91" w:rsidRPr="00D54C83" w:rsidTr="00147AFB">
        <w:trPr>
          <w:trHeight w:val="2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D91" w:rsidRPr="00670C26" w:rsidRDefault="005A4D91" w:rsidP="00525857">
            <w:pPr>
              <w:pStyle w:val="11"/>
              <w:shd w:val="clear" w:color="auto" w:fill="auto"/>
              <w:spacing w:line="170" w:lineRule="exact"/>
              <w:jc w:val="center"/>
              <w:rPr>
                <w:rStyle w:val="85pt0"/>
                <w:b/>
                <w:sz w:val="20"/>
                <w:szCs w:val="20"/>
              </w:rPr>
            </w:pPr>
          </w:p>
          <w:p w:rsidR="005A4D91" w:rsidRPr="00670C26" w:rsidRDefault="00300D70" w:rsidP="00300D70">
            <w:pPr>
              <w:pStyle w:val="11"/>
              <w:shd w:val="clear" w:color="auto" w:fill="auto"/>
              <w:spacing w:line="170" w:lineRule="exact"/>
              <w:ind w:left="540" w:firstLine="0"/>
              <w:jc w:val="center"/>
              <w:rPr>
                <w:rStyle w:val="85pt0"/>
                <w:b/>
                <w:sz w:val="20"/>
                <w:szCs w:val="20"/>
              </w:rPr>
            </w:pPr>
            <w:r w:rsidRPr="00670C26">
              <w:rPr>
                <w:rStyle w:val="85pt0"/>
                <w:b/>
                <w:sz w:val="20"/>
                <w:szCs w:val="20"/>
              </w:rPr>
              <w:t>Всег</w:t>
            </w:r>
            <w:r w:rsidR="005A4D91" w:rsidRPr="00670C26">
              <w:rPr>
                <w:rStyle w:val="85pt0"/>
                <w:b/>
                <w:sz w:val="20"/>
                <w:szCs w:val="20"/>
              </w:rPr>
              <w:t>о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A4D91" w:rsidRPr="00670C26" w:rsidRDefault="00AD63BC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70C26">
              <w:rPr>
                <w:b/>
                <w:sz w:val="20"/>
                <w:szCs w:val="20"/>
              </w:rPr>
              <w:t>1744500,4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A4D91" w:rsidRPr="00670C26" w:rsidRDefault="00AD63BC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70C26">
              <w:rPr>
                <w:b/>
                <w:sz w:val="20"/>
                <w:szCs w:val="20"/>
              </w:rPr>
              <w:t>1680821,0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D6E" w:rsidRPr="00670C26" w:rsidRDefault="006F6D6E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A4D91" w:rsidRPr="00670C26" w:rsidRDefault="00AD63BC" w:rsidP="0052585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670C26">
              <w:rPr>
                <w:b/>
                <w:sz w:val="20"/>
                <w:szCs w:val="20"/>
              </w:rPr>
              <w:t>96,3</w:t>
            </w:r>
          </w:p>
        </w:tc>
      </w:tr>
    </w:tbl>
    <w:p w:rsidR="00A3310C" w:rsidRPr="00D54C83" w:rsidRDefault="00A3310C" w:rsidP="00A3310C">
      <w:pPr>
        <w:pStyle w:val="13"/>
        <w:keepNext/>
        <w:keepLines/>
        <w:shd w:val="clear" w:color="auto" w:fill="auto"/>
        <w:ind w:left="360" w:firstLine="0"/>
        <w:jc w:val="both"/>
        <w:rPr>
          <w:b/>
          <w:sz w:val="24"/>
          <w:szCs w:val="24"/>
        </w:rPr>
      </w:pPr>
    </w:p>
    <w:p w:rsidR="009226AB" w:rsidRDefault="009226AB" w:rsidP="00A3310C">
      <w:pPr>
        <w:pStyle w:val="13"/>
        <w:keepNext/>
        <w:keepLines/>
        <w:shd w:val="clear" w:color="auto" w:fill="auto"/>
        <w:ind w:left="360" w:firstLine="0"/>
        <w:jc w:val="both"/>
        <w:rPr>
          <w:b/>
          <w:sz w:val="24"/>
          <w:szCs w:val="24"/>
        </w:rPr>
      </w:pPr>
    </w:p>
    <w:p w:rsidR="000430D2" w:rsidRDefault="009226AB" w:rsidP="00A3310C">
      <w:pPr>
        <w:pStyle w:val="13"/>
        <w:keepNext/>
        <w:keepLines/>
        <w:shd w:val="clear" w:color="auto" w:fill="auto"/>
        <w:ind w:left="3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3310C">
        <w:rPr>
          <w:b/>
          <w:sz w:val="24"/>
          <w:szCs w:val="24"/>
        </w:rPr>
        <w:t>1.</w:t>
      </w:r>
      <w:r w:rsidR="000430D2">
        <w:rPr>
          <w:b/>
          <w:sz w:val="24"/>
          <w:szCs w:val="24"/>
        </w:rPr>
        <w:t xml:space="preserve">Муниципальная программа </w:t>
      </w:r>
      <w:r w:rsidR="00A3310C">
        <w:rPr>
          <w:b/>
          <w:sz w:val="24"/>
          <w:szCs w:val="24"/>
        </w:rPr>
        <w:t>«</w:t>
      </w:r>
      <w:r w:rsidR="000430D2">
        <w:rPr>
          <w:b/>
          <w:sz w:val="24"/>
          <w:szCs w:val="24"/>
        </w:rPr>
        <w:t>Развитие образования в Людиновском районе»</w:t>
      </w:r>
    </w:p>
    <w:p w:rsidR="009226AB" w:rsidRDefault="000430D2" w:rsidP="00353DE4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DE4" w:rsidRDefault="000430D2" w:rsidP="00353DE4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DE4">
        <w:rPr>
          <w:rFonts w:ascii="Times New Roman" w:hAnsi="Times New Roman" w:cs="Times New Roman"/>
          <w:sz w:val="24"/>
          <w:szCs w:val="24"/>
        </w:rPr>
        <w:t xml:space="preserve">Общий объём расходов по </w:t>
      </w:r>
      <w:r w:rsidR="004C3FF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53DE4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353DE4" w:rsidRPr="00353DE4">
        <w:rPr>
          <w:rFonts w:ascii="Times New Roman" w:hAnsi="Times New Roman" w:cs="Times New Roman"/>
          <w:sz w:val="24"/>
          <w:szCs w:val="24"/>
        </w:rPr>
        <w:t>за 2021 год  составил</w:t>
      </w:r>
      <w:r w:rsidR="00A3310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53DE4" w:rsidRPr="00014FDE">
        <w:rPr>
          <w:rFonts w:ascii="Times New Roman" w:hAnsi="Times New Roman" w:cs="Times New Roman"/>
          <w:i/>
          <w:sz w:val="24"/>
          <w:szCs w:val="24"/>
        </w:rPr>
        <w:t>630</w:t>
      </w:r>
      <w:r w:rsidR="00F10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DE4" w:rsidRPr="00014FDE">
        <w:rPr>
          <w:rFonts w:ascii="Times New Roman" w:hAnsi="Times New Roman" w:cs="Times New Roman"/>
          <w:i/>
          <w:sz w:val="24"/>
          <w:szCs w:val="24"/>
        </w:rPr>
        <w:t>093,3 тыс.рублей</w:t>
      </w:r>
      <w:r w:rsidR="00353DE4" w:rsidRPr="00353DE4">
        <w:rPr>
          <w:rFonts w:ascii="Times New Roman" w:hAnsi="Times New Roman" w:cs="Times New Roman"/>
          <w:sz w:val="24"/>
          <w:szCs w:val="24"/>
        </w:rPr>
        <w:t>, или 98,5% утверждённых бюджетных ассигновани</w:t>
      </w:r>
      <w:r w:rsidR="00A3310C">
        <w:rPr>
          <w:rFonts w:ascii="Times New Roman" w:hAnsi="Times New Roman" w:cs="Times New Roman"/>
          <w:sz w:val="24"/>
          <w:szCs w:val="24"/>
        </w:rPr>
        <w:t>й</w:t>
      </w:r>
      <w:r w:rsidR="00353DE4" w:rsidRPr="00353DE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53DE4" w:rsidRPr="00014FDE">
        <w:rPr>
          <w:rFonts w:ascii="Times New Roman" w:hAnsi="Times New Roman" w:cs="Times New Roman"/>
          <w:i/>
          <w:sz w:val="24"/>
          <w:szCs w:val="24"/>
        </w:rPr>
        <w:t>639</w:t>
      </w:r>
      <w:r w:rsidR="00F10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DE4" w:rsidRPr="00014FDE">
        <w:rPr>
          <w:rFonts w:ascii="Times New Roman" w:hAnsi="Times New Roman" w:cs="Times New Roman"/>
          <w:i/>
          <w:sz w:val="24"/>
          <w:szCs w:val="24"/>
        </w:rPr>
        <w:t>485,6 тыс.рублей</w:t>
      </w:r>
      <w:r w:rsidR="00353DE4" w:rsidRPr="00353DE4">
        <w:rPr>
          <w:rFonts w:ascii="Times New Roman" w:hAnsi="Times New Roman" w:cs="Times New Roman"/>
          <w:sz w:val="24"/>
          <w:szCs w:val="24"/>
        </w:rPr>
        <w:t>.</w:t>
      </w:r>
    </w:p>
    <w:p w:rsidR="00353DE4" w:rsidRDefault="00353DE4" w:rsidP="00353DE4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DE4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 w:rsidR="00E22B15">
        <w:rPr>
          <w:rFonts w:ascii="Times New Roman" w:hAnsi="Times New Roman" w:cs="Times New Roman"/>
          <w:sz w:val="24"/>
          <w:szCs w:val="24"/>
        </w:rPr>
        <w:t>2019-</w:t>
      </w:r>
      <w:r w:rsidRPr="00353DE4">
        <w:rPr>
          <w:rFonts w:ascii="Times New Roman" w:hAnsi="Times New Roman" w:cs="Times New Roman"/>
          <w:sz w:val="24"/>
          <w:szCs w:val="24"/>
        </w:rPr>
        <w:t xml:space="preserve">2020 </w:t>
      </w:r>
      <w:r w:rsidR="00E22B15">
        <w:rPr>
          <w:rFonts w:ascii="Times New Roman" w:hAnsi="Times New Roman" w:cs="Times New Roman"/>
          <w:sz w:val="24"/>
          <w:szCs w:val="24"/>
        </w:rPr>
        <w:t>г</w:t>
      </w:r>
      <w:r w:rsidRPr="00353DE4">
        <w:rPr>
          <w:rFonts w:ascii="Times New Roman" w:hAnsi="Times New Roman" w:cs="Times New Roman"/>
          <w:sz w:val="24"/>
          <w:szCs w:val="24"/>
        </w:rPr>
        <w:t xml:space="preserve">г.  расходы на реализацию программы увеличились </w:t>
      </w:r>
      <w:r w:rsidRPr="00353DE4">
        <w:rPr>
          <w:rFonts w:ascii="Times New Roman" w:hAnsi="Times New Roman" w:cs="Times New Roman"/>
          <w:i/>
          <w:sz w:val="24"/>
          <w:szCs w:val="24"/>
        </w:rPr>
        <w:t>69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DE4">
        <w:rPr>
          <w:rFonts w:ascii="Times New Roman" w:hAnsi="Times New Roman" w:cs="Times New Roman"/>
          <w:i/>
          <w:sz w:val="24"/>
          <w:szCs w:val="24"/>
        </w:rPr>
        <w:t>384,3 тыс. рублей</w:t>
      </w:r>
      <w:r w:rsidRPr="00353DE4">
        <w:rPr>
          <w:rFonts w:ascii="Times New Roman" w:hAnsi="Times New Roman" w:cs="Times New Roman"/>
          <w:sz w:val="24"/>
          <w:szCs w:val="24"/>
        </w:rPr>
        <w:t xml:space="preserve">, или 11,4 %, и на </w:t>
      </w:r>
      <w:r w:rsidRPr="00353DE4">
        <w:rPr>
          <w:rFonts w:ascii="Times New Roman" w:hAnsi="Times New Roman" w:cs="Times New Roman"/>
          <w:i/>
          <w:sz w:val="24"/>
          <w:szCs w:val="24"/>
        </w:rPr>
        <w:t>48</w:t>
      </w:r>
      <w:r w:rsidR="003908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3DE4">
        <w:rPr>
          <w:rFonts w:ascii="Times New Roman" w:hAnsi="Times New Roman" w:cs="Times New Roman"/>
          <w:i/>
          <w:sz w:val="24"/>
          <w:szCs w:val="24"/>
        </w:rPr>
        <w:t>148,3 тыс.рублей</w:t>
      </w:r>
      <w:r w:rsidRPr="00353DE4">
        <w:rPr>
          <w:rFonts w:ascii="Times New Roman" w:hAnsi="Times New Roman" w:cs="Times New Roman"/>
          <w:sz w:val="24"/>
          <w:szCs w:val="24"/>
        </w:rPr>
        <w:t>, или 7,7 % соответственно.</w:t>
      </w:r>
      <w:r w:rsidR="00605B5D">
        <w:rPr>
          <w:rFonts w:ascii="Times New Roman" w:hAnsi="Times New Roman" w:cs="Times New Roman"/>
          <w:sz w:val="24"/>
          <w:szCs w:val="24"/>
        </w:rPr>
        <w:t xml:space="preserve"> </w:t>
      </w:r>
      <w:r w:rsidR="003908AC">
        <w:rPr>
          <w:rFonts w:ascii="Times New Roman" w:hAnsi="Times New Roman" w:cs="Times New Roman"/>
          <w:sz w:val="24"/>
          <w:szCs w:val="24"/>
        </w:rPr>
        <w:t xml:space="preserve">  </w:t>
      </w:r>
      <w:r w:rsidR="00701C73">
        <w:rPr>
          <w:rFonts w:ascii="Times New Roman" w:hAnsi="Times New Roman" w:cs="Times New Roman"/>
          <w:sz w:val="24"/>
          <w:szCs w:val="24"/>
        </w:rPr>
        <w:t xml:space="preserve">  </w:t>
      </w:r>
      <w:r w:rsidR="00605B5D">
        <w:rPr>
          <w:rFonts w:ascii="Times New Roman" w:hAnsi="Times New Roman" w:cs="Times New Roman"/>
          <w:sz w:val="24"/>
          <w:szCs w:val="24"/>
        </w:rPr>
        <w:t>Увеличение расходов вызвано увеличением «дорожной карты» по оплате труда работников образования</w:t>
      </w:r>
      <w:r w:rsidR="00701C73">
        <w:rPr>
          <w:rFonts w:ascii="Times New Roman" w:hAnsi="Times New Roman" w:cs="Times New Roman"/>
          <w:sz w:val="24"/>
          <w:szCs w:val="24"/>
        </w:rPr>
        <w:t xml:space="preserve">, увеличением расходов на питание </w:t>
      </w:r>
      <w:r w:rsidR="00605B5D">
        <w:rPr>
          <w:rFonts w:ascii="Times New Roman" w:hAnsi="Times New Roman" w:cs="Times New Roman"/>
          <w:sz w:val="24"/>
          <w:szCs w:val="24"/>
        </w:rPr>
        <w:t>и проведением ремонтных работ в учреждениях.</w:t>
      </w:r>
    </w:p>
    <w:p w:rsidR="009C1730" w:rsidRDefault="009C1730" w:rsidP="009C173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701C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 использованы на реализацию подпрограмм:</w:t>
      </w:r>
    </w:p>
    <w:p w:rsidR="009C1730" w:rsidRDefault="009C1730" w:rsidP="009C1730">
      <w:pPr>
        <w:tabs>
          <w:tab w:val="left" w:pos="3255"/>
        </w:tabs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«Развитие дошкольного образования» -  </w:t>
      </w:r>
      <w:r w:rsidR="00313F00" w:rsidRPr="00790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210</w:t>
      </w:r>
      <w:r w:rsidR="00790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13F00" w:rsidRPr="00790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633,8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составило </w:t>
      </w:r>
      <w:r w:rsidR="00313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33,4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% </w:t>
      </w:r>
      <w:r w:rsidR="00701C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общем объеме всех произведенных расходов по программе «Образование». </w:t>
      </w:r>
    </w:p>
    <w:p w:rsidR="00790183" w:rsidRDefault="009C1730" w:rsidP="009C1730">
      <w:pPr>
        <w:tabs>
          <w:tab w:val="left" w:pos="3255"/>
        </w:tabs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отношению к 2020</w:t>
      </w:r>
      <w:r w:rsidR="007901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расходы увеличились на </w:t>
      </w:r>
      <w:r w:rsidR="00313F00" w:rsidRPr="00790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14</w:t>
      </w:r>
      <w:r w:rsidR="00790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13F00" w:rsidRPr="00790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111,8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35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313F0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7,2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701C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01C73" w:rsidRDefault="009C1730" w:rsidP="009C1730">
      <w:pPr>
        <w:tabs>
          <w:tab w:val="left" w:pos="3255"/>
        </w:tabs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общем объеме расходов</w:t>
      </w:r>
      <w:r w:rsidR="00701C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подпрограмме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расходы на питание детей составили в сумме </w:t>
      </w:r>
      <w:r w:rsidR="00A6658C" w:rsidRPr="00790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22</w:t>
      </w:r>
      <w:r w:rsidR="00790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6658C" w:rsidRPr="00790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247,6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3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9C1730" w:rsidRPr="002F1769" w:rsidRDefault="009C1730" w:rsidP="009C1730">
      <w:pPr>
        <w:tabs>
          <w:tab w:val="left" w:pos="3255"/>
        </w:tabs>
        <w:spacing w:after="0" w:line="3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Расходы на питание детей против 2020</w:t>
      </w:r>
      <w:r w:rsidR="00701C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увеличились на </w:t>
      </w:r>
      <w:r w:rsidR="00A6658C" w:rsidRPr="00790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</w:t>
      </w:r>
      <w:r w:rsidR="00701C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6658C" w:rsidRPr="00790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269,6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3B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A665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48,5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%, в связи с увеличением стоимости питания на одного ребенка в день на</w:t>
      </w:r>
      <w:r w:rsidR="00701C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2B15" w:rsidRPr="00701C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10,0</w:t>
      </w:r>
      <w:r w:rsidR="00E22B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22B15" w:rsidRPr="00E22B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</w:t>
      </w:r>
      <w:r w:rsidRPr="009466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01C73" w:rsidRDefault="009C1730" w:rsidP="009C173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«Развитие общего образования» - </w:t>
      </w:r>
      <w:r w:rsidR="00A6658C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362</w:t>
      </w:r>
      <w:r w:rsid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6658C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119,4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 составило </w:t>
      </w:r>
      <w:r w:rsidR="00A665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57,5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 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общем объеме произведенных расходов на реализацию программы «Образование». </w:t>
      </w:r>
      <w:r w:rsidR="00701C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A95C33" w:rsidRDefault="00701C73" w:rsidP="009C173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9C1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Расходы против 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 w:rsidR="00A665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  <w:r w:rsidR="009C1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увеличились на </w:t>
      </w:r>
      <w:r w:rsidR="00A6658C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31</w:t>
      </w:r>
      <w:r w:rsid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6658C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895,4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1730" w:rsidRPr="00244E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9C1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A665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9,7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1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%. </w:t>
      </w:r>
    </w:p>
    <w:p w:rsidR="00946626" w:rsidRDefault="00A95C33" w:rsidP="009C173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C1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Расходы на школьное питание составили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A6658C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15</w:t>
      </w:r>
      <w:r w:rsidR="00E22B1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6658C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857,2</w:t>
      </w:r>
      <w:r w:rsidR="009C1730" w:rsidRPr="002C4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9466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C1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утвержденных ассигнования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="009C1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размере </w:t>
      </w:r>
      <w:r w:rsidR="00A6658C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6658C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977,8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C1730" w:rsidRPr="002C4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9C1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Расходы на школьное питание в отчетном финансовом году против 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 w:rsidR="00701C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</w:t>
      </w:r>
      <w:r w:rsidR="009C1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65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увеличились </w:t>
      </w:r>
      <w:r w:rsidR="009C17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</w:t>
      </w:r>
      <w:r w:rsidR="00A665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658C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6658C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894,2</w:t>
      </w:r>
      <w:r w:rsidR="009C1730" w:rsidRPr="008E33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701C7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552E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в 2,0 раза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C1730" w:rsidRDefault="009C1730" w:rsidP="009C173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«Развитие дополнительного образования» -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35537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43</w:t>
      </w:r>
      <w:r w:rsid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35537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563,7</w:t>
      </w:r>
      <w:r w:rsidRPr="00D94E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8355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6,9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%. Расходы по отношению к 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2020 г.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увеличились на </w:t>
      </w:r>
      <w:r w:rsidR="00770CDA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3721,7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C480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770C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770CDA" w:rsidRPr="00770C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 9,3%.</w:t>
      </w:r>
    </w:p>
    <w:p w:rsidR="00945F48" w:rsidRDefault="009C1730" w:rsidP="00945F4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«Развитие служб обеспечения деятельности в образовании» -</w:t>
      </w:r>
      <w:r w:rsidR="00D4385D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</w:t>
      </w:r>
      <w:r w:rsid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4385D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776,4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утвержденных бюджетных ассигнованиях в размере </w:t>
      </w:r>
      <w:r w:rsidR="00D4385D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</w:t>
      </w:r>
      <w:r w:rsid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4385D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850,4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Расходы против 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 гг.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сократились на 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385D" w:rsidRPr="00A95C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4,6</w:t>
      </w:r>
      <w:r w:rsidR="009466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11E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050AC3" w:rsidRDefault="00802A18" w:rsidP="00D54C83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36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4D28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73078" w:rsidRDefault="0096503B" w:rsidP="00481A45">
      <w:pPr>
        <w:pStyle w:val="13"/>
        <w:keepNext/>
        <w:keepLines/>
        <w:shd w:val="clear" w:color="auto" w:fill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65512" w:rsidRPr="00865512">
        <w:rPr>
          <w:b/>
          <w:sz w:val="24"/>
          <w:szCs w:val="24"/>
        </w:rPr>
        <w:t>2</w:t>
      </w:r>
      <w:r w:rsidR="000F467F" w:rsidRPr="00865512">
        <w:rPr>
          <w:b/>
          <w:sz w:val="24"/>
          <w:szCs w:val="24"/>
        </w:rPr>
        <w:t>.</w:t>
      </w:r>
      <w:r w:rsidR="00945F48">
        <w:rPr>
          <w:b/>
          <w:sz w:val="24"/>
          <w:szCs w:val="24"/>
        </w:rPr>
        <w:t xml:space="preserve"> Муници</w:t>
      </w:r>
      <w:r w:rsidR="00173078" w:rsidRPr="00300D70">
        <w:rPr>
          <w:b/>
          <w:sz w:val="24"/>
          <w:szCs w:val="24"/>
        </w:rPr>
        <w:t>пальная программа</w:t>
      </w:r>
      <w:r w:rsidR="00173078">
        <w:rPr>
          <w:b/>
          <w:sz w:val="24"/>
          <w:szCs w:val="24"/>
        </w:rPr>
        <w:t xml:space="preserve"> «Доступная среда в Людиновском районе»</w:t>
      </w:r>
    </w:p>
    <w:p w:rsidR="00173078" w:rsidRDefault="0096503B" w:rsidP="00173078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3078">
        <w:rPr>
          <w:sz w:val="24"/>
          <w:szCs w:val="24"/>
        </w:rPr>
        <w:t xml:space="preserve">Бюджетные назначения на реализацию программы исполнены в сумме </w:t>
      </w:r>
      <w:r w:rsidR="00173078" w:rsidRPr="00EA02D8">
        <w:rPr>
          <w:i/>
          <w:sz w:val="24"/>
          <w:szCs w:val="24"/>
        </w:rPr>
        <w:t>250,0 тыс.рублей</w:t>
      </w:r>
      <w:r w:rsidR="00173078">
        <w:rPr>
          <w:sz w:val="24"/>
          <w:szCs w:val="24"/>
        </w:rPr>
        <w:t>, или 100,0</w:t>
      </w:r>
      <w:r w:rsidR="00B43C40">
        <w:rPr>
          <w:sz w:val="24"/>
          <w:szCs w:val="24"/>
        </w:rPr>
        <w:t xml:space="preserve"> </w:t>
      </w:r>
      <w:r w:rsidR="00173078">
        <w:rPr>
          <w:sz w:val="24"/>
          <w:szCs w:val="24"/>
        </w:rPr>
        <w:t>%</w:t>
      </w:r>
      <w:r w:rsidR="00173078" w:rsidRPr="00EA02D8">
        <w:rPr>
          <w:sz w:val="24"/>
          <w:szCs w:val="24"/>
        </w:rPr>
        <w:t xml:space="preserve"> </w:t>
      </w:r>
      <w:r w:rsidR="00173078">
        <w:rPr>
          <w:sz w:val="24"/>
          <w:szCs w:val="24"/>
        </w:rPr>
        <w:t>утверждённых бюджетных ассигнований .</w:t>
      </w:r>
    </w:p>
    <w:p w:rsidR="00173078" w:rsidRDefault="00173078" w:rsidP="00173078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в полном объёме направлены на выполнение основного мероприятия - формирование доступной среды для инвалидов и маломобильных групп населения. </w:t>
      </w:r>
    </w:p>
    <w:p w:rsidR="00147AFB" w:rsidRDefault="0096503B" w:rsidP="00173078">
      <w:pPr>
        <w:pStyle w:val="13"/>
        <w:keepNext/>
        <w:keepLines/>
        <w:shd w:val="clear" w:color="auto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858F2">
        <w:rPr>
          <w:b/>
          <w:sz w:val="24"/>
          <w:szCs w:val="24"/>
        </w:rPr>
        <w:t xml:space="preserve">  </w:t>
      </w:r>
    </w:p>
    <w:p w:rsidR="00173078" w:rsidRPr="00EA02D8" w:rsidRDefault="00481A45" w:rsidP="00173078">
      <w:pPr>
        <w:pStyle w:val="13"/>
        <w:keepNext/>
        <w:keepLines/>
        <w:shd w:val="clear" w:color="auto" w:fill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865512">
        <w:rPr>
          <w:b/>
          <w:sz w:val="24"/>
          <w:szCs w:val="24"/>
        </w:rPr>
        <w:t>3</w:t>
      </w:r>
      <w:r w:rsidR="00173078">
        <w:rPr>
          <w:sz w:val="24"/>
          <w:szCs w:val="24"/>
        </w:rPr>
        <w:t>.</w:t>
      </w:r>
      <w:r w:rsidR="00173078" w:rsidRPr="00EA02D8">
        <w:rPr>
          <w:sz w:val="24"/>
          <w:szCs w:val="24"/>
        </w:rPr>
        <w:t xml:space="preserve"> </w:t>
      </w:r>
      <w:r w:rsidR="00173078" w:rsidRPr="00EA02D8">
        <w:rPr>
          <w:b/>
          <w:sz w:val="24"/>
          <w:szCs w:val="24"/>
        </w:rPr>
        <w:t>Муниципальная программа «Обеспечение доступным и комфортным   жильём  и коммунальными услугами населения Людиновского района»</w:t>
      </w:r>
    </w:p>
    <w:p w:rsidR="00173078" w:rsidRDefault="00173078" w:rsidP="00173078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программы </w:t>
      </w:r>
      <w:r w:rsidRPr="00300D70">
        <w:rPr>
          <w:sz w:val="24"/>
          <w:szCs w:val="24"/>
        </w:rPr>
        <w:t>«</w:t>
      </w:r>
      <w:r w:rsidRPr="0059099D">
        <w:rPr>
          <w:sz w:val="24"/>
          <w:szCs w:val="24"/>
        </w:rPr>
        <w:t>Обеспечение доступным и комфортным   жильём  и коммунальными услугами населения Людиновского района»</w:t>
      </w:r>
      <w:r>
        <w:rPr>
          <w:sz w:val="24"/>
          <w:szCs w:val="24"/>
        </w:rPr>
        <w:t xml:space="preserve"> в 2021 году произведены расходы в сумме </w:t>
      </w:r>
      <w:r w:rsidRPr="0059099D">
        <w:rPr>
          <w:i/>
          <w:sz w:val="24"/>
          <w:szCs w:val="24"/>
        </w:rPr>
        <w:t>40</w:t>
      </w:r>
      <w:r w:rsidR="00C858F2">
        <w:rPr>
          <w:i/>
          <w:sz w:val="24"/>
          <w:szCs w:val="24"/>
        </w:rPr>
        <w:t xml:space="preserve"> </w:t>
      </w:r>
      <w:r w:rsidRPr="0059099D">
        <w:rPr>
          <w:i/>
          <w:sz w:val="24"/>
          <w:szCs w:val="24"/>
        </w:rPr>
        <w:t>124,8</w:t>
      </w:r>
      <w:r>
        <w:rPr>
          <w:sz w:val="24"/>
          <w:szCs w:val="24"/>
        </w:rPr>
        <w:t xml:space="preserve"> </w:t>
      </w:r>
      <w:r w:rsidRPr="00A12764">
        <w:rPr>
          <w:i/>
          <w:sz w:val="24"/>
          <w:szCs w:val="24"/>
        </w:rPr>
        <w:t>тыс.рублей</w:t>
      </w:r>
      <w:r>
        <w:rPr>
          <w:sz w:val="24"/>
          <w:szCs w:val="24"/>
        </w:rPr>
        <w:t xml:space="preserve">, или 99,4% утверждённых бюджетных ассигнований в сумме  </w:t>
      </w:r>
      <w:r w:rsidRPr="0059099D">
        <w:rPr>
          <w:i/>
          <w:sz w:val="24"/>
          <w:szCs w:val="24"/>
        </w:rPr>
        <w:t>40</w:t>
      </w:r>
      <w:r w:rsidR="00C858F2">
        <w:rPr>
          <w:i/>
          <w:sz w:val="24"/>
          <w:szCs w:val="24"/>
        </w:rPr>
        <w:t xml:space="preserve"> </w:t>
      </w:r>
      <w:r w:rsidRPr="0059099D">
        <w:rPr>
          <w:i/>
          <w:sz w:val="24"/>
          <w:szCs w:val="24"/>
        </w:rPr>
        <w:t>379,3</w:t>
      </w:r>
      <w:r w:rsidRPr="00A12764"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>.</w:t>
      </w:r>
    </w:p>
    <w:p w:rsidR="00173078" w:rsidRDefault="00173078" w:rsidP="00173078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рамках программы финансировались мероприятия:</w:t>
      </w:r>
    </w:p>
    <w:p w:rsidR="00481A45" w:rsidRDefault="00173078" w:rsidP="00173078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подпрограмме «Чистая вода в Людиновском районе» в сумме </w:t>
      </w:r>
      <w:r w:rsidRPr="00E25669">
        <w:rPr>
          <w:i/>
          <w:sz w:val="24"/>
          <w:szCs w:val="24"/>
        </w:rPr>
        <w:t>853,1 тыс.рублей</w:t>
      </w:r>
      <w:r>
        <w:rPr>
          <w:sz w:val="24"/>
          <w:szCs w:val="24"/>
        </w:rPr>
        <w:t xml:space="preserve"> </w:t>
      </w:r>
    </w:p>
    <w:p w:rsidR="00173078" w:rsidRDefault="00173078" w:rsidP="00173078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481A45">
        <w:rPr>
          <w:sz w:val="24"/>
          <w:szCs w:val="24"/>
        </w:rPr>
        <w:t xml:space="preserve">средства использованы на предоставление </w:t>
      </w:r>
      <w:r>
        <w:rPr>
          <w:sz w:val="24"/>
          <w:szCs w:val="24"/>
        </w:rPr>
        <w:t>межбюджетны</w:t>
      </w:r>
      <w:r w:rsidR="00481A45">
        <w:rPr>
          <w:sz w:val="24"/>
          <w:szCs w:val="24"/>
        </w:rPr>
        <w:t>х</w:t>
      </w:r>
      <w:r>
        <w:rPr>
          <w:sz w:val="24"/>
          <w:szCs w:val="24"/>
        </w:rPr>
        <w:t xml:space="preserve"> трансферт</w:t>
      </w:r>
      <w:r w:rsidR="00481A45">
        <w:rPr>
          <w:sz w:val="24"/>
          <w:szCs w:val="24"/>
        </w:rPr>
        <w:t>ов</w:t>
      </w:r>
      <w:r>
        <w:rPr>
          <w:sz w:val="24"/>
          <w:szCs w:val="24"/>
        </w:rPr>
        <w:t xml:space="preserve"> сельским поселениям на проведение мероприятий по нормативному содержанию независимых источников водоснабжения);</w:t>
      </w:r>
    </w:p>
    <w:p w:rsidR="00173078" w:rsidRDefault="00173078" w:rsidP="00173078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подпрограмме «Расширение сети газопроводов и строительство объектов             газификации, объектов коммунальной инфраструктуры на территории Людиновского района»  в сумме </w:t>
      </w:r>
      <w:r w:rsidRPr="00E25669">
        <w:rPr>
          <w:i/>
          <w:sz w:val="24"/>
          <w:szCs w:val="24"/>
        </w:rPr>
        <w:t>1489,0 тыс.рублей</w:t>
      </w:r>
      <w:r>
        <w:rPr>
          <w:sz w:val="24"/>
          <w:szCs w:val="24"/>
        </w:rPr>
        <w:t>;</w:t>
      </w:r>
    </w:p>
    <w:p w:rsidR="00173078" w:rsidRPr="0021330F" w:rsidRDefault="00173078" w:rsidP="00173078">
      <w:pPr>
        <w:pStyle w:val="13"/>
        <w:keepNext/>
        <w:keepLines/>
        <w:shd w:val="clear" w:color="auto" w:fill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по подпрограмме «Благоустройство территорий муниципального района» в сумме </w:t>
      </w:r>
      <w:r w:rsidRPr="00E25669">
        <w:rPr>
          <w:i/>
          <w:sz w:val="24"/>
          <w:szCs w:val="24"/>
        </w:rPr>
        <w:t>37</w:t>
      </w:r>
      <w:r w:rsidR="00481A45">
        <w:rPr>
          <w:i/>
          <w:sz w:val="24"/>
          <w:szCs w:val="24"/>
        </w:rPr>
        <w:t xml:space="preserve"> </w:t>
      </w:r>
      <w:r w:rsidRPr="00E25669">
        <w:rPr>
          <w:i/>
          <w:sz w:val="24"/>
          <w:szCs w:val="24"/>
        </w:rPr>
        <w:t>577,1тыс.рублей</w:t>
      </w:r>
      <w:r>
        <w:rPr>
          <w:i/>
          <w:sz w:val="24"/>
          <w:szCs w:val="24"/>
        </w:rPr>
        <w:t xml:space="preserve">, </w:t>
      </w:r>
      <w:r w:rsidRPr="00E25669">
        <w:rPr>
          <w:sz w:val="24"/>
          <w:szCs w:val="24"/>
        </w:rPr>
        <w:t xml:space="preserve">из них </w:t>
      </w:r>
      <w:r>
        <w:rPr>
          <w:sz w:val="24"/>
          <w:szCs w:val="24"/>
        </w:rPr>
        <w:t xml:space="preserve">в виде межбюджетных трансфертов на приобретение коммунальной техники для благоустройства городского поселения в сумме </w:t>
      </w:r>
      <w:r w:rsidRPr="0021330F">
        <w:rPr>
          <w:i/>
          <w:sz w:val="24"/>
          <w:szCs w:val="24"/>
        </w:rPr>
        <w:t>36</w:t>
      </w:r>
      <w:r>
        <w:rPr>
          <w:i/>
          <w:sz w:val="24"/>
          <w:szCs w:val="24"/>
        </w:rPr>
        <w:t xml:space="preserve"> </w:t>
      </w:r>
      <w:r w:rsidRPr="0021330F">
        <w:rPr>
          <w:i/>
          <w:sz w:val="24"/>
          <w:szCs w:val="24"/>
        </w:rPr>
        <w:t>585,7 тыс.рублей;</w:t>
      </w:r>
    </w:p>
    <w:p w:rsidR="00173078" w:rsidRDefault="00173078" w:rsidP="00173078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подпрограмме «Проведение капитального ремонта общего имущества МКД Калужской области» в сумме </w:t>
      </w:r>
      <w:r w:rsidRPr="0021330F">
        <w:rPr>
          <w:i/>
          <w:sz w:val="24"/>
          <w:szCs w:val="24"/>
        </w:rPr>
        <w:t>205,7 тыс.рублей</w:t>
      </w:r>
      <w:r>
        <w:rPr>
          <w:sz w:val="24"/>
          <w:szCs w:val="24"/>
        </w:rPr>
        <w:t xml:space="preserve">. </w:t>
      </w:r>
    </w:p>
    <w:p w:rsidR="00173078" w:rsidRPr="00300D70" w:rsidRDefault="00173078" w:rsidP="00173078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отношению к уровню 2020 года расходы по программе увеличились на </w:t>
      </w:r>
      <w:r w:rsidRPr="0059099D">
        <w:rPr>
          <w:i/>
          <w:sz w:val="24"/>
          <w:szCs w:val="24"/>
        </w:rPr>
        <w:t>36</w:t>
      </w:r>
      <w:r w:rsidR="00751A20">
        <w:rPr>
          <w:i/>
          <w:sz w:val="24"/>
          <w:szCs w:val="24"/>
        </w:rPr>
        <w:t xml:space="preserve"> </w:t>
      </w:r>
      <w:r w:rsidRPr="0059099D">
        <w:rPr>
          <w:i/>
          <w:sz w:val="24"/>
          <w:szCs w:val="24"/>
        </w:rPr>
        <w:t>880,8</w:t>
      </w:r>
      <w:r w:rsidRPr="00A12764">
        <w:rPr>
          <w:i/>
          <w:sz w:val="24"/>
          <w:szCs w:val="24"/>
        </w:rPr>
        <w:t xml:space="preserve"> тыс.рублей</w:t>
      </w:r>
      <w:r>
        <w:rPr>
          <w:sz w:val="24"/>
          <w:szCs w:val="24"/>
        </w:rPr>
        <w:t>, или в 12,4 раза.</w:t>
      </w:r>
    </w:p>
    <w:p w:rsidR="00147AFB" w:rsidRDefault="00147AFB" w:rsidP="00802A18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A18" w:rsidRPr="00E1367F" w:rsidRDefault="00865512" w:rsidP="00802A18">
      <w:pPr>
        <w:spacing w:after="0" w:line="24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02A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2A18" w:rsidRPr="001D2F7A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802A18">
        <w:rPr>
          <w:rFonts w:ascii="Times New Roman" w:hAnsi="Times New Roman" w:cs="Times New Roman"/>
          <w:b/>
          <w:sz w:val="24"/>
          <w:szCs w:val="24"/>
        </w:rPr>
        <w:t xml:space="preserve"> «Профилактика правонарушений в Людиновском районе»</w:t>
      </w:r>
    </w:p>
    <w:p w:rsidR="00802A18" w:rsidRDefault="00802A18" w:rsidP="00802A18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реализацию данной программы составили в размере </w:t>
      </w:r>
      <w:r w:rsidR="00F05F9F" w:rsidRPr="00F05F9F">
        <w:rPr>
          <w:rFonts w:ascii="Times New Roman" w:hAnsi="Times New Roman" w:cs="Times New Roman"/>
          <w:i/>
          <w:sz w:val="24"/>
          <w:szCs w:val="24"/>
        </w:rPr>
        <w:t>618,4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1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34F">
        <w:rPr>
          <w:rFonts w:ascii="Times New Roman" w:hAnsi="Times New Roman" w:cs="Times New Roman"/>
          <w:sz w:val="24"/>
          <w:szCs w:val="24"/>
        </w:rPr>
        <w:t>, или 83,2% от  у</w:t>
      </w:r>
      <w:r>
        <w:rPr>
          <w:rFonts w:ascii="Times New Roman" w:hAnsi="Times New Roman" w:cs="Times New Roman"/>
          <w:sz w:val="24"/>
          <w:szCs w:val="24"/>
        </w:rPr>
        <w:t>твержденных бюджетных ассигновани</w:t>
      </w:r>
      <w:r w:rsidR="0099134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05F9F" w:rsidRPr="00F05F9F">
        <w:rPr>
          <w:rFonts w:ascii="Times New Roman" w:hAnsi="Times New Roman" w:cs="Times New Roman"/>
          <w:i/>
          <w:sz w:val="24"/>
          <w:szCs w:val="24"/>
        </w:rPr>
        <w:t>743,0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71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Средства в рамках реализации программы </w:t>
      </w:r>
      <w:r w:rsidR="0099134F">
        <w:rPr>
          <w:rFonts w:ascii="Times New Roman" w:hAnsi="Times New Roman" w:cs="Times New Roman"/>
          <w:sz w:val="24"/>
          <w:szCs w:val="24"/>
        </w:rPr>
        <w:t xml:space="preserve">в отчётном финансовом году </w:t>
      </w:r>
      <w:r>
        <w:rPr>
          <w:rFonts w:ascii="Times New Roman" w:hAnsi="Times New Roman" w:cs="Times New Roman"/>
          <w:sz w:val="24"/>
          <w:szCs w:val="24"/>
        </w:rPr>
        <w:t>направлен</w:t>
      </w:r>
      <w:r w:rsidR="00F05F9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оплату расходов по проведение рейдов на улицах и других общественных местах добровольными народными дружинами- </w:t>
      </w:r>
      <w:r w:rsidR="00F05F9F" w:rsidRPr="00F05F9F">
        <w:rPr>
          <w:rFonts w:ascii="Times New Roman" w:hAnsi="Times New Roman" w:cs="Times New Roman"/>
          <w:i/>
          <w:sz w:val="24"/>
          <w:szCs w:val="24"/>
        </w:rPr>
        <w:t>590,2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A0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 и </w:t>
      </w:r>
      <w:r w:rsidR="00F05F9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05F9F" w:rsidRPr="00F05F9F">
        <w:rPr>
          <w:rFonts w:ascii="Times New Roman" w:hAnsi="Times New Roman" w:cs="Times New Roman"/>
          <w:i/>
          <w:sz w:val="24"/>
          <w:szCs w:val="24"/>
        </w:rPr>
        <w:t>28,2</w:t>
      </w:r>
      <w:r w:rsidRPr="00105A0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05F9F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F9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и содержание средств </w:t>
      </w:r>
      <w:r w:rsidR="00F05F9F">
        <w:rPr>
          <w:rFonts w:ascii="Times New Roman" w:hAnsi="Times New Roman" w:cs="Times New Roman"/>
          <w:sz w:val="24"/>
          <w:szCs w:val="24"/>
        </w:rPr>
        <w:t>проводной связи и радиосвязи.</w:t>
      </w:r>
    </w:p>
    <w:p w:rsidR="00C87D4B" w:rsidRDefault="00C87D4B" w:rsidP="00802A18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2020 году расходы по программе увеличились на </w:t>
      </w:r>
      <w:r w:rsidRPr="00C87D4B">
        <w:rPr>
          <w:rFonts w:ascii="Times New Roman" w:hAnsi="Times New Roman" w:cs="Times New Roman"/>
          <w:i/>
          <w:sz w:val="24"/>
          <w:szCs w:val="24"/>
        </w:rPr>
        <w:t>163,4 тыс.рублей</w:t>
      </w:r>
      <w:r>
        <w:rPr>
          <w:rFonts w:ascii="Times New Roman" w:hAnsi="Times New Roman" w:cs="Times New Roman"/>
          <w:sz w:val="24"/>
          <w:szCs w:val="24"/>
        </w:rPr>
        <w:t>, или 35,9%.</w:t>
      </w:r>
    </w:p>
    <w:p w:rsidR="00147AFB" w:rsidRDefault="00147AFB" w:rsidP="00802A18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A18" w:rsidRPr="001D2F7A" w:rsidRDefault="00865512" w:rsidP="00802A18">
      <w:pPr>
        <w:spacing w:after="0" w:line="24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2A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2A18" w:rsidRPr="001D2F7A">
        <w:rPr>
          <w:rFonts w:ascii="Times New Roman" w:hAnsi="Times New Roman" w:cs="Times New Roman"/>
          <w:b/>
          <w:sz w:val="24"/>
          <w:szCs w:val="24"/>
        </w:rPr>
        <w:t>Муниципальная программа «Обеспечение безопасности жизнедеятельности населения муниципального района «Город Людиново и Людиновский район»</w:t>
      </w:r>
    </w:p>
    <w:p w:rsidR="00802A18" w:rsidRPr="00646D1D" w:rsidRDefault="00802A18" w:rsidP="00802A1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утвержденных бюджетных ассигнованиях в размере</w:t>
      </w:r>
      <w:r w:rsidR="00CB21B9">
        <w:rPr>
          <w:rFonts w:ascii="Times New Roman" w:hAnsi="Times New Roman" w:cs="Times New Roman"/>
          <w:sz w:val="24"/>
          <w:szCs w:val="24"/>
        </w:rPr>
        <w:t xml:space="preserve"> </w:t>
      </w:r>
      <w:r w:rsidR="00CB21B9" w:rsidRPr="00B21B2F">
        <w:rPr>
          <w:rFonts w:ascii="Times New Roman" w:hAnsi="Times New Roman" w:cs="Times New Roman"/>
          <w:i/>
          <w:sz w:val="24"/>
          <w:szCs w:val="24"/>
        </w:rPr>
        <w:t>5691,3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F27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программы использовано средств  в сумме </w:t>
      </w:r>
      <w:r w:rsidR="00CB21B9" w:rsidRPr="00B21B2F">
        <w:rPr>
          <w:rFonts w:ascii="Times New Roman" w:hAnsi="Times New Roman" w:cs="Times New Roman"/>
          <w:i/>
          <w:sz w:val="24"/>
          <w:szCs w:val="24"/>
        </w:rPr>
        <w:t>5112,1</w:t>
      </w:r>
      <w:r w:rsidRPr="00B21B2F">
        <w:rPr>
          <w:rFonts w:ascii="Times New Roman" w:hAnsi="Times New Roman" w:cs="Times New Roman"/>
          <w:i/>
          <w:sz w:val="24"/>
          <w:szCs w:val="24"/>
        </w:rPr>
        <w:t xml:space="preserve">  тыс</w:t>
      </w:r>
      <w:r w:rsidRPr="005360B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802A18" w:rsidRDefault="00802A18" w:rsidP="00802A1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содержани</w:t>
      </w:r>
      <w:r w:rsidR="00481A4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МКУ «Единая дежурная диспетчерская служба» - </w:t>
      </w:r>
      <w:r w:rsidR="00B21B2F" w:rsidRPr="00B21B2F">
        <w:rPr>
          <w:rFonts w:ascii="Times New Roman" w:hAnsi="Times New Roman" w:cs="Times New Roman"/>
          <w:i/>
          <w:sz w:val="24"/>
          <w:szCs w:val="24"/>
        </w:rPr>
        <w:t>5</w:t>
      </w:r>
      <w:r w:rsidR="00481A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B2F" w:rsidRPr="00B21B2F">
        <w:rPr>
          <w:rFonts w:ascii="Times New Roman" w:hAnsi="Times New Roman" w:cs="Times New Roman"/>
          <w:i/>
          <w:sz w:val="24"/>
          <w:szCs w:val="24"/>
        </w:rPr>
        <w:t>067,5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2C26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B21B2F" w:rsidRPr="00B21B2F">
        <w:rPr>
          <w:rFonts w:ascii="Times New Roman" w:hAnsi="Times New Roman" w:cs="Times New Roman"/>
          <w:sz w:val="24"/>
          <w:szCs w:val="24"/>
        </w:rPr>
        <w:t>что составляет 99,1</w:t>
      </w:r>
      <w:r w:rsidRPr="00B21B2F">
        <w:rPr>
          <w:rFonts w:ascii="Times New Roman" w:hAnsi="Times New Roman" w:cs="Times New Roman"/>
          <w:sz w:val="24"/>
          <w:szCs w:val="24"/>
        </w:rPr>
        <w:t xml:space="preserve">  %</w:t>
      </w:r>
      <w:r w:rsidR="00B21B2F">
        <w:rPr>
          <w:rFonts w:ascii="Times New Roman" w:hAnsi="Times New Roman" w:cs="Times New Roman"/>
          <w:sz w:val="24"/>
          <w:szCs w:val="24"/>
        </w:rPr>
        <w:t xml:space="preserve"> </w:t>
      </w:r>
      <w:r w:rsidR="00481A45">
        <w:rPr>
          <w:rFonts w:ascii="Times New Roman" w:hAnsi="Times New Roman" w:cs="Times New Roman"/>
          <w:sz w:val="24"/>
          <w:szCs w:val="24"/>
        </w:rPr>
        <w:t xml:space="preserve"> </w:t>
      </w:r>
      <w:r w:rsidR="00B21B2F">
        <w:rPr>
          <w:rFonts w:ascii="Times New Roman" w:hAnsi="Times New Roman" w:cs="Times New Roman"/>
          <w:sz w:val="24"/>
          <w:szCs w:val="24"/>
        </w:rPr>
        <w:t>всех расходов по программе</w:t>
      </w:r>
      <w:r w:rsidRPr="00B21B2F">
        <w:rPr>
          <w:rFonts w:ascii="Times New Roman" w:hAnsi="Times New Roman" w:cs="Times New Roman"/>
          <w:sz w:val="24"/>
          <w:szCs w:val="24"/>
        </w:rPr>
        <w:t>;</w:t>
      </w:r>
    </w:p>
    <w:p w:rsidR="00802A18" w:rsidRDefault="00B21B2F" w:rsidP="00802A1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2A18">
        <w:rPr>
          <w:rFonts w:ascii="Times New Roman" w:hAnsi="Times New Roman" w:cs="Times New Roman"/>
          <w:sz w:val="24"/>
          <w:szCs w:val="24"/>
        </w:rPr>
        <w:t>предупреждение и ликвидаци</w:t>
      </w:r>
      <w:r w:rsidR="00481A45">
        <w:rPr>
          <w:rFonts w:ascii="Times New Roman" w:hAnsi="Times New Roman" w:cs="Times New Roman"/>
          <w:sz w:val="24"/>
          <w:szCs w:val="24"/>
        </w:rPr>
        <w:t>ю</w:t>
      </w:r>
      <w:r w:rsidR="00802A18">
        <w:rPr>
          <w:rFonts w:ascii="Times New Roman" w:hAnsi="Times New Roman" w:cs="Times New Roman"/>
          <w:sz w:val="24"/>
          <w:szCs w:val="24"/>
        </w:rPr>
        <w:t xml:space="preserve"> последствий чрезвычайных ситуаций - </w:t>
      </w:r>
      <w:r w:rsidRPr="00B21B2F">
        <w:rPr>
          <w:rFonts w:ascii="Times New Roman" w:hAnsi="Times New Roman" w:cs="Times New Roman"/>
          <w:i/>
          <w:sz w:val="24"/>
          <w:szCs w:val="24"/>
        </w:rPr>
        <w:t>44,6</w:t>
      </w:r>
      <w:r w:rsidR="00802A18">
        <w:rPr>
          <w:rFonts w:ascii="Times New Roman" w:hAnsi="Times New Roman" w:cs="Times New Roman"/>
          <w:sz w:val="24"/>
          <w:szCs w:val="24"/>
        </w:rPr>
        <w:t xml:space="preserve"> </w:t>
      </w:r>
      <w:r w:rsidR="00802A18" w:rsidRPr="00BE6B6C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802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B2F" w:rsidRDefault="00B21B2F" w:rsidP="00B21B2F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2020 году расходы по программе сократились на </w:t>
      </w:r>
      <w:r w:rsidRPr="00B21B2F">
        <w:rPr>
          <w:rFonts w:ascii="Times New Roman" w:hAnsi="Times New Roman" w:cs="Times New Roman"/>
          <w:i/>
          <w:sz w:val="24"/>
          <w:szCs w:val="24"/>
        </w:rPr>
        <w:t>489,9</w:t>
      </w:r>
      <w:r w:rsidRPr="00C87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9,6 %.</w:t>
      </w:r>
    </w:p>
    <w:p w:rsidR="00147AFB" w:rsidRDefault="003E7D55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147AFB" w:rsidRDefault="00147AFB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2A18" w:rsidRPr="00D54F9F" w:rsidRDefault="00147AFB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802A18" w:rsidRPr="006642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02A18"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 Развитие культуры в Людиновском районе»</w:t>
      </w:r>
    </w:p>
    <w:p w:rsidR="00CB6413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7637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</w:t>
      </w:r>
      <w:r w:rsidR="007637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мероприятий  муниципальной 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программы направлено средств из бюджета в размере </w:t>
      </w:r>
      <w:r w:rsidR="003E7D55" w:rsidRPr="003E7D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119</w:t>
      </w:r>
      <w:r w:rsid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E7D55" w:rsidRPr="003E7D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619,9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CB6413" w:rsidRPr="00CB6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95,8%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утвержденных бюджетных ассигнований</w:t>
      </w:r>
      <w:r w:rsidR="00CB6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финансовый год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3E7D55" w:rsidRPr="003E7D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124</w:t>
      </w:r>
      <w:r w:rsid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E7D55" w:rsidRPr="003E7D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811,8</w:t>
      </w:r>
      <w:r w:rsidRPr="003A1F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54F9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802A18" w:rsidRPr="00BC392F" w:rsidRDefault="00CB6413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</w:t>
      </w:r>
      <w:r w:rsidR="00802A18"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B6413">
        <w:rPr>
          <w:rFonts w:ascii="Times New Roman" w:hAnsi="Times New Roman" w:cs="Times New Roman"/>
          <w:sz w:val="24"/>
          <w:szCs w:val="24"/>
        </w:rPr>
        <w:t>В рамках программы финансировались мероприятия:</w:t>
      </w:r>
    </w:p>
    <w:p w:rsidR="00802A18" w:rsidRPr="00BC392F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азвитие образования в сфере культуры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62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626F"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32</w:t>
      </w:r>
      <w:r w:rsid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8626F"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502,1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7637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36C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епление и развитие материально- технической базы учреждений культуры (клубные учреждения) </w:t>
      </w:r>
      <w:r w:rsidR="004862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626F"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35</w:t>
      </w:r>
      <w:r w:rsid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8626F"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009,0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BC392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развитие общедоступных библиотек-  </w:t>
      </w:r>
      <w:r w:rsidR="0048626F"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14</w:t>
      </w:r>
      <w:r w:rsid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48626F"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291,7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BC392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содержание прочих учреждений -  </w:t>
      </w:r>
      <w:r w:rsidR="00FC4358"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</w:t>
      </w:r>
      <w:r w:rsid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C4358"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877,4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4031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02A18" w:rsidRPr="006E634A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E6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организаци</w:t>
      </w:r>
      <w:r w:rsidR="00CB64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6E6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проведение ремонтных работ в учреждениях культуры,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6E63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и содержание архивных фондов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повышение уровня безопасности</w:t>
      </w:r>
      <w:r w:rsidR="00FC43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C4358"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15</w:t>
      </w:r>
      <w:r w:rsid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C4358"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535,1</w:t>
      </w:r>
      <w:r w:rsidRPr="006E63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обеспечение сохранения, использования и попул</w:t>
      </w:r>
      <w:r w:rsidR="009C2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заци</w:t>
      </w:r>
      <w:r w:rsidR="009C2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объектов наследия и военно-мемориальных объектов-   </w:t>
      </w:r>
      <w:r w:rsidR="009C2025"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C2025"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143,4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A206C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9C2025" w:rsidRPr="009C2025" w:rsidRDefault="009C2025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</w:t>
      </w:r>
      <w:r w:rsid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3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создание модельных муниципальных библиотек -</w:t>
      </w:r>
      <w:r w:rsidR="007637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5000,0 тыс.</w:t>
      </w:r>
      <w:r w:rsidR="007637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CB641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проведение мероприятий в сфере культуры, искусства, кинематографии - </w:t>
      </w:r>
      <w:r w:rsidR="00A31055" w:rsidRPr="00A3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1054,0</w:t>
      </w:r>
      <w:r w:rsidR="00A31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A31055" w:rsidRPr="009641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E64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тыс.рубл</w:t>
      </w:r>
      <w:r w:rsidRPr="00A179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3E64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прочие расходы </w:t>
      </w:r>
      <w:r w:rsidR="009C20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1055" w:rsidRPr="00A3105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207,2</w:t>
      </w:r>
      <w:r w:rsidR="00A310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41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40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Расходы в области культуры против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2020</w:t>
      </w:r>
      <w:r w:rsidR="007637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г. </w:t>
      </w:r>
      <w:r w:rsidRPr="0040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увеличились на </w:t>
      </w:r>
      <w:r w:rsidR="008C3807" w:rsidRPr="008C38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26</w:t>
      </w:r>
      <w:r w:rsidR="007637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C3807" w:rsidRPr="008C380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839,9</w:t>
      </w:r>
      <w:r w:rsidRPr="00757A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4031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8C38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28,9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   за счет увеличения </w:t>
      </w:r>
      <w:r w:rsidR="007637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расходов 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«дорожной карт</w:t>
      </w:r>
      <w:r w:rsidR="007637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».</w:t>
      </w:r>
    </w:p>
    <w:p w:rsidR="00147AFB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802A18" w:rsidRPr="00D94AB7" w:rsidRDefault="00147AFB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865512" w:rsidRP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802A18" w:rsidRP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02A18" w:rsidRPr="00D94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«Охрана окружающей среды»</w:t>
      </w:r>
    </w:p>
    <w:p w:rsidR="009E037E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На реализацию мероприятий</w:t>
      </w:r>
      <w:r w:rsidR="00520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предусмотренн</w:t>
      </w:r>
      <w:r w:rsidR="00520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программой</w:t>
      </w:r>
      <w:r w:rsidR="00520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отчётном финансовом году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использовано </w:t>
      </w:r>
      <w:r w:rsidR="00520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бюджетных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средств в сумме </w:t>
      </w:r>
      <w:r w:rsidR="0052070B" w:rsidRPr="005207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15</w:t>
      </w:r>
      <w:r w:rsidR="009E0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2070B" w:rsidRPr="005207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006,4</w:t>
      </w:r>
      <w:r w:rsidRPr="00BF02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 w:rsidR="0052070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91,</w:t>
      </w:r>
      <w:r w:rsidR="00B21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  утвержденных бюджетных ассигновани</w:t>
      </w:r>
      <w:r w:rsidR="00B21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размере </w:t>
      </w:r>
      <w:r w:rsidR="0052070B" w:rsidRPr="005207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16</w:t>
      </w:r>
      <w:r w:rsidR="009E037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2070B" w:rsidRPr="0052070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397,6</w:t>
      </w:r>
      <w:r w:rsidRPr="00BF02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2A18" w:rsidRDefault="009E037E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802A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1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Бюджетные ассигнования </w:t>
      </w:r>
      <w:r w:rsidR="00802A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отчетном </w:t>
      </w:r>
      <w:r w:rsidR="00B21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финансовом </w:t>
      </w:r>
      <w:r w:rsidR="00802A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периоде использованы на:</w:t>
      </w:r>
    </w:p>
    <w:p w:rsidR="009E037E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3A2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полигона ТБО - </w:t>
      </w:r>
      <w:r w:rsidR="003A2662" w:rsidRPr="003A2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</w:t>
      </w:r>
      <w:r w:rsidR="003A2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A2662" w:rsidRPr="003A2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990,3 тыс.рублей</w:t>
      </w:r>
      <w:r w:rsidR="003A2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3A2662" w:rsidRPr="003A2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 них на разработку </w:t>
      </w:r>
      <w:r w:rsidR="00305A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проектно</w:t>
      </w:r>
      <w:r w:rsidR="00FF2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-сметной</w:t>
      </w:r>
      <w:r w:rsidR="00305A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документации </w:t>
      </w:r>
      <w:r w:rsidR="00FF2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р</w:t>
      </w:r>
      <w:r w:rsidR="00305A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екультиваци</w:t>
      </w:r>
      <w:r w:rsidR="00FF21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 w:rsidR="00305A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объекта размещения отходов</w:t>
      </w:r>
      <w:r w:rsidR="00873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2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</w:t>
      </w:r>
      <w:r w:rsidR="00FF21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A2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9574,1 тыс.рублей</w:t>
      </w:r>
      <w:r w:rsidR="003A2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02A18" w:rsidRPr="00D94AB7" w:rsidRDefault="009E037E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3A2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зарыбление озера Ломпадь </w:t>
      </w:r>
      <w:r w:rsidR="00F013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3A2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2662" w:rsidRPr="003A2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3A2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A2662" w:rsidRPr="003A2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823,8</w:t>
      </w:r>
      <w:r w:rsidR="00802A18" w:rsidRPr="00380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802A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3A266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мониторинг состояния окружающей среды - </w:t>
      </w:r>
      <w:r w:rsidR="003A2662" w:rsidRPr="003A2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146,0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808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3A26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3A2662" w:rsidRDefault="003A2662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учёт численности животных, проведение мероприятий по организации конкурсов-смотров животных -</w:t>
      </w:r>
      <w:r w:rsidR="00932B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32B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46,2 тыс.рублей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013D7" w:rsidRDefault="00F013D7" w:rsidP="00F013D7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2020 году расходы по программе увеличились на </w:t>
      </w:r>
      <w:r w:rsidRPr="006075D4">
        <w:rPr>
          <w:rFonts w:ascii="Times New Roman" w:hAnsi="Times New Roman" w:cs="Times New Roman"/>
          <w:i/>
          <w:sz w:val="24"/>
          <w:szCs w:val="24"/>
        </w:rPr>
        <w:t>14</w:t>
      </w:r>
      <w:r w:rsidR="00607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5D4">
        <w:rPr>
          <w:rFonts w:ascii="Times New Roman" w:hAnsi="Times New Roman" w:cs="Times New Roman"/>
          <w:i/>
          <w:sz w:val="24"/>
          <w:szCs w:val="24"/>
        </w:rPr>
        <w:t>918,4</w:t>
      </w:r>
      <w:r w:rsidRPr="00C87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в 170,0 раз.</w:t>
      </w:r>
    </w:p>
    <w:p w:rsidR="00147AFB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</w:p>
    <w:p w:rsidR="00802A18" w:rsidRPr="00733822" w:rsidRDefault="00147AFB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865512" w:rsidRPr="00147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80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02A18" w:rsidRPr="00733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«Развитие физической культуры и спорта в Людиновском районе»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рамках программы бюджетные ассигнования за отчетный финансовый год исполнены в сумме </w:t>
      </w:r>
      <w:r w:rsidR="003A05D4" w:rsidRPr="003A05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40</w:t>
      </w:r>
      <w:r w:rsidR="00751A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A05D4" w:rsidRPr="003A05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207,4</w:t>
      </w:r>
      <w:r w:rsidRPr="001614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составило </w:t>
      </w:r>
      <w:r w:rsidR="003A0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95,8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 к утвержденным бюджетным ассигнованиям</w:t>
      </w:r>
      <w:r w:rsidR="003A0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="003A05D4" w:rsidRPr="003A05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41</w:t>
      </w:r>
      <w:r w:rsidR="003A05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A05D4" w:rsidRPr="003A05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950,0 тыс.рублей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Средства направлены на: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 </w:t>
      </w:r>
      <w:r w:rsidR="00601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учреждений в сфере физической культуры и спорта сумме </w:t>
      </w:r>
      <w:r w:rsidR="00326F74" w:rsidRPr="00326F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6019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4 555,4 </w:t>
      </w:r>
      <w:r w:rsidRPr="00CF4F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из них расходы на оплату труда и начисления на оплату труда в сумме  </w:t>
      </w:r>
      <w:r w:rsidR="00326F74" w:rsidRPr="00326F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26</w:t>
      </w:r>
      <w:r w:rsidR="00873F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26F74" w:rsidRPr="00326F7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154,0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5DD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- мероприятия по организации и проведению официальных физкультурных и спортивных мероприятий в сумме   </w:t>
      </w:r>
      <w:r w:rsidR="00601994" w:rsidRPr="006019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996,8</w:t>
      </w:r>
      <w:r w:rsidRPr="00753C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- строительство</w:t>
      </w:r>
      <w:r w:rsidR="003A0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реконструкцию спортивных объектов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приобретение спортивного инвентаря для спортивных объектов</w:t>
      </w:r>
      <w:r w:rsidR="00873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0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873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="003A05D4" w:rsidRPr="006019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873F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A05D4" w:rsidRPr="006019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119,6</w:t>
      </w:r>
      <w:r w:rsidRPr="00753C0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- мероприятия по обеспечению безопасности и антитеррористической защищенности объектов спорта в сумме </w:t>
      </w:r>
      <w:r w:rsidR="003A05D4" w:rsidRPr="006019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416,0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65E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01994" w:rsidRDefault="00601994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 ремонт объектов спорта в сумме </w:t>
      </w:r>
      <w:r w:rsidRPr="006019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203,9 тыс.</w:t>
      </w:r>
      <w:r w:rsidR="00873F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6019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02A18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-</w:t>
      </w:r>
      <w:r w:rsidR="0060199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прочие расходы на содержание учреждений  </w:t>
      </w:r>
      <w:r w:rsidR="00873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1994" w:rsidRPr="0060199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2915,7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048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F6101" w:rsidRDefault="002F6101" w:rsidP="002F6101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2020 году расходы по </w:t>
      </w:r>
      <w:r w:rsidR="00873FD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программе увеличились на </w:t>
      </w:r>
      <w:r w:rsidRPr="00305A40">
        <w:rPr>
          <w:rFonts w:ascii="Times New Roman" w:hAnsi="Times New Roman" w:cs="Times New Roman"/>
          <w:i/>
          <w:sz w:val="24"/>
          <w:szCs w:val="24"/>
        </w:rPr>
        <w:t>5</w:t>
      </w:r>
      <w:r w:rsidR="00873F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5A40">
        <w:rPr>
          <w:rFonts w:ascii="Times New Roman" w:hAnsi="Times New Roman" w:cs="Times New Roman"/>
          <w:i/>
          <w:sz w:val="24"/>
          <w:szCs w:val="24"/>
        </w:rPr>
        <w:t>496,4</w:t>
      </w:r>
      <w:r w:rsidRPr="00C87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15,8%.</w:t>
      </w:r>
    </w:p>
    <w:p w:rsidR="00865512" w:rsidRDefault="002F6101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802A18" w:rsidRDefault="00865512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9</w:t>
      </w:r>
      <w:r w:rsidR="0080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.Муниципальная программа</w:t>
      </w:r>
      <w:r w:rsidR="00945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802A18" w:rsidRPr="00270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«Экономическое развитие Людиновского района»</w:t>
      </w:r>
    </w:p>
    <w:p w:rsidR="00C46FC4" w:rsidRDefault="00802A18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C46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рамках </w:t>
      </w:r>
      <w:r w:rsidR="007E4B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муниципальной </w:t>
      </w:r>
      <w:r w:rsidR="00C46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программы бюджетные ассигнования за отчетный финансовый год исполнены в сумме </w:t>
      </w:r>
      <w:r w:rsidR="00C46FC4" w:rsidRPr="00C46F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6031,1</w:t>
      </w:r>
      <w:r w:rsidR="00C46FC4" w:rsidRPr="001614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тыс.рублей</w:t>
      </w:r>
      <w:r w:rsidR="00C46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составило 98,7 % к утвержденным бюджетным ассигнованиям </w:t>
      </w:r>
      <w:r w:rsidR="007E4B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</w:t>
      </w:r>
      <w:r w:rsidR="00873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4B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2021 год </w:t>
      </w:r>
      <w:r w:rsidR="00C46F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C46FC4" w:rsidRPr="00C46F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6113,4</w:t>
      </w:r>
      <w:r w:rsidR="00C46FC4" w:rsidRPr="003A05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тыс.рублей</w:t>
      </w:r>
      <w:r w:rsidR="00C46F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C46FC4" w:rsidRDefault="00C46FC4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00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Бюджетные средства направлены н</w:t>
      </w:r>
      <w:r w:rsidR="00802A18" w:rsidRPr="002700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C46FC4" w:rsidRDefault="00C46FC4" w:rsidP="00802A1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оплату работ, связанных с осуществлением регулярных перевозок по регулируемым тарифам по пригородным маршрутам в границах муниципального района в рамках </w:t>
      </w:r>
      <w:r w:rsidR="00802A18" w:rsidRPr="002700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802A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подпрограммы «Повышение транспортной доступности, улучшение качества пассажирских перевозок»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802A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Pr="00C46FC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5717,8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802A18" w:rsidRPr="00354F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C46FC4" w:rsidRDefault="00C46FC4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AE1A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выплату поощрения </w:t>
      </w:r>
      <w:r w:rsidR="00AE1A22" w:rsidRPr="00AE1A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достижение наилучших показателей социально-экономического развития городских округов и муниципальных районов</w:t>
      </w:r>
      <w:r w:rsidR="00AE1A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в сумме </w:t>
      </w:r>
      <w:r w:rsidR="00AE1A22" w:rsidRPr="00AE1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313,3 тыс.</w:t>
      </w:r>
      <w:r w:rsidR="00873F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AE1A22" w:rsidRPr="00AE1A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рублей.</w:t>
      </w:r>
    </w:p>
    <w:p w:rsidR="005D173B" w:rsidRDefault="005D173B" w:rsidP="005D173B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2020 году расходы по программе сократились на </w:t>
      </w:r>
      <w:r w:rsidRPr="005D173B">
        <w:rPr>
          <w:rFonts w:ascii="Times New Roman" w:hAnsi="Times New Roman" w:cs="Times New Roman"/>
          <w:i/>
          <w:sz w:val="24"/>
          <w:szCs w:val="24"/>
        </w:rPr>
        <w:t>7263,9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D4B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, или  в 2,2 раза.</w:t>
      </w:r>
    </w:p>
    <w:p w:rsidR="00147AFB" w:rsidRDefault="002F6101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173078" w:rsidRPr="00D67D09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73078"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Муниципальная программа «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Повышение эффективности реализации молодежной политики, развитие волонтерского движения, системы оздоровления и отдыха детей в Людиновском районе»</w:t>
      </w:r>
    </w:p>
    <w:p w:rsidR="005D173B" w:rsidRDefault="00945F4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рамках </w:t>
      </w:r>
      <w:r w:rsidR="00F07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муниципальной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программы использовано </w:t>
      </w:r>
      <w:r w:rsidR="00F07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бюджетных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средств в сумме </w:t>
      </w:r>
      <w:r w:rsidR="00BD6C01" w:rsidRPr="00BD6C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="0065309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D6C01" w:rsidRPr="00BD6C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203,0</w:t>
      </w:r>
      <w:r w:rsidR="00173078" w:rsidRPr="00EC69F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BD6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из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которы</w:t>
      </w:r>
      <w:r w:rsidR="00BD6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6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отдых и оздоровление детей направлено бюджетных ассигнований в сумме </w:t>
      </w:r>
      <w:r w:rsidR="00BD6C01" w:rsidRPr="00BD6C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D57E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D6C01" w:rsidRPr="00BD6C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211,8</w:t>
      </w:r>
      <w:r w:rsidR="00BD6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6C01" w:rsidRP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BD6C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D6C01" w:rsidRPr="00BD6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BD6C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проведение мероприятий в сфере реализации государственной молодежной политики, поддержки талантливой и одаренной молодежи,</w:t>
      </w:r>
      <w:r w:rsidR="00D57E2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развитие добровольческой деятельности, профилактики в области правонарушений и противодействий злоупотреблений наркотиками в сумме</w:t>
      </w:r>
      <w:r w:rsidR="00BD6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6C01" w:rsidRPr="00BD6C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991,2</w:t>
      </w:r>
      <w:r w:rsidR="00173078" w:rsidRPr="0093245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07F89" w:rsidRDefault="00173078" w:rsidP="00F07F89">
      <w:pPr>
        <w:spacing w:after="0" w:line="24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07F89">
        <w:rPr>
          <w:rFonts w:ascii="Times New Roman" w:hAnsi="Times New Roman" w:cs="Times New Roman"/>
          <w:sz w:val="24"/>
          <w:szCs w:val="24"/>
        </w:rPr>
        <w:t xml:space="preserve">По отношению к 2020 году расходы по программе увеличились на </w:t>
      </w:r>
      <w:r w:rsidR="00F07F89" w:rsidRPr="00F07F89">
        <w:rPr>
          <w:rFonts w:ascii="Times New Roman" w:hAnsi="Times New Roman" w:cs="Times New Roman"/>
          <w:i/>
          <w:sz w:val="24"/>
          <w:szCs w:val="24"/>
        </w:rPr>
        <w:t>1</w:t>
      </w:r>
      <w:r w:rsidR="00873F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F89" w:rsidRPr="00F07F89">
        <w:rPr>
          <w:rFonts w:ascii="Times New Roman" w:hAnsi="Times New Roman" w:cs="Times New Roman"/>
          <w:i/>
          <w:sz w:val="24"/>
          <w:szCs w:val="24"/>
        </w:rPr>
        <w:t>045,0</w:t>
      </w:r>
      <w:r w:rsidR="00F07F89" w:rsidRPr="00C87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F07F89">
        <w:rPr>
          <w:rFonts w:ascii="Times New Roman" w:hAnsi="Times New Roman" w:cs="Times New Roman"/>
          <w:sz w:val="24"/>
          <w:szCs w:val="24"/>
        </w:rPr>
        <w:t>, или 33,1%.</w:t>
      </w:r>
    </w:p>
    <w:p w:rsidR="00147AFB" w:rsidRDefault="00173096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173078" w:rsidRPr="001D2F7A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73078" w:rsidRPr="001D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«Развитие и деятельность печатного средства массовой информации МАУ</w:t>
      </w:r>
      <w:r w:rsidR="00945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3078" w:rsidRPr="001D2F7A">
        <w:rPr>
          <w:rFonts w:ascii="Times New Roman" w:hAnsi="Times New Roman" w:cs="Times New Roman"/>
          <w:b/>
          <w:sz w:val="24"/>
          <w:szCs w:val="24"/>
        </w:rPr>
        <w:t>«Редакция газеты «Людиновский рабочий»</w:t>
      </w:r>
    </w:p>
    <w:p w:rsidR="004953C9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На реализацию программы </w:t>
      </w:r>
      <w:r>
        <w:rPr>
          <w:rFonts w:ascii="Times New Roman" w:hAnsi="Times New Roman" w:cs="Times New Roman"/>
          <w:sz w:val="24"/>
          <w:szCs w:val="24"/>
        </w:rPr>
        <w:t>выделены средства в виде субсидии на</w:t>
      </w:r>
      <w:r w:rsidR="00945F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выполнения муниципального задания в сумме </w:t>
      </w:r>
      <w:r w:rsidR="00060269">
        <w:rPr>
          <w:rFonts w:ascii="Times New Roman" w:hAnsi="Times New Roman" w:cs="Times New Roman"/>
          <w:sz w:val="24"/>
          <w:szCs w:val="24"/>
        </w:rPr>
        <w:t xml:space="preserve"> </w:t>
      </w:r>
      <w:r w:rsidR="004953C9" w:rsidRPr="004953C9">
        <w:rPr>
          <w:rFonts w:ascii="Times New Roman" w:hAnsi="Times New Roman" w:cs="Times New Roman"/>
          <w:i/>
          <w:sz w:val="24"/>
          <w:szCs w:val="24"/>
        </w:rPr>
        <w:t>3</w:t>
      </w:r>
      <w:r w:rsidR="00873F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53C9" w:rsidRPr="004953C9">
        <w:rPr>
          <w:rFonts w:ascii="Times New Roman" w:hAnsi="Times New Roman" w:cs="Times New Roman"/>
          <w:i/>
          <w:sz w:val="24"/>
          <w:szCs w:val="24"/>
        </w:rPr>
        <w:t>768,4</w:t>
      </w:r>
      <w:r w:rsidR="00945F48">
        <w:rPr>
          <w:rFonts w:ascii="Times New Roman" w:hAnsi="Times New Roman" w:cs="Times New Roman"/>
          <w:sz w:val="24"/>
          <w:szCs w:val="24"/>
        </w:rPr>
        <w:t xml:space="preserve"> </w:t>
      </w:r>
      <w:r w:rsidRPr="00C90CA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73078" w:rsidRPr="0011205A" w:rsidRDefault="004953C9" w:rsidP="0017307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173078">
        <w:rPr>
          <w:rFonts w:ascii="Times New Roman" w:hAnsi="Times New Roman" w:cs="Times New Roman"/>
          <w:sz w:val="24"/>
          <w:szCs w:val="24"/>
        </w:rPr>
        <w:t xml:space="preserve">Кассовые расходы </w:t>
      </w:r>
      <w:r w:rsidR="007B53A3">
        <w:rPr>
          <w:rFonts w:ascii="Times New Roman" w:hAnsi="Times New Roman" w:cs="Times New Roman"/>
          <w:sz w:val="24"/>
          <w:szCs w:val="24"/>
        </w:rPr>
        <w:t xml:space="preserve">по муниципальной программе </w:t>
      </w:r>
      <w:r w:rsidR="00173078">
        <w:rPr>
          <w:rFonts w:ascii="Times New Roman" w:hAnsi="Times New Roman" w:cs="Times New Roman"/>
          <w:sz w:val="24"/>
          <w:szCs w:val="24"/>
        </w:rPr>
        <w:t>против 20</w:t>
      </w:r>
      <w:r w:rsidR="00945F48">
        <w:rPr>
          <w:rFonts w:ascii="Times New Roman" w:hAnsi="Times New Roman" w:cs="Times New Roman"/>
          <w:sz w:val="24"/>
          <w:szCs w:val="24"/>
        </w:rPr>
        <w:t>20</w:t>
      </w:r>
      <w:r w:rsidR="00173078">
        <w:rPr>
          <w:rFonts w:ascii="Times New Roman" w:hAnsi="Times New Roman" w:cs="Times New Roman"/>
          <w:sz w:val="24"/>
          <w:szCs w:val="24"/>
        </w:rPr>
        <w:t xml:space="preserve"> года увеличились на </w:t>
      </w:r>
      <w:r w:rsidRPr="004953C9">
        <w:rPr>
          <w:rFonts w:ascii="Times New Roman" w:hAnsi="Times New Roman" w:cs="Times New Roman"/>
          <w:i/>
          <w:sz w:val="24"/>
          <w:szCs w:val="24"/>
        </w:rPr>
        <w:t>352,4</w:t>
      </w:r>
      <w:r w:rsidR="00945F48">
        <w:rPr>
          <w:rFonts w:ascii="Times New Roman" w:hAnsi="Times New Roman" w:cs="Times New Roman"/>
          <w:sz w:val="24"/>
          <w:szCs w:val="24"/>
        </w:rPr>
        <w:t xml:space="preserve"> </w:t>
      </w:r>
      <w:r w:rsidR="00173078" w:rsidRPr="003455C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53C9">
        <w:rPr>
          <w:rFonts w:ascii="Times New Roman" w:hAnsi="Times New Roman" w:cs="Times New Roman"/>
          <w:sz w:val="24"/>
          <w:szCs w:val="24"/>
        </w:rPr>
        <w:t>или 10,3%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7AFB" w:rsidRDefault="004953C9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173078" w:rsidRPr="00E2275C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73078"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«Развитие дорожного хозяйства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173078"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Людиновско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945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районе</w:t>
      </w:r>
      <w:r w:rsidR="00173078" w:rsidRPr="00E227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9792B" w:rsidRDefault="00D9792B" w:rsidP="00D9792B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173078" w:rsidRPr="00441D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рамках муниципальной программы бюджетные ассигнования за отчетный финансовый год исполнены в сумме </w:t>
      </w:r>
      <w:r w:rsidRPr="00D979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</w:t>
      </w:r>
      <w:r w:rsidR="006C33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979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106,4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14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составило 99,9 % к утвержденным бюджетным ассигнованиям на 2021 год в сумме </w:t>
      </w:r>
      <w:r w:rsidRPr="00D979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</w:t>
      </w:r>
      <w:r w:rsidR="006C33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979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111,1</w:t>
      </w:r>
      <w:r w:rsidRPr="003A05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173078" w:rsidRPr="00441DC8" w:rsidRDefault="00CA3DE1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6C33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Бюджетные ассигнования </w:t>
      </w:r>
      <w:r w:rsidR="00173078" w:rsidRPr="00441D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направлены:</w:t>
      </w:r>
    </w:p>
    <w:p w:rsidR="00173078" w:rsidRDefault="00945F4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r w:rsidR="00173078" w:rsidRPr="00441D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строительство, реконструкцию и капитальный ремонт автомобильных дорог общего пользования местного значения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</w:t>
      </w:r>
      <w:r w:rsidR="00F94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46E7" w:rsidRPr="00F94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5609,4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078" w:rsidRPr="00441D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F94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F946E7" w:rsidRPr="00F94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 них в виде </w:t>
      </w:r>
      <w:r w:rsidR="00F946E7" w:rsidRPr="00F94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межбюджетных трансфертов </w:t>
      </w:r>
      <w:r w:rsidR="00A174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городскому и </w:t>
      </w:r>
      <w:r w:rsidR="00873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сельским поселениям </w:t>
      </w:r>
      <w:r w:rsidR="00F946E7" w:rsidRPr="00F94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F94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</w:t>
      </w:r>
      <w:r w:rsidR="00873F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94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135,2 тыс.</w:t>
      </w:r>
      <w:r w:rsidR="00873FD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94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рублей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на текущий ремонт и содержание автомобильных дорог общего пользования местного значения в сумме </w:t>
      </w:r>
      <w:r w:rsidR="00F946E7" w:rsidRPr="00F94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</w:t>
      </w:r>
      <w:r w:rsidR="00414C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946E7" w:rsidRPr="00F94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497,0</w:t>
      </w:r>
      <w:r w:rsidRPr="00442A8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873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946E7" w:rsidRPr="00F94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из них в виде межбюджетных трансфертов </w:t>
      </w:r>
      <w:r w:rsidR="00A174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городскому и </w:t>
      </w:r>
      <w:r w:rsidR="00873F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сельским поселениям </w:t>
      </w:r>
      <w:r w:rsidR="00F946E7" w:rsidRPr="00F946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сумме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46E7" w:rsidRPr="00F94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</w:t>
      </w:r>
      <w:r w:rsidR="00C351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F946E7" w:rsidRPr="00F946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001,7</w:t>
      </w:r>
      <w:r w:rsidRPr="00B430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C0970" w:rsidRDefault="007C0970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3F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2020 году расходы по программе сократились на </w:t>
      </w:r>
      <w:r w:rsidRPr="007C0970">
        <w:rPr>
          <w:rFonts w:ascii="Times New Roman" w:hAnsi="Times New Roman" w:cs="Times New Roman"/>
          <w:i/>
          <w:sz w:val="24"/>
          <w:szCs w:val="24"/>
        </w:rPr>
        <w:t>12</w:t>
      </w:r>
      <w:r w:rsidR="00414C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0970">
        <w:rPr>
          <w:rFonts w:ascii="Times New Roman" w:hAnsi="Times New Roman" w:cs="Times New Roman"/>
          <w:i/>
          <w:sz w:val="24"/>
          <w:szCs w:val="24"/>
        </w:rPr>
        <w:t>781,6</w:t>
      </w:r>
      <w:r w:rsidRPr="00C87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 в 2,1 раза.</w:t>
      </w:r>
    </w:p>
    <w:p w:rsidR="00865512" w:rsidRDefault="00B01213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173078" w:rsidRPr="001D2F7A" w:rsidRDefault="00865512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47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173078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73078" w:rsidRPr="001D2F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«Развитие сельского хозяйства и регулирования рынков сельскохозяйственной продукции в Людиновском районе»</w:t>
      </w:r>
    </w:p>
    <w:p w:rsidR="00116339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Бюджетные назначения на реализацию программы исполнены в объеме </w:t>
      </w:r>
      <w:r w:rsidR="00CE3DE6" w:rsidRPr="00CE3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11633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E3DE6" w:rsidRPr="00CE3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225,0</w:t>
      </w:r>
      <w:r w:rsidR="00945F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503C5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 w:rsidR="00CE3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CE3DE6" w:rsidRPr="00CE3D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94,2%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утвержденных ассигновани</w:t>
      </w:r>
      <w:r w:rsidR="00CE3D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объеме </w:t>
      </w:r>
      <w:r w:rsidR="00CE3DE6" w:rsidRPr="00CE3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1300,0</w:t>
      </w:r>
      <w:r w:rsidR="00945F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3DE6" w:rsidRPr="00CE3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</w:t>
      </w:r>
      <w:r w:rsidRPr="00571D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1163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173078" w:rsidRDefault="00116339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 направлены: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потребительской кооперации</w:t>
      </w:r>
      <w:r w:rsidR="001163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возмещение расходов по доставке товаров первой необходимости в сельскую местность в сумме </w:t>
      </w:r>
      <w:r w:rsidR="00945F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C0970" w:rsidRPr="00F657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1000,0</w:t>
      </w:r>
      <w:r w:rsidR="00945F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05A0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Default="00F65785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поддержку животноводства в  </w:t>
      </w:r>
      <w:r w:rsidR="00CE0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личных подсобных хозяйствах</w:t>
      </w:r>
      <w:r w:rsidR="001163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1163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657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225,0</w:t>
      </w:r>
      <w:r w:rsidR="00945F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078" w:rsidRPr="003E371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Default="00173078" w:rsidP="00F65785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F65785">
        <w:rPr>
          <w:rFonts w:ascii="Times New Roman" w:hAnsi="Times New Roman" w:cs="Times New Roman"/>
          <w:sz w:val="24"/>
          <w:szCs w:val="24"/>
        </w:rPr>
        <w:t xml:space="preserve">По отношению к 2020 году расходы по программе увеличились на </w:t>
      </w:r>
      <w:r w:rsidR="00F65785" w:rsidRPr="00F65785">
        <w:rPr>
          <w:rFonts w:ascii="Times New Roman" w:hAnsi="Times New Roman" w:cs="Times New Roman"/>
          <w:i/>
          <w:sz w:val="24"/>
          <w:szCs w:val="24"/>
        </w:rPr>
        <w:t>417,0</w:t>
      </w:r>
      <w:r w:rsidR="00F65785" w:rsidRPr="00C87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F65785">
        <w:rPr>
          <w:rFonts w:ascii="Times New Roman" w:hAnsi="Times New Roman" w:cs="Times New Roman"/>
          <w:sz w:val="24"/>
          <w:szCs w:val="24"/>
        </w:rPr>
        <w:t>, или  в 1,5 раза.</w:t>
      </w:r>
    </w:p>
    <w:p w:rsidR="00147AFB" w:rsidRDefault="008917D2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173078" w:rsidRPr="008F7CFC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73078" w:rsidRPr="008F7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«Совершенствование системы гидротехнических сооружений на территории Людиновского района»</w:t>
      </w:r>
    </w:p>
    <w:p w:rsidR="00B134A4" w:rsidRDefault="00AE2756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программы использовано средств в сумме </w:t>
      </w:r>
      <w:r w:rsidR="00B134A4" w:rsidRPr="00B134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B134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134A4" w:rsidRPr="00B134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212,8</w:t>
      </w:r>
      <w:r w:rsidR="00173078" w:rsidRPr="00FC36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B134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B134A4" w:rsidRPr="00B134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68,6</w:t>
      </w:r>
      <w:r w:rsidR="008F4B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134A4" w:rsidRPr="00B134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 w:rsidR="00B134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утвержденных бюджетных ассигновани</w:t>
      </w:r>
      <w:r w:rsidR="00B134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="00B134A4" w:rsidRPr="00B134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="00B134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B134A4" w:rsidRPr="00B134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680,6</w:t>
      </w:r>
      <w:r w:rsidR="00B134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078" w:rsidRPr="008F7CF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B134A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173078" w:rsidRDefault="00B134A4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Бюджетные средства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="00AE2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на:</w:t>
      </w:r>
    </w:p>
    <w:p w:rsidR="00173078" w:rsidRDefault="00AE2756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D22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эксплуатацию и содержание гидротехнического сооружения в сумме </w:t>
      </w:r>
      <w:r w:rsidR="00D22B9D" w:rsidRPr="00D22B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2757,8</w:t>
      </w:r>
      <w:r w:rsidR="00173078" w:rsidRPr="00FC36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на выполнение работ по замечаниям и предписаниям </w:t>
      </w:r>
      <w:r w:rsidR="008F4B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декларации безопасности ГТС</w:t>
      </w:r>
      <w:r w:rsidR="00D22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страхование ГТС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 сумме </w:t>
      </w:r>
      <w:r w:rsidR="00D22B9D" w:rsidRPr="00D22B9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455,0</w:t>
      </w:r>
      <w:r w:rsidR="00AE2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50C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F0ECE" w:rsidRDefault="00FF0ECE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2020 году расходы по программе сократились на </w:t>
      </w:r>
      <w:r w:rsidRPr="00F07F8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833,2</w:t>
      </w:r>
      <w:r w:rsidRPr="00C87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 в 1,6 раза.</w:t>
      </w:r>
    </w:p>
    <w:p w:rsidR="00147AFB" w:rsidRDefault="0032769F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173078" w:rsidRPr="00D54F9F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73078" w:rsidRPr="00D54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«Повышение эффективности использования топливно - энергетических ресурсов в Людиновском районе»</w:t>
      </w:r>
    </w:p>
    <w:p w:rsidR="00173078" w:rsidRDefault="00AE2756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реализацию программы использовано средств</w:t>
      </w:r>
      <w:r w:rsidR="002B05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="00DD21C1" w:rsidRPr="00DD21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33</w:t>
      </w:r>
      <w:r w:rsidR="002B05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D21C1" w:rsidRPr="00DD21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920,0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078" w:rsidRPr="00EB0D7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1730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173078" w:rsidRPr="00B74E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D2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98,0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от утвержденных бюджетных ассигновани</w:t>
      </w:r>
      <w:r w:rsidR="00DD21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05A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21C1" w:rsidRPr="00DD21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34</w:t>
      </w:r>
      <w:r w:rsidR="002B05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DD21C1" w:rsidRPr="00DD21C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620,0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078" w:rsidRPr="00B74EE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1730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607DD1" w:rsidRDefault="00AE2756" w:rsidP="00607DD1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607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Бюджетные ассигнования в полном объёме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направлены</w:t>
      </w:r>
      <w:r w:rsidR="00607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виде межбюджетных трансфертов на возмещение затрат, связанных с приобретением </w:t>
      </w:r>
      <w:r w:rsidR="00607DD1" w:rsidRPr="0003134E">
        <w:rPr>
          <w:rFonts w:ascii="Times New Roman" w:hAnsi="Times New Roman" w:cs="Times New Roman"/>
          <w:sz w:val="24"/>
          <w:szCs w:val="24"/>
        </w:rPr>
        <w:t>топливно-энергетических ресурсов</w:t>
      </w:r>
      <w:r w:rsidR="00607DD1">
        <w:rPr>
          <w:rFonts w:ascii="Times New Roman" w:hAnsi="Times New Roman" w:cs="Times New Roman"/>
          <w:sz w:val="24"/>
          <w:szCs w:val="24"/>
        </w:rPr>
        <w:t xml:space="preserve"> предприятиям жилищно-коммунального хозяйства  на территории района.</w:t>
      </w:r>
    </w:p>
    <w:p w:rsidR="00607DD1" w:rsidRDefault="00607DD1" w:rsidP="00607DD1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2020 году расходы по программе увеличились на </w:t>
      </w:r>
      <w:r w:rsidRPr="00607DD1">
        <w:rPr>
          <w:rFonts w:ascii="Times New Roman" w:hAnsi="Times New Roman" w:cs="Times New Roman"/>
          <w:i/>
          <w:sz w:val="24"/>
          <w:szCs w:val="24"/>
        </w:rPr>
        <w:t>10</w:t>
      </w:r>
      <w:r w:rsidR="004035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DD1">
        <w:rPr>
          <w:rFonts w:ascii="Times New Roman" w:hAnsi="Times New Roman" w:cs="Times New Roman"/>
          <w:i/>
          <w:sz w:val="24"/>
          <w:szCs w:val="24"/>
        </w:rPr>
        <w:t>243,0</w:t>
      </w:r>
      <w:r w:rsidRPr="00C87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 в 1,4 раза.</w:t>
      </w:r>
    </w:p>
    <w:p w:rsidR="00147AFB" w:rsidRDefault="00607DD1" w:rsidP="0017307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2137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3078" w:rsidRPr="00C056F0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73078">
        <w:rPr>
          <w:rFonts w:ascii="Times New Roman" w:hAnsi="Times New Roman" w:cs="Times New Roman"/>
          <w:b/>
          <w:sz w:val="24"/>
          <w:szCs w:val="24"/>
        </w:rPr>
        <w:t>1</w:t>
      </w:r>
      <w:r w:rsidR="00865512">
        <w:rPr>
          <w:rFonts w:ascii="Times New Roman" w:hAnsi="Times New Roman" w:cs="Times New Roman"/>
          <w:b/>
          <w:sz w:val="24"/>
          <w:szCs w:val="24"/>
        </w:rPr>
        <w:t>6</w:t>
      </w:r>
      <w:r w:rsidR="00173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3078" w:rsidRPr="00C056F0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«Управление </w:t>
      </w:r>
      <w:r w:rsidR="00173078">
        <w:rPr>
          <w:rFonts w:ascii="Times New Roman" w:hAnsi="Times New Roman" w:cs="Times New Roman"/>
          <w:b/>
          <w:sz w:val="24"/>
          <w:szCs w:val="24"/>
        </w:rPr>
        <w:t>земельными и муниципальными ресурсами Людиновского района</w:t>
      </w:r>
      <w:r w:rsidR="00173078" w:rsidRPr="00C056F0">
        <w:rPr>
          <w:rFonts w:ascii="Times New Roman" w:hAnsi="Times New Roman" w:cs="Times New Roman"/>
          <w:b/>
          <w:sz w:val="24"/>
          <w:szCs w:val="24"/>
        </w:rPr>
        <w:t>»</w:t>
      </w:r>
    </w:p>
    <w:p w:rsidR="00D2137E" w:rsidRDefault="00D2137E" w:rsidP="0017307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3078" w:rsidRPr="009313AE">
        <w:rPr>
          <w:rFonts w:ascii="Times New Roman" w:hAnsi="Times New Roman" w:cs="Times New Roman"/>
          <w:sz w:val="24"/>
          <w:szCs w:val="24"/>
        </w:rPr>
        <w:t xml:space="preserve">На реализацию программы использовано бюджетных средств в сумме </w:t>
      </w:r>
      <w:r w:rsidRPr="00D2137E">
        <w:rPr>
          <w:rFonts w:ascii="Times New Roman" w:hAnsi="Times New Roman" w:cs="Times New Roman"/>
          <w:i/>
          <w:sz w:val="24"/>
          <w:szCs w:val="24"/>
        </w:rPr>
        <w:t>480,1</w:t>
      </w:r>
      <w:r w:rsidR="00173078" w:rsidRPr="009313A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73078" w:rsidRPr="009313AE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>
        <w:rPr>
          <w:rFonts w:ascii="Times New Roman" w:hAnsi="Times New Roman" w:cs="Times New Roman"/>
          <w:sz w:val="24"/>
          <w:szCs w:val="24"/>
        </w:rPr>
        <w:t>54,7</w:t>
      </w:r>
      <w:r w:rsidR="00173078" w:rsidRPr="009313AE">
        <w:rPr>
          <w:rFonts w:ascii="Times New Roman" w:hAnsi="Times New Roman" w:cs="Times New Roman"/>
          <w:sz w:val="24"/>
          <w:szCs w:val="24"/>
        </w:rPr>
        <w:t xml:space="preserve">% утвержденных бюджетных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877,9 </w:t>
      </w:r>
      <w:r w:rsidR="00173078" w:rsidRPr="009313AE">
        <w:rPr>
          <w:rFonts w:ascii="Times New Roman" w:hAnsi="Times New Roman" w:cs="Times New Roman"/>
          <w:i/>
          <w:sz w:val="24"/>
          <w:szCs w:val="24"/>
        </w:rPr>
        <w:t>тыс.рублей.</w:t>
      </w:r>
    </w:p>
    <w:p w:rsidR="00173078" w:rsidRDefault="00D2137E" w:rsidP="0017307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73078">
        <w:rPr>
          <w:rFonts w:ascii="Times New Roman" w:hAnsi="Times New Roman" w:cs="Times New Roman"/>
          <w:sz w:val="24"/>
          <w:szCs w:val="24"/>
        </w:rPr>
        <w:t xml:space="preserve"> Средства направлены на реализацию мероприятий в области управления земельными, муниципальными ресурсами и совершенствование системы градостроительного регулирования.</w:t>
      </w:r>
    </w:p>
    <w:p w:rsidR="00D2137E" w:rsidRDefault="00D2137E" w:rsidP="00D2137E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По отношению к 2020 году расходы по программе сократились на </w:t>
      </w:r>
      <w:r w:rsidRPr="00D2137E">
        <w:rPr>
          <w:rFonts w:ascii="Times New Roman" w:hAnsi="Times New Roman" w:cs="Times New Roman"/>
          <w:i/>
          <w:sz w:val="24"/>
          <w:szCs w:val="24"/>
        </w:rPr>
        <w:t>434,9</w:t>
      </w:r>
      <w:r w:rsidRPr="00C87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 в 1,9 раза.</w:t>
      </w:r>
    </w:p>
    <w:p w:rsidR="00147AFB" w:rsidRDefault="00BC238E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173078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173078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173078" w:rsidRPr="00D50C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73078" w:rsidRPr="00EE4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 «Развитие туризма в Людиновском районе»</w:t>
      </w:r>
    </w:p>
    <w:p w:rsidR="00403532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4035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реализацию программы использовано средств в сумме </w:t>
      </w:r>
      <w:r w:rsidR="00BC238E" w:rsidRPr="00BC23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54,5</w:t>
      </w:r>
      <w:r w:rsidR="00AE2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15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составило </w:t>
      </w:r>
      <w:r w:rsidR="004035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всего лишь </w:t>
      </w:r>
      <w:r w:rsidR="00BC23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12,1%</w:t>
      </w: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25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утвержденных бюджетных ассигнований в сумме </w:t>
      </w:r>
      <w:r w:rsidR="00BC238E" w:rsidRPr="00BC23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450,0</w:t>
      </w:r>
      <w:r w:rsidRPr="00A34A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73078" w:rsidRDefault="00403532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173078"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Средства направлены на финансирование изданий методической, справочной литературы по вопросам развития туризма, и </w:t>
      </w:r>
      <w:r w:rsidR="00BC238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участие в выставках, форумах с целью рекламы туристского потенциала  Людиновского района.</w:t>
      </w:r>
    </w:p>
    <w:p w:rsidR="00BC238E" w:rsidRDefault="00BC238E" w:rsidP="00BC238E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2020 году расходы по программе сократились на </w:t>
      </w:r>
      <w:r w:rsidRPr="00F07F8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18,5</w:t>
      </w:r>
      <w:r w:rsidRPr="00C87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 в 3,1 раза.</w:t>
      </w:r>
    </w:p>
    <w:p w:rsidR="00865512" w:rsidRDefault="00516A9E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173078" w:rsidRPr="00D67D09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18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73078" w:rsidRPr="00D67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Муниципальная программа «Развитие предпринимательства на территории муниципального района «Город Людиново и Людиновский район»</w:t>
      </w:r>
    </w:p>
    <w:p w:rsidR="005C2560" w:rsidRDefault="00173078" w:rsidP="005C256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Бюджетные ассигнования на реализацию программы исполнены в объеме </w:t>
      </w:r>
      <w:r w:rsidR="00A530F9" w:rsidRPr="00A530F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1390,4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2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E503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 w:rsidR="005C25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="005C2560" w:rsidRPr="005C25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95,9%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2560"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утвержденных бюджетных ассигнований в сумме </w:t>
      </w:r>
      <w:r w:rsidR="005C2560" w:rsidRPr="005C25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5C2560" w:rsidRPr="00BC23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450,</w:t>
      </w:r>
      <w:r w:rsidR="005C256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="005C2560" w:rsidRPr="00A34A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5C2560" w:rsidRPr="007015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173078" w:rsidRDefault="005C2560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Средства </w:t>
      </w:r>
      <w:r w:rsidR="00A530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полном объёме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направлены </w:t>
      </w:r>
      <w:r w:rsidR="00A530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предоставление финансовой и имущественной поддержки субъект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</w:t>
      </w:r>
      <w:r w:rsidR="00A530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малого и среднего предпринимательства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рамках </w:t>
      </w:r>
      <w:r w:rsidR="00A530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программы «Развитие малого и среднего</w:t>
      </w:r>
      <w:r w:rsidR="00A530F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в том числе инновационного,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предпринимательства в Калужской области».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Субсиди</w:t>
      </w:r>
      <w:r w:rsidR="005C25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компенсацию затрат, связанных с приобретением оборудования предоставлены </w:t>
      </w:r>
      <w:r w:rsidR="00DA1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пяти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субъектам малого предпринимательства: </w:t>
      </w:r>
      <w:r w:rsidR="00DA1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ООО «Квартал», </w:t>
      </w:r>
      <w:r w:rsidRPr="00DA1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«Медицинский центр», ИП Соколов А.С.,</w:t>
      </w:r>
      <w:r w:rsidR="00DA15C8" w:rsidRPr="00DA1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ИП Линькова Е.В., </w:t>
      </w:r>
      <w:r w:rsidRPr="00DA1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 «</w:t>
      </w:r>
      <w:r w:rsidR="00DA15C8" w:rsidRPr="00DA1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Людиновская  швейная фабрика</w:t>
      </w:r>
      <w:r w:rsidRPr="00DA1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DA15C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(ИП Соколову А.С. субсиди</w:t>
      </w:r>
      <w:r w:rsidR="00B912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приобретение оборудования предоставля</w:t>
      </w:r>
      <w:r w:rsidR="00F81B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тся </w:t>
      </w:r>
      <w:r w:rsidR="005C25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ежегодно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протяжении </w:t>
      </w:r>
      <w:r w:rsidR="00E551F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пяти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лет).</w:t>
      </w:r>
    </w:p>
    <w:p w:rsidR="00147AFB" w:rsidRDefault="00DA15C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DA15C8" w:rsidRPr="00DA15C8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865512" w:rsidRP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="00DA15C8" w:rsidRP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A15C8" w:rsidRPr="00D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Муниципальная программа «</w:t>
      </w:r>
      <w:r w:rsidR="003B2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DA15C8" w:rsidRPr="00DA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емья и дети в Людиновском  районе»</w:t>
      </w:r>
    </w:p>
    <w:p w:rsidR="00DA15C8" w:rsidRDefault="00DA15C8" w:rsidP="00DA15C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В рамках программы бюджетные ассигнования исполнены в сумме </w:t>
      </w:r>
      <w:r w:rsidRPr="00DA15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261</w:t>
      </w:r>
      <w:r w:rsidR="003F36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DA15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738,7</w:t>
      </w:r>
      <w:r w:rsidRPr="00256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составило  </w:t>
      </w:r>
      <w:r w:rsidR="003B2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99,1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 к утвержденным бюджетным ассигнованиям</w:t>
      </w:r>
      <w:r w:rsidR="003B2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="003B2823" w:rsidRPr="003B2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264</w:t>
      </w:r>
      <w:r w:rsidR="003B2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B2823" w:rsidRPr="003B2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146,5 тыс.рублей</w:t>
      </w:r>
      <w:r w:rsidR="003B2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A15C8" w:rsidRDefault="00DA15C8" w:rsidP="00DA15C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Средства </w:t>
      </w:r>
      <w:r w:rsidR="003B2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использованы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</w:t>
      </w:r>
      <w:r w:rsidR="003B2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реализацию основных мероприятий</w:t>
      </w:r>
      <w:r w:rsidR="003F36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DA15C8" w:rsidRDefault="00DA15C8" w:rsidP="00DA15C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3B2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обеспечение социальных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выплат</w:t>
      </w:r>
      <w:r w:rsidR="003B2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пособий, компенсаций детям, семьям с детьми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 </w:t>
      </w:r>
      <w:r w:rsidR="003B2823" w:rsidRPr="003B2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238</w:t>
      </w:r>
      <w:r w:rsidR="003B2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3B2823" w:rsidRPr="003B2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959,9</w:t>
      </w:r>
      <w:r w:rsidR="003B2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256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3B2823" w:rsidRDefault="003B2823" w:rsidP="00DA15C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социальную поддержку многодетных матерей в сумме </w:t>
      </w:r>
      <w:r w:rsidRPr="003B2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3F36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B2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522,5 тыс.рублей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3B2823" w:rsidRDefault="003B2823" w:rsidP="00DA15C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обеспечение функционирования учреждений в сумме </w:t>
      </w:r>
      <w:r w:rsidRPr="003B2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B2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256,3 тыс.рублей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B2823" w:rsidRDefault="003B2823" w:rsidP="00DA15C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2020 году расходы по программе увеличились на </w:t>
      </w:r>
      <w:r w:rsidRPr="003B2823">
        <w:rPr>
          <w:rFonts w:ascii="Times New Roman" w:hAnsi="Times New Roman" w:cs="Times New Roman"/>
          <w:i/>
          <w:sz w:val="24"/>
          <w:szCs w:val="24"/>
        </w:rPr>
        <w:t>40</w:t>
      </w:r>
      <w:r w:rsidR="003F36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2823">
        <w:rPr>
          <w:rFonts w:ascii="Times New Roman" w:hAnsi="Times New Roman" w:cs="Times New Roman"/>
          <w:i/>
          <w:sz w:val="24"/>
          <w:szCs w:val="24"/>
        </w:rPr>
        <w:t>404,7</w:t>
      </w:r>
      <w:r w:rsidRPr="00C87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 18,3%.</w:t>
      </w:r>
    </w:p>
    <w:p w:rsidR="00147AFB" w:rsidRDefault="00DA15C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p w:rsidR="00C622E4" w:rsidRPr="00C622E4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="00C622E4" w:rsidRPr="00C6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C622E4" w:rsidRPr="00C6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Муниципальная программа Комплексное развитие сельских территорий»</w:t>
      </w:r>
    </w:p>
    <w:p w:rsidR="00CC3D9E" w:rsidRDefault="00C23E46" w:rsidP="00C23E4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В рамках программы произведены расходы в размере </w:t>
      </w:r>
      <w:r w:rsidRPr="00C23E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965,6 тыс.рублей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C23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71,1%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утвержденных бюджетных ассигнований в сумме </w:t>
      </w:r>
      <w:r w:rsidRPr="00C23E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1357,6</w:t>
      </w:r>
      <w:r w:rsidRPr="003B2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6F5B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C23E46" w:rsidRDefault="00CC3D9E" w:rsidP="00C23E46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6F5B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Расходы в полном объёме произведены на подключение социальных объектов на селе к объектам  инфраструктуры в рамках реализаци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="006F5B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подпрограммы «Создание и развитие инфраструктуры  на сельских территориях».</w:t>
      </w:r>
    </w:p>
    <w:p w:rsidR="006F5B4D" w:rsidRDefault="006F5B4D" w:rsidP="006F5B4D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2020 году расходы по программе увеличились на </w:t>
      </w:r>
      <w:r w:rsidRPr="006F5B4D">
        <w:rPr>
          <w:rFonts w:ascii="Times New Roman" w:hAnsi="Times New Roman" w:cs="Times New Roman"/>
          <w:i/>
          <w:sz w:val="24"/>
          <w:szCs w:val="24"/>
        </w:rPr>
        <w:t>783,6</w:t>
      </w:r>
      <w:r w:rsidRPr="00C87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 в 5,3 раза.</w:t>
      </w:r>
    </w:p>
    <w:p w:rsidR="00147AFB" w:rsidRDefault="002A2769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173078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</w:t>
      </w:r>
      <w:r w:rsidR="00173078"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173078"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Муниципальная программа </w:t>
      </w:r>
      <w:r w:rsidR="0017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173078" w:rsidRPr="00256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Кадровая политика муниципального района «Город Людиново и Людиновский район»</w:t>
      </w:r>
    </w:p>
    <w:p w:rsidR="00173078" w:rsidRPr="00200950" w:rsidRDefault="008926AE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рамках программы бюджетные ассигнования исполнены в сумме </w:t>
      </w:r>
      <w:r w:rsidR="00200950" w:rsidRPr="002009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</w:t>
      </w:r>
      <w:r w:rsidR="002009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200950" w:rsidRPr="002009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443,3</w:t>
      </w:r>
      <w:r w:rsidR="00173078" w:rsidRPr="00256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1730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составило</w:t>
      </w:r>
      <w:r w:rsidR="00AE2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009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97,0</w:t>
      </w:r>
      <w:r w:rsidR="00AE2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к утвержденным бюджетным ассигнованиям</w:t>
      </w:r>
      <w:r w:rsidR="0020095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="00200950" w:rsidRPr="002009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</w:t>
      </w:r>
      <w:r w:rsidR="002009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200950" w:rsidRPr="002009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613,9 тыс.</w:t>
      </w:r>
      <w:r w:rsidR="002009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200950" w:rsidRPr="002009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рублей</w:t>
      </w:r>
      <w:r w:rsidR="00173078" w:rsidRPr="0020095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2A2B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Средства направлены на:</w:t>
      </w:r>
    </w:p>
    <w:p w:rsidR="0003203A" w:rsidRDefault="002A2B10" w:rsidP="0003203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032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повышение заинтересованности муниципальных служащих,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32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работников, замещающих должности, не являющиеся должностями муниципальной службы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работников, осуществляющих профессиональную деятельность по профессиям рабочих </w:t>
      </w:r>
      <w:r w:rsidR="00032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 сумме </w:t>
      </w:r>
      <w:r w:rsidR="0003203A" w:rsidRPr="000320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2699,2</w:t>
      </w:r>
      <w:r w:rsidR="0003203A" w:rsidRPr="005347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0320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173078" w:rsidRDefault="0003203A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с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оциальные выплаты лицам</w:t>
      </w:r>
      <w:r w:rsidR="00AE2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замещающим должности муниципальной службы в сумме </w:t>
      </w:r>
      <w:r w:rsidRPr="000320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1427,9</w:t>
      </w:r>
      <w:r w:rsidR="00AE2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078" w:rsidRPr="00256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медицинские услуги в сумме </w:t>
      </w:r>
      <w:r w:rsidR="0003203A" w:rsidRPr="000320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80,8</w:t>
      </w:r>
      <w:r w:rsidR="00AE2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561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03203A" w:rsidRDefault="00AE2756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032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стимулирование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кадров</w:t>
      </w:r>
      <w:r w:rsidR="00032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ого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потенциал</w:t>
      </w:r>
      <w:r w:rsidR="00032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учреждений </w:t>
      </w:r>
      <w:r w:rsidR="00032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сумме </w:t>
      </w:r>
      <w:r w:rsidR="0003203A" w:rsidRPr="000320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1114,5 тыс.рублей</w:t>
      </w:r>
      <w:r w:rsidR="000320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Default="0003203A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материальную помощь сотрудникам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сумме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320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</w:t>
      </w:r>
      <w:r w:rsidRPr="000320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</w:t>
      </w:r>
      <w:r w:rsidR="00AE275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078" w:rsidRPr="0053475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147AFB" w:rsidRDefault="00F53C20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4C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53C20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F53C20" w:rsidRPr="00F53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53C20" w:rsidRPr="00F53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Муниципальная программа «Повышение правовой культуры населения, совершенствование и развитие избирательных технологий</w:t>
      </w:r>
      <w:r w:rsidR="00F53C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Людиновском районе»</w:t>
      </w:r>
    </w:p>
    <w:p w:rsidR="00F53C20" w:rsidRDefault="00F53C20" w:rsidP="00F53C2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В рамках программы произведены расходы в размере </w:t>
      </w:r>
      <w:r w:rsidRPr="00F53C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1177,1</w:t>
      </w:r>
      <w:r w:rsidRPr="00C23E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C23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C23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C23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утвержденных бюджетных ассигнований в сумме </w:t>
      </w:r>
      <w:r w:rsidRPr="00F53C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1453,0</w:t>
      </w:r>
      <w:r w:rsidRPr="003B28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F53C20" w:rsidRDefault="00F53C20" w:rsidP="00F53C2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Расходы произведены на проведение мероприятий</w:t>
      </w:r>
      <w:r w:rsidR="008949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F53C20" w:rsidRDefault="00F53C20" w:rsidP="00F53C2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49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оказание содействия избирательным комиссиям в подготовке референдумов, проведение выборов всех уровней, общероссийского голосования в сумме </w:t>
      </w:r>
      <w:r w:rsidRPr="00F53C20">
        <w:rPr>
          <w:rFonts w:ascii="Times New Roman" w:hAnsi="Times New Roman" w:cs="Times New Roman"/>
          <w:i/>
          <w:sz w:val="24"/>
          <w:szCs w:val="24"/>
        </w:rPr>
        <w:t>613,2 тыс.рублей</w:t>
      </w:r>
      <w:r w:rsidR="00456103">
        <w:rPr>
          <w:rFonts w:ascii="Times New Roman" w:hAnsi="Times New Roman" w:cs="Times New Roman"/>
          <w:i/>
          <w:sz w:val="24"/>
          <w:szCs w:val="24"/>
        </w:rPr>
        <w:t>;</w:t>
      </w:r>
    </w:p>
    <w:p w:rsidR="00456103" w:rsidRPr="00456103" w:rsidRDefault="00456103" w:rsidP="00F53C2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49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поощрение руководителей учреждений и организаций за оказание содействия в проведении референдумов и выборов в сумме </w:t>
      </w:r>
      <w:r w:rsidRPr="00456103">
        <w:rPr>
          <w:rFonts w:ascii="Times New Roman" w:hAnsi="Times New Roman" w:cs="Times New Roman"/>
          <w:i/>
          <w:sz w:val="24"/>
          <w:szCs w:val="24"/>
        </w:rPr>
        <w:t>458,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45610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53C20" w:rsidRDefault="00456103" w:rsidP="00F53C20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49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подведение итогов и проведение конкурса среди участников избирательных комиссий в сумме </w:t>
      </w:r>
      <w:r w:rsidRPr="00456103">
        <w:rPr>
          <w:rFonts w:ascii="Times New Roman" w:hAnsi="Times New Roman" w:cs="Times New Roman"/>
          <w:i/>
          <w:sz w:val="24"/>
          <w:szCs w:val="24"/>
        </w:rPr>
        <w:t>105,0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3C20" w:rsidRDefault="00F53C20" w:rsidP="00F53C2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2020 году расходы по программе </w:t>
      </w:r>
      <w:r w:rsidR="00647784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47784" w:rsidRPr="00647784">
        <w:rPr>
          <w:rFonts w:ascii="Times New Roman" w:hAnsi="Times New Roman" w:cs="Times New Roman"/>
          <w:i/>
          <w:sz w:val="24"/>
          <w:szCs w:val="24"/>
        </w:rPr>
        <w:t>591,9</w:t>
      </w:r>
      <w:r w:rsidRPr="00C87D4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647784">
        <w:rPr>
          <w:rFonts w:ascii="Times New Roman" w:hAnsi="Times New Roman" w:cs="Times New Roman"/>
          <w:sz w:val="24"/>
          <w:szCs w:val="24"/>
        </w:rPr>
        <w:t>1,5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147AFB" w:rsidRDefault="00D54C83" w:rsidP="00ED4CAE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ED4CAE" w:rsidRPr="00ED4CAE" w:rsidRDefault="00147AFB" w:rsidP="00ED4CAE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ED4CAE" w:rsidRPr="00ED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65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ED4CAE" w:rsidRPr="00ED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.Муниципальная программа  «Развитие рынка труда в Людиновском районе»</w:t>
      </w:r>
    </w:p>
    <w:p w:rsidR="00ED4CAE" w:rsidRDefault="00ED4CAE" w:rsidP="00ED4CAE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ED4C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рамках программы осуществлялось финансирование по двум подпрограммам: «Организация общественных работ для безработных граждан в муниципальном районе «Город Людиново и Людиновский район» и «Организация временного трудоустройства несовершеннолетних граждан в возрасте от 14 до 18 лет в свободное от учебы время в  муниципальном районе «Город Людиново и Людиновский район».</w:t>
      </w:r>
    </w:p>
    <w:p w:rsidR="00ED4CAE" w:rsidRDefault="00ED4CAE" w:rsidP="00ED4CAE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ED4C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реализацию  подпрограмм использовано средств в размере </w:t>
      </w:r>
      <w:r w:rsidRPr="00ED4C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802,6 тыс. рублей</w:t>
      </w:r>
      <w:r w:rsidRPr="00ED4C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 утвержденных ассигнованиях в размере </w:t>
      </w:r>
      <w:r w:rsidRPr="00ED4C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910,0 тыс. рублей</w:t>
      </w:r>
      <w:r w:rsidRPr="00ED4C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ED4CAE" w:rsidRPr="00ED4CAE" w:rsidRDefault="00ED4CAE" w:rsidP="00ED4CAE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ED4C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Кассовые расходы против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ED4C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сократились</w:t>
      </w:r>
      <w:r w:rsidRPr="00ED4C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</w:t>
      </w:r>
      <w:r w:rsidRPr="00ED4C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93,4 тыс.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ED4C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 11,6%.</w:t>
      </w:r>
    </w:p>
    <w:p w:rsidR="00147AFB" w:rsidRDefault="00ED4CAE" w:rsidP="00D54C83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D54C83" w:rsidRDefault="00147AFB" w:rsidP="00D54C83">
      <w:pPr>
        <w:tabs>
          <w:tab w:val="left" w:pos="960"/>
        </w:tabs>
        <w:spacing w:after="0" w:line="24" w:lineRule="atLeast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D54C83" w:rsidRPr="00945F48">
        <w:rPr>
          <w:rFonts w:ascii="Times New Roman" w:hAnsi="Times New Roman" w:cs="Times New Roman"/>
          <w:b/>
          <w:sz w:val="24"/>
          <w:szCs w:val="24"/>
        </w:rPr>
        <w:t>2</w:t>
      </w:r>
      <w:r w:rsidR="000B69F9">
        <w:rPr>
          <w:rFonts w:ascii="Times New Roman" w:hAnsi="Times New Roman" w:cs="Times New Roman"/>
          <w:b/>
          <w:sz w:val="24"/>
          <w:szCs w:val="24"/>
        </w:rPr>
        <w:t>4</w:t>
      </w:r>
      <w:r w:rsidR="00D54C83" w:rsidRPr="00945F48">
        <w:rPr>
          <w:rFonts w:ascii="Times New Roman" w:hAnsi="Times New Roman" w:cs="Times New Roman"/>
          <w:b/>
          <w:sz w:val="24"/>
          <w:szCs w:val="24"/>
        </w:rPr>
        <w:t>.Муниципальная программа «Социальная поддержка граждан в Людиновском районе»</w:t>
      </w:r>
      <w:r w:rsidR="00D54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C83">
        <w:rPr>
          <w:b/>
          <w:sz w:val="24"/>
          <w:szCs w:val="24"/>
        </w:rPr>
        <w:t xml:space="preserve">   </w:t>
      </w:r>
    </w:p>
    <w:p w:rsidR="00D54C83" w:rsidRDefault="00D54C83" w:rsidP="00D54C83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50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AC3">
        <w:rPr>
          <w:rFonts w:ascii="Times New Roman" w:hAnsi="Times New Roman" w:cs="Times New Roman"/>
          <w:sz w:val="24"/>
          <w:szCs w:val="24"/>
        </w:rPr>
        <w:t xml:space="preserve">В рамках программы «Социальная поддержка граждан в Людиновском районе» в 2021 году произведены расходы в сумме </w:t>
      </w:r>
      <w:r w:rsidRPr="00050AC3">
        <w:rPr>
          <w:rFonts w:ascii="Times New Roman" w:hAnsi="Times New Roman" w:cs="Times New Roman"/>
          <w:i/>
          <w:sz w:val="24"/>
          <w:szCs w:val="24"/>
        </w:rPr>
        <w:t>372 152,5 тыс.рублей</w:t>
      </w:r>
      <w:r w:rsidRPr="00050AC3">
        <w:rPr>
          <w:rFonts w:ascii="Times New Roman" w:hAnsi="Times New Roman" w:cs="Times New Roman"/>
          <w:sz w:val="24"/>
          <w:szCs w:val="24"/>
        </w:rPr>
        <w:t xml:space="preserve">, или 91,8% утверждённых бюджетных ассигнований в сумме  </w:t>
      </w:r>
      <w:r w:rsidRPr="00050AC3">
        <w:rPr>
          <w:rFonts w:ascii="Times New Roman" w:hAnsi="Times New Roman" w:cs="Times New Roman"/>
          <w:i/>
          <w:sz w:val="24"/>
          <w:szCs w:val="24"/>
        </w:rPr>
        <w:t>405 456,1 тыс.рублей</w:t>
      </w:r>
      <w:r w:rsidRPr="00050AC3">
        <w:rPr>
          <w:rFonts w:ascii="Times New Roman" w:hAnsi="Times New Roman" w:cs="Times New Roman"/>
          <w:sz w:val="24"/>
          <w:szCs w:val="24"/>
        </w:rPr>
        <w:t>.</w:t>
      </w:r>
    </w:p>
    <w:p w:rsidR="00D54C83" w:rsidRDefault="00D54C83" w:rsidP="00D54C83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 w:rsidRPr="000F467F">
        <w:rPr>
          <w:sz w:val="24"/>
          <w:szCs w:val="24"/>
        </w:rPr>
        <w:lastRenderedPageBreak/>
        <w:t xml:space="preserve">По отношению к уровню 2020 года расходы по программе увеличились на </w:t>
      </w:r>
      <w:r w:rsidRPr="000F467F">
        <w:rPr>
          <w:i/>
          <w:sz w:val="24"/>
          <w:szCs w:val="24"/>
        </w:rPr>
        <w:t>15 103,5 тыс.рублей</w:t>
      </w:r>
      <w:r w:rsidRPr="000F467F">
        <w:rPr>
          <w:sz w:val="24"/>
          <w:szCs w:val="24"/>
        </w:rPr>
        <w:t>, или 4,2%.</w:t>
      </w:r>
    </w:p>
    <w:p w:rsidR="00D54C83" w:rsidRDefault="00D54C83" w:rsidP="00D54C83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 w:rsidRPr="000F467F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Бюджетные ассигнования отчётного финансового года направлены на обеспечение всех законодательно установленных мер социальной поддержки граждан и социальной поддержки общественных организаций.</w:t>
      </w:r>
    </w:p>
    <w:p w:rsidR="00D54C83" w:rsidRDefault="00D54C83" w:rsidP="00D54C83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>В рамках данной программы произведены расходы на:</w:t>
      </w:r>
    </w:p>
    <w:p w:rsidR="00D54C83" w:rsidRDefault="00D54C83" w:rsidP="00D54C83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исполнение переданных полномочий Российской Федерации по предоставлению отдельных мер социальной поддержки граждан, подвергшихся воздействию радиации вследствие катастрофы на Чернобыльской АЭС в сумме </w:t>
      </w:r>
      <w:r w:rsidRPr="003371B0">
        <w:rPr>
          <w:i/>
          <w:sz w:val="24"/>
          <w:szCs w:val="24"/>
        </w:rPr>
        <w:t>202</w:t>
      </w:r>
      <w:r>
        <w:rPr>
          <w:i/>
          <w:sz w:val="24"/>
          <w:szCs w:val="24"/>
        </w:rPr>
        <w:t xml:space="preserve"> </w:t>
      </w:r>
      <w:r w:rsidRPr="003371B0">
        <w:rPr>
          <w:i/>
          <w:sz w:val="24"/>
          <w:szCs w:val="24"/>
        </w:rPr>
        <w:t>447,5 тыс.рублей</w:t>
      </w:r>
      <w:r>
        <w:rPr>
          <w:sz w:val="24"/>
          <w:szCs w:val="24"/>
        </w:rPr>
        <w:t>;</w:t>
      </w:r>
    </w:p>
    <w:p w:rsidR="00D54C83" w:rsidRDefault="00D54C83" w:rsidP="00D54C83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оплату жилищно-коммунальных услуг отдельным категориям граждан в сумме </w:t>
      </w:r>
      <w:r w:rsidRPr="003371B0">
        <w:rPr>
          <w:i/>
          <w:sz w:val="24"/>
          <w:szCs w:val="24"/>
        </w:rPr>
        <w:t>29</w:t>
      </w:r>
      <w:r>
        <w:rPr>
          <w:i/>
          <w:sz w:val="24"/>
          <w:szCs w:val="24"/>
        </w:rPr>
        <w:t xml:space="preserve"> </w:t>
      </w:r>
      <w:r w:rsidRPr="003371B0">
        <w:rPr>
          <w:i/>
          <w:sz w:val="24"/>
          <w:szCs w:val="24"/>
        </w:rPr>
        <w:t>108,8 тыс.рублей</w:t>
      </w:r>
      <w:r>
        <w:rPr>
          <w:sz w:val="24"/>
          <w:szCs w:val="24"/>
        </w:rPr>
        <w:t>;</w:t>
      </w:r>
    </w:p>
    <w:p w:rsidR="000B69F9" w:rsidRDefault="00D54C83" w:rsidP="00D54C83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на социальные, компенсационные  выплаты, пособия </w:t>
      </w:r>
      <w:r w:rsidR="00AB77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расходы в отчетном </w:t>
      </w:r>
      <w:r w:rsidR="00AB77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финансовом году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составили в размере</w:t>
      </w:r>
      <w:r w:rsidR="005F0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0342" w:rsidRPr="005F03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101</w:t>
      </w:r>
      <w:r w:rsidR="00AB77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5F0342" w:rsidRPr="005F03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318,7</w:t>
      </w:r>
      <w:r w:rsidR="005F0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4703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составило </w:t>
      </w:r>
      <w:r w:rsidR="005F0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27,2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% от общего объема всех произведенных расходов</w:t>
      </w:r>
      <w:r w:rsidR="00AB77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программе</w:t>
      </w:r>
      <w:r w:rsidR="005F03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5F0342" w:rsidRDefault="00D54C83" w:rsidP="00D54C83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26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исполнение переданных полномочий по содержанию учреждений социального обеспечения и опеки </w:t>
      </w:r>
      <w:r w:rsidR="00F767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67D0" w:rsidRPr="00F767D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19331,9</w:t>
      </w:r>
      <w:r w:rsidRPr="00870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5F03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0B69F9" w:rsidRDefault="005F0342" w:rsidP="00D54C83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социальную поддержку общественным объединениям ветеранов и инвалидов-</w:t>
      </w:r>
      <w:r w:rsidRPr="005F03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751,0 тыс.рублей;</w:t>
      </w:r>
      <w:r w:rsidR="00D54C83" w:rsidRPr="005F034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5F0342" w:rsidRPr="009E4B57" w:rsidRDefault="009E4B57" w:rsidP="00D54C83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социальную поддержку работников культуры, проживающих и работающих в сельской местности- </w:t>
      </w:r>
      <w:r w:rsidRPr="009E4B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400,7 тыс.</w:t>
      </w:r>
      <w:r w:rsidR="00AB77A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E4B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D54C83" w:rsidRDefault="000B69F9" w:rsidP="00D54C83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9226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D54C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предоставление  мер социальной поддержки по предоставлению субсидий на оплату жилого помещения и коммунальных услуг гражданам Калужской области </w:t>
      </w:r>
      <w:r w:rsidR="00876A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D54C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6A19" w:rsidRPr="00876A1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18793,9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54C83" w:rsidRPr="00870F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D54C8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E4B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147AFB" w:rsidRDefault="00ED4CAE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173078" w:rsidRPr="00A83E24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ED4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173078" w:rsidRPr="00A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Ведомственная целевая программа «Совершенствование системы управления органами местного самоуправления МР «Город Людиново и Людиновский район»</w:t>
      </w:r>
    </w:p>
    <w:p w:rsidR="00173078" w:rsidRDefault="009569F3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173078" w:rsidRPr="00DD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173078" w:rsidRPr="00DD123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едомственной целевой программе </w:t>
      </w:r>
      <w:r w:rsidR="00173078" w:rsidRPr="009243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«Совершенствование системы управления органами местного самоуправления МР «Город Людиново и Людиновский район»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расходы 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 2021 год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составили в сумме </w:t>
      </w:r>
      <w:r w:rsidRPr="009569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117</w:t>
      </w:r>
      <w:r w:rsidR="007257A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569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029,1</w:t>
      </w:r>
      <w:r w:rsidR="00173078" w:rsidRPr="00A83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или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97,5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 утвержденных ассигновани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Pr="009569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120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9569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050,1</w:t>
      </w:r>
      <w:r w:rsidR="00173078" w:rsidRPr="00A83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173078" w:rsidRPr="009009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173078" w:rsidRDefault="00AA04A5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рамках программы произведены расходы на реализацию основных мероприятий: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ункционирование законодательных органов власти муниципального района (ЛРС)- </w:t>
      </w:r>
      <w:r w:rsidRPr="000F6C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="009569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45,4</w:t>
      </w:r>
      <w:r w:rsidRPr="000F6CB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ункционирование исполнительно-распорядительных органов местного самоуправления (администрации МР)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9569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49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</w:t>
      </w:r>
      <w:r w:rsidR="009569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</w:t>
      </w:r>
      <w:r w:rsidR="00AA04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569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903,7</w:t>
      </w:r>
      <w:r w:rsidRPr="0099493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257A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ункционирование исполнительных органов местного самоуправления (отдел финансов)</w:t>
      </w:r>
      <w:r w:rsidR="00BB4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569F3" w:rsidRPr="009569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48781,7</w:t>
      </w:r>
      <w:r w:rsidRPr="009569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тыс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 рублей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r w:rsidRPr="00AE0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 них</w:t>
      </w:r>
      <w:r w:rsidRPr="00611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7257A8" w:rsidRDefault="007257A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173078" w:rsidRPr="00611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расходы на содержание отдела</w:t>
      </w:r>
      <w:r w:rsidR="001730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-7</w:t>
      </w:r>
      <w:r w:rsidR="009569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817,9</w:t>
      </w:r>
      <w:r w:rsidR="0017307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рублей, </w:t>
      </w:r>
    </w:p>
    <w:p w:rsidR="00173078" w:rsidRDefault="007257A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</w:t>
      </w:r>
      <w:r w:rsidR="00173078" w:rsidRPr="00611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субвенция на исполнение полномочий по расчету и предоставлению дотации на выравнивание бюджетной обеспеченности бюджетам поселений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9569F3" w:rsidRPr="009569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40</w:t>
      </w:r>
      <w:r w:rsidR="00016CD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="009569F3" w:rsidRPr="009569F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963,8</w:t>
      </w:r>
      <w:r w:rsidR="00173078"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тыс. рублей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ункционирование исполнительных органов местного самоуправления (отдел образования) -</w:t>
      </w:r>
      <w:r w:rsidR="00AA0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</w:t>
      </w:r>
      <w:r w:rsidR="00F707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302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,0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016C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ункционирование исполнительных органов местного самоуправления (отдел культуры)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F70759" w:rsidRPr="00F707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2036,4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ункционирование контрольно-счетной палаты» - 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 w:rsidR="00F707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 539,0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редставительские расходы» -</w:t>
      </w:r>
      <w:r w:rsidR="00F70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70759" w:rsidRPr="00F707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632,6</w:t>
      </w:r>
      <w:r w:rsidRPr="00611C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F707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утвержденных ассигнования</w:t>
      </w:r>
      <w:r w:rsidR="00F70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объеме </w:t>
      </w:r>
      <w:r w:rsidR="00F70759" w:rsidRPr="00F707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710,0</w:t>
      </w:r>
      <w:r w:rsidRPr="00FF64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Расходы против 20</w:t>
      </w:r>
      <w:r w:rsidR="00F70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года </w:t>
      </w:r>
      <w:r w:rsidR="00F707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увелич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ились на </w:t>
      </w:r>
      <w:r w:rsidR="00F70759" w:rsidRPr="00F707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193,6</w:t>
      </w:r>
      <w:r w:rsidRPr="00FF64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Default="005E552E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плату членских взносов в Совет муниципальных образований» - </w:t>
      </w:r>
      <w:r w:rsidR="00173078" w:rsidRPr="00476E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56,8</w:t>
      </w:r>
      <w:r w:rsidR="00173078" w:rsidRPr="00476E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ункционирование исполнительно-распорядительных органов местного самоуправления (глава администрации МР) -</w:t>
      </w:r>
      <w:r w:rsidR="00AA0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552E" w:rsidRPr="005E55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3171,4</w:t>
      </w:r>
      <w:r w:rsidRPr="00B86E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AE0612" w:rsidRDefault="005E552E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</w:t>
      </w:r>
      <w:r w:rsidR="00AE0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асходы на содержание муниципального имущества</w:t>
      </w:r>
      <w:r w:rsidR="007257A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E06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</w:t>
      </w:r>
      <w:r w:rsidR="00AE0612" w:rsidRPr="00AE06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549,1 тыс.рублей;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B40E1" w:rsidRDefault="00AE0612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="00494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</w:t>
      </w:r>
      <w:r w:rsidR="00BB4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омпенсаци</w:t>
      </w:r>
      <w:r w:rsidR="008E63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BB4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дополнительных расходов, возникших в результате решений, принятых органами власти другого уровня»</w:t>
      </w:r>
      <w:r w:rsidR="005959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4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8620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40E1" w:rsidRPr="00BB40E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685,2 тыс.рублей</w:t>
      </w:r>
      <w:r w:rsidR="00BB40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5E552E" w:rsidRDefault="00BB40E1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494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</w:t>
      </w:r>
      <w:r w:rsidR="005E5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еализация проектов развития общественной инфраструктуры муниципальных образований Людиновского района</w:t>
      </w:r>
      <w:r w:rsidR="00AA0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основанных на местных инициативах-</w:t>
      </w:r>
      <w:r w:rsidR="00BF42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A04A5" w:rsidRPr="00AA04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500,0 тыс.рублей</w:t>
      </w:r>
      <w:r w:rsidR="00AA04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;</w:t>
      </w:r>
    </w:p>
    <w:p w:rsidR="00AA04A5" w:rsidRPr="00AA04A5" w:rsidRDefault="00AA04A5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      </w:t>
      </w:r>
      <w:r w:rsidR="004941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- </w:t>
      </w:r>
      <w:r w:rsidR="004941A6" w:rsidRPr="004941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AA0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езервные фонды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местных администраций</w:t>
      </w:r>
      <w:r w:rsidRPr="00AA04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A04A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250,0 тыс.рублей</w:t>
      </w:r>
      <w:r w:rsidR="004941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147AFB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B17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173078" w:rsidRDefault="00147AFB" w:rsidP="0017307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3C7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173078" w:rsidRPr="00A83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целевая программа </w:t>
      </w:r>
      <w:r w:rsidR="00173078" w:rsidRPr="00476E3E">
        <w:rPr>
          <w:rFonts w:ascii="Times New Roman" w:hAnsi="Times New Roman" w:cs="Times New Roman"/>
          <w:b/>
          <w:sz w:val="24"/>
          <w:szCs w:val="24"/>
        </w:rPr>
        <w:t>«Совершенствование системы градостроительного регулирования на территории муниципального района «Город Людиново и Людиновский район»</w:t>
      </w:r>
    </w:p>
    <w:p w:rsidR="004252E3" w:rsidRDefault="00B17A21" w:rsidP="004252E3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25E4">
        <w:rPr>
          <w:rFonts w:ascii="Times New Roman" w:hAnsi="Times New Roman" w:cs="Times New Roman"/>
          <w:sz w:val="24"/>
          <w:szCs w:val="24"/>
        </w:rPr>
        <w:t>Р</w:t>
      </w:r>
      <w:r w:rsidR="00173078" w:rsidRPr="00476E3E">
        <w:rPr>
          <w:rFonts w:ascii="Times New Roman" w:hAnsi="Times New Roman" w:cs="Times New Roman"/>
          <w:sz w:val="24"/>
          <w:szCs w:val="24"/>
        </w:rPr>
        <w:t>асходы</w:t>
      </w:r>
      <w:r w:rsidR="004252E3">
        <w:rPr>
          <w:rFonts w:ascii="Times New Roman" w:hAnsi="Times New Roman" w:cs="Times New Roman"/>
          <w:sz w:val="24"/>
          <w:szCs w:val="24"/>
        </w:rPr>
        <w:t xml:space="preserve"> </w:t>
      </w:r>
      <w:r w:rsidR="00D825E4">
        <w:rPr>
          <w:rFonts w:ascii="Times New Roman" w:hAnsi="Times New Roman" w:cs="Times New Roman"/>
          <w:sz w:val="24"/>
          <w:szCs w:val="24"/>
        </w:rPr>
        <w:t>по в</w:t>
      </w:r>
      <w:r w:rsidR="00D825E4" w:rsidRPr="00D82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едомственн</w:t>
      </w:r>
      <w:r w:rsidR="00D82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="00D825E4" w:rsidRPr="00D82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целев</w:t>
      </w:r>
      <w:r w:rsidR="00D82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ой</w:t>
      </w:r>
      <w:r w:rsidR="00D825E4" w:rsidRPr="00D82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</w:t>
      </w:r>
      <w:r w:rsidR="00D82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е за отчётный финансовый год составили </w:t>
      </w:r>
      <w:r w:rsidR="004252E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252E3" w:rsidRPr="004252E3">
        <w:rPr>
          <w:rFonts w:ascii="Times New Roman" w:hAnsi="Times New Roman" w:cs="Times New Roman"/>
          <w:i/>
          <w:sz w:val="24"/>
          <w:szCs w:val="24"/>
        </w:rPr>
        <w:t>335,4 тыс.рублей</w:t>
      </w:r>
      <w:r w:rsidR="004252E3">
        <w:rPr>
          <w:rFonts w:ascii="Times New Roman" w:hAnsi="Times New Roman" w:cs="Times New Roman"/>
          <w:sz w:val="24"/>
          <w:szCs w:val="24"/>
        </w:rPr>
        <w:t xml:space="preserve">, или 23,8% </w:t>
      </w:r>
      <w:r w:rsidR="004252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утвержденных ассигнований в сумме </w:t>
      </w:r>
      <w:r w:rsidR="004252E3" w:rsidRPr="004252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1406,9</w:t>
      </w:r>
      <w:r w:rsidR="004252E3" w:rsidRPr="00A83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4252E3" w:rsidRPr="009009E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FB35BA" w:rsidRDefault="00FB35BA" w:rsidP="0017307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D825E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рамках программы произведены расходы на реализацию основных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2E3">
        <w:rPr>
          <w:rFonts w:ascii="Times New Roman" w:hAnsi="Times New Roman" w:cs="Times New Roman"/>
          <w:sz w:val="24"/>
          <w:szCs w:val="24"/>
        </w:rPr>
        <w:t xml:space="preserve">: </w:t>
      </w:r>
      <w:r w:rsidR="00173078" w:rsidRPr="00476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B35BA" w:rsidRDefault="00FB35BA" w:rsidP="0017307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52E3">
        <w:rPr>
          <w:rFonts w:ascii="Times New Roman" w:hAnsi="Times New Roman" w:cs="Times New Roman"/>
          <w:sz w:val="24"/>
          <w:szCs w:val="24"/>
        </w:rPr>
        <w:t xml:space="preserve">внесение изменений в документы территориального планирования и градостроительного зонирования муниципального района в сумме </w:t>
      </w:r>
      <w:r w:rsidR="004252E3" w:rsidRPr="004252E3">
        <w:rPr>
          <w:rFonts w:ascii="Times New Roman" w:hAnsi="Times New Roman" w:cs="Times New Roman"/>
          <w:i/>
          <w:sz w:val="24"/>
          <w:szCs w:val="24"/>
        </w:rPr>
        <w:t>260,0 тыс.рублей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FB35BA" w:rsidRDefault="00FB35BA" w:rsidP="0017307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52E3">
        <w:rPr>
          <w:rFonts w:ascii="Times New Roman" w:hAnsi="Times New Roman" w:cs="Times New Roman"/>
          <w:sz w:val="24"/>
          <w:szCs w:val="24"/>
        </w:rPr>
        <w:t xml:space="preserve"> </w:t>
      </w:r>
      <w:r w:rsidR="00D825E4">
        <w:rPr>
          <w:rFonts w:ascii="Times New Roman" w:hAnsi="Times New Roman" w:cs="Times New Roman"/>
          <w:sz w:val="24"/>
          <w:szCs w:val="24"/>
        </w:rPr>
        <w:t xml:space="preserve">   </w:t>
      </w:r>
      <w:r w:rsidR="004252E3">
        <w:rPr>
          <w:rFonts w:ascii="Times New Roman" w:hAnsi="Times New Roman" w:cs="Times New Roman"/>
          <w:sz w:val="24"/>
          <w:szCs w:val="24"/>
        </w:rPr>
        <w:t>обуч</w:t>
      </w:r>
      <w:r w:rsidR="00173078" w:rsidRPr="00476E3E">
        <w:rPr>
          <w:rFonts w:ascii="Times New Roman" w:hAnsi="Times New Roman" w:cs="Times New Roman"/>
          <w:sz w:val="24"/>
          <w:szCs w:val="24"/>
        </w:rPr>
        <w:t>ение студента в Калужском государственном университете им. К.Э. Циолковского по специальности «Архитектура»</w:t>
      </w:r>
      <w:r w:rsidR="004252E3">
        <w:rPr>
          <w:rFonts w:ascii="Times New Roman" w:hAnsi="Times New Roman" w:cs="Times New Roman"/>
          <w:sz w:val="24"/>
          <w:szCs w:val="24"/>
        </w:rPr>
        <w:t xml:space="preserve"> в</w:t>
      </w:r>
      <w:r w:rsidR="00173078" w:rsidRPr="00476E3E">
        <w:rPr>
          <w:rFonts w:ascii="Times New Roman" w:hAnsi="Times New Roman" w:cs="Times New Roman"/>
          <w:sz w:val="24"/>
          <w:szCs w:val="24"/>
        </w:rPr>
        <w:t xml:space="preserve"> сумме</w:t>
      </w:r>
      <w:r w:rsidR="00173078" w:rsidRPr="00476E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2E3">
        <w:rPr>
          <w:rFonts w:ascii="Times New Roman" w:hAnsi="Times New Roman" w:cs="Times New Roman"/>
          <w:i/>
          <w:sz w:val="24"/>
          <w:szCs w:val="24"/>
        </w:rPr>
        <w:t>75,4</w:t>
      </w:r>
      <w:r w:rsidR="00173078" w:rsidRPr="00476E3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825E4" w:rsidRDefault="00FB35BA" w:rsidP="0017307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173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78" w:rsidRDefault="00D825E4" w:rsidP="0017307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73078">
        <w:rPr>
          <w:rFonts w:ascii="Times New Roman" w:hAnsi="Times New Roman" w:cs="Times New Roman"/>
          <w:sz w:val="24"/>
          <w:szCs w:val="24"/>
        </w:rPr>
        <w:t xml:space="preserve">Всего в рамках </w:t>
      </w:r>
      <w:r>
        <w:rPr>
          <w:rFonts w:ascii="Times New Roman" w:hAnsi="Times New Roman" w:cs="Times New Roman"/>
          <w:sz w:val="24"/>
          <w:szCs w:val="24"/>
        </w:rPr>
        <w:t xml:space="preserve">двух </w:t>
      </w:r>
      <w:r w:rsidR="00173078">
        <w:rPr>
          <w:rFonts w:ascii="Times New Roman" w:hAnsi="Times New Roman" w:cs="Times New Roman"/>
          <w:sz w:val="24"/>
          <w:szCs w:val="24"/>
        </w:rPr>
        <w:t xml:space="preserve">ведомственных </w:t>
      </w:r>
      <w:r w:rsidR="003C7167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173078">
        <w:rPr>
          <w:rFonts w:ascii="Times New Roman" w:hAnsi="Times New Roman" w:cs="Times New Roman"/>
          <w:sz w:val="24"/>
          <w:szCs w:val="24"/>
        </w:rPr>
        <w:t xml:space="preserve">программ произведены расходы в объеме </w:t>
      </w:r>
      <w:r w:rsidR="00FB35BA" w:rsidRPr="00FB35BA">
        <w:rPr>
          <w:rFonts w:ascii="Times New Roman" w:hAnsi="Times New Roman" w:cs="Times New Roman"/>
          <w:i/>
          <w:sz w:val="24"/>
          <w:szCs w:val="24"/>
        </w:rPr>
        <w:t>117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35BA" w:rsidRPr="00FB35BA">
        <w:rPr>
          <w:rFonts w:ascii="Times New Roman" w:hAnsi="Times New Roman" w:cs="Times New Roman"/>
          <w:i/>
          <w:sz w:val="24"/>
          <w:szCs w:val="24"/>
        </w:rPr>
        <w:t>364,5</w:t>
      </w:r>
      <w:r w:rsidR="00173078" w:rsidRPr="00800A4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73078">
        <w:rPr>
          <w:rFonts w:ascii="Times New Roman" w:hAnsi="Times New Roman" w:cs="Times New Roman"/>
          <w:sz w:val="24"/>
          <w:szCs w:val="24"/>
        </w:rPr>
        <w:t xml:space="preserve"> или 96,</w:t>
      </w:r>
      <w:r w:rsidR="003C7167">
        <w:rPr>
          <w:rFonts w:ascii="Times New Roman" w:hAnsi="Times New Roman" w:cs="Times New Roman"/>
          <w:sz w:val="24"/>
          <w:szCs w:val="24"/>
        </w:rPr>
        <w:t>6</w:t>
      </w:r>
      <w:r w:rsidR="00173078">
        <w:rPr>
          <w:rFonts w:ascii="Times New Roman" w:hAnsi="Times New Roman" w:cs="Times New Roman"/>
          <w:sz w:val="24"/>
          <w:szCs w:val="24"/>
        </w:rPr>
        <w:t>%  утвержденных ассигновани</w:t>
      </w:r>
      <w:r w:rsidR="003C7167">
        <w:rPr>
          <w:rFonts w:ascii="Times New Roman" w:hAnsi="Times New Roman" w:cs="Times New Roman"/>
          <w:sz w:val="24"/>
          <w:szCs w:val="24"/>
        </w:rPr>
        <w:t>й</w:t>
      </w:r>
      <w:r w:rsidR="00173078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3C7167" w:rsidRPr="003C7167">
        <w:rPr>
          <w:rFonts w:ascii="Times New Roman" w:hAnsi="Times New Roman" w:cs="Times New Roman"/>
          <w:i/>
          <w:sz w:val="24"/>
          <w:szCs w:val="24"/>
        </w:rPr>
        <w:t>121457,0</w:t>
      </w:r>
      <w:r w:rsidR="00173078" w:rsidRPr="00800A4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73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5E4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A4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73078" w:rsidRPr="00476E3E" w:rsidRDefault="00D825E4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73078" w:rsidRPr="00800A43">
        <w:rPr>
          <w:rFonts w:ascii="Times New Roman" w:hAnsi="Times New Roman" w:cs="Times New Roman"/>
          <w:b/>
          <w:sz w:val="24"/>
          <w:szCs w:val="24"/>
        </w:rPr>
        <w:t xml:space="preserve">В рамках исполнения бюджета произведены </w:t>
      </w:r>
      <w:r>
        <w:rPr>
          <w:rFonts w:ascii="Times New Roman" w:hAnsi="Times New Roman" w:cs="Times New Roman"/>
          <w:b/>
          <w:sz w:val="24"/>
          <w:szCs w:val="24"/>
        </w:rPr>
        <w:t xml:space="preserve"> также и </w:t>
      </w:r>
      <w:r w:rsidR="00173078" w:rsidRPr="00800A43">
        <w:rPr>
          <w:rFonts w:ascii="Times New Roman" w:hAnsi="Times New Roman" w:cs="Times New Roman"/>
          <w:b/>
          <w:sz w:val="24"/>
          <w:szCs w:val="24"/>
        </w:rPr>
        <w:t xml:space="preserve">непрограммные расходы в объеме </w:t>
      </w:r>
      <w:r w:rsidR="00C71BAF" w:rsidRPr="00C71BAF">
        <w:rPr>
          <w:rFonts w:ascii="Times New Roman" w:hAnsi="Times New Roman" w:cs="Times New Roman"/>
          <w:i/>
          <w:sz w:val="24"/>
          <w:szCs w:val="24"/>
        </w:rPr>
        <w:t>3739,5</w:t>
      </w:r>
      <w:r w:rsidR="00C71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078" w:rsidRPr="00800A4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73078">
        <w:rPr>
          <w:rFonts w:ascii="Times New Roman" w:hAnsi="Times New Roman" w:cs="Times New Roman"/>
          <w:sz w:val="24"/>
          <w:szCs w:val="24"/>
        </w:rPr>
        <w:t>, из них:</w:t>
      </w:r>
    </w:p>
    <w:p w:rsidR="00173078" w:rsidRDefault="00173078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26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- на организацию и проведение мероприятий по отлову и содержанию безнадзорных животных в объеме</w:t>
      </w:r>
      <w:r w:rsidR="00C71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71BAF" w:rsidRPr="00C71B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317,8</w:t>
      </w:r>
      <w:r w:rsidRPr="00E826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Pr="00E826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Pr="000B1097" w:rsidRDefault="00845AB9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 осуществление переданных полномочий по регистрации актов гражданского состояния  в объеме </w:t>
      </w:r>
      <w:r w:rsidR="00C71BAF" w:rsidRPr="00C71B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1747,1</w:t>
      </w:r>
      <w:r w:rsidR="00173078" w:rsidRPr="001E72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тыс. рублей</w:t>
      </w:r>
      <w:r w:rsidR="001730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173078" w:rsidRPr="000B1097" w:rsidRDefault="00845AB9" w:rsidP="00173078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173078" w:rsidRPr="000B1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E10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173078" w:rsidRPr="000B10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FA0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выплату  премий за достижение показателей деятельности органов исполнительной власти-</w:t>
      </w:r>
      <w:r w:rsidR="00FA021A" w:rsidRPr="00FA021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1338,1 тыс.рублей</w:t>
      </w:r>
      <w:r w:rsidR="00FA0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02A18" w:rsidRDefault="00845AB9" w:rsidP="009C1730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C71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C71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проведение  Всероссийской переписи населения-</w:t>
      </w:r>
      <w:r w:rsidR="00C71BAF" w:rsidRPr="00C71B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336,5 тыс.рублей</w:t>
      </w:r>
      <w:r w:rsidR="00DF0DE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</w:p>
    <w:p w:rsidR="00DE51BB" w:rsidRDefault="00DF0DEA" w:rsidP="00DF0DE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F0DEA" w:rsidRDefault="00DE51BB" w:rsidP="00DF0DE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F0DEA">
        <w:rPr>
          <w:rFonts w:ascii="Times New Roman" w:hAnsi="Times New Roman" w:cs="Times New Roman"/>
          <w:b/>
          <w:sz w:val="24"/>
          <w:szCs w:val="24"/>
        </w:rPr>
        <w:t xml:space="preserve">  7. Использование резервного фонда</w:t>
      </w:r>
    </w:p>
    <w:p w:rsidR="00DF0DEA" w:rsidRDefault="00DF0DEA" w:rsidP="00DF0DE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0856">
        <w:rPr>
          <w:rFonts w:ascii="Times New Roman" w:hAnsi="Times New Roman" w:cs="Times New Roman"/>
          <w:sz w:val="24"/>
          <w:szCs w:val="24"/>
        </w:rPr>
        <w:t xml:space="preserve">В </w:t>
      </w:r>
      <w:r w:rsidRPr="002E4AA5">
        <w:rPr>
          <w:rFonts w:ascii="Times New Roman" w:hAnsi="Times New Roman" w:cs="Times New Roman"/>
          <w:sz w:val="24"/>
          <w:szCs w:val="24"/>
        </w:rPr>
        <w:t>б</w:t>
      </w:r>
      <w:r w:rsidRPr="00D43D58">
        <w:rPr>
          <w:rFonts w:ascii="Times New Roman" w:hAnsi="Times New Roman" w:cs="Times New Roman"/>
          <w:sz w:val="24"/>
          <w:szCs w:val="24"/>
        </w:rPr>
        <w:t>юджете муниципального района, утвержденного решением ЛРС 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3D58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D5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="00E37F4E">
        <w:rPr>
          <w:rFonts w:ascii="Times New Roman" w:hAnsi="Times New Roman" w:cs="Times New Roman"/>
          <w:sz w:val="24"/>
          <w:szCs w:val="24"/>
        </w:rPr>
        <w:t xml:space="preserve"> ( с изменениями</w:t>
      </w:r>
      <w:r w:rsidR="00E37F4E" w:rsidRPr="00E37F4E">
        <w:rPr>
          <w:rFonts w:ascii="Times New Roman" w:hAnsi="Times New Roman" w:cs="Times New Roman"/>
          <w:sz w:val="24"/>
          <w:szCs w:val="24"/>
        </w:rPr>
        <w:t xml:space="preserve"> </w:t>
      </w:r>
      <w:r w:rsidR="00E37F4E">
        <w:rPr>
          <w:rFonts w:ascii="Times New Roman" w:hAnsi="Times New Roman" w:cs="Times New Roman"/>
          <w:sz w:val="24"/>
          <w:szCs w:val="24"/>
        </w:rPr>
        <w:t xml:space="preserve">от 25.03.2021 № 64, от 29.04.2021 № 67, от 18.11.2021г. № 89 и от 29.12.2021г. № 106 ) </w:t>
      </w:r>
      <w:r w:rsidRPr="00D43D58">
        <w:rPr>
          <w:rFonts w:ascii="Times New Roman" w:hAnsi="Times New Roman" w:cs="Times New Roman"/>
          <w:sz w:val="24"/>
          <w:szCs w:val="24"/>
        </w:rPr>
        <w:t>предусматривалось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3D58">
        <w:rPr>
          <w:rFonts w:ascii="Times New Roman" w:hAnsi="Times New Roman" w:cs="Times New Roman"/>
          <w:sz w:val="24"/>
          <w:szCs w:val="24"/>
        </w:rPr>
        <w:t xml:space="preserve">расходование средств </w:t>
      </w:r>
      <w:r>
        <w:rPr>
          <w:rFonts w:ascii="Times New Roman" w:hAnsi="Times New Roman" w:cs="Times New Roman"/>
          <w:sz w:val="24"/>
          <w:szCs w:val="24"/>
        </w:rPr>
        <w:t xml:space="preserve">резервного фонда </w:t>
      </w:r>
      <w:r w:rsidRPr="00D43D5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43D58">
        <w:rPr>
          <w:rFonts w:ascii="Times New Roman" w:hAnsi="Times New Roman" w:cs="Times New Roman"/>
          <w:sz w:val="24"/>
          <w:szCs w:val="24"/>
        </w:rPr>
        <w:t>едомственной целевой программе «Совершенствование системы управления органами местного самоуправления МР «Город Людиново и 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43D58">
        <w:rPr>
          <w:rFonts w:ascii="Times New Roman" w:hAnsi="Times New Roman" w:cs="Times New Roman"/>
          <w:sz w:val="24"/>
          <w:szCs w:val="24"/>
        </w:rPr>
        <w:t xml:space="preserve">диновский район» в размере </w:t>
      </w:r>
      <w:r w:rsidRPr="00DF0DEA">
        <w:rPr>
          <w:rFonts w:ascii="Times New Roman" w:hAnsi="Times New Roman" w:cs="Times New Roman"/>
          <w:i/>
          <w:sz w:val="24"/>
          <w:szCs w:val="24"/>
        </w:rPr>
        <w:t>250,0</w:t>
      </w:r>
      <w:r w:rsidRPr="00184BA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DEA" w:rsidRDefault="00DF0DEA" w:rsidP="00DF0DE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7F4E">
        <w:rPr>
          <w:rFonts w:ascii="Times New Roman" w:hAnsi="Times New Roman" w:cs="Times New Roman"/>
          <w:sz w:val="24"/>
          <w:szCs w:val="24"/>
        </w:rPr>
        <w:t>Средства резервного фонда в полном объёме были использованы</w:t>
      </w:r>
      <w:r w:rsidR="008055B2">
        <w:rPr>
          <w:rFonts w:ascii="Times New Roman" w:hAnsi="Times New Roman" w:cs="Times New Roman"/>
          <w:sz w:val="24"/>
          <w:szCs w:val="24"/>
        </w:rPr>
        <w:t xml:space="preserve"> на мероприятия по предупреждению и ликвидации ЧС (высокий уровень опасности заболевания короновирусом ) </w:t>
      </w:r>
      <w:r w:rsidR="00E37F4E">
        <w:rPr>
          <w:rFonts w:ascii="Times New Roman" w:hAnsi="Times New Roman" w:cs="Times New Roman"/>
          <w:sz w:val="24"/>
          <w:szCs w:val="24"/>
        </w:rPr>
        <w:t xml:space="preserve"> </w:t>
      </w:r>
      <w:r w:rsidR="008055B2">
        <w:rPr>
          <w:rFonts w:ascii="Times New Roman" w:hAnsi="Times New Roman" w:cs="Times New Roman"/>
          <w:sz w:val="24"/>
          <w:szCs w:val="24"/>
        </w:rPr>
        <w:t xml:space="preserve">- </w:t>
      </w:r>
      <w:r w:rsidR="00E37F4E">
        <w:rPr>
          <w:rFonts w:ascii="Times New Roman" w:hAnsi="Times New Roman" w:cs="Times New Roman"/>
          <w:sz w:val="24"/>
          <w:szCs w:val="24"/>
        </w:rPr>
        <w:t>на приобретение средств индивидуальной защиты для сотрудников ГБУЗ КО «ЦМБ № 2»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AFB" w:rsidRDefault="00DF0DEA" w:rsidP="00DF0DEA">
      <w:pPr>
        <w:tabs>
          <w:tab w:val="left" w:pos="567"/>
        </w:tabs>
        <w:spacing w:after="0" w:line="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17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DEA" w:rsidRDefault="00147AFB" w:rsidP="00DF0DEA">
      <w:pPr>
        <w:tabs>
          <w:tab w:val="left" w:pos="567"/>
        </w:tabs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0DEA" w:rsidRPr="008E6317">
        <w:rPr>
          <w:rFonts w:ascii="Times New Roman" w:hAnsi="Times New Roman" w:cs="Times New Roman"/>
          <w:b/>
          <w:sz w:val="24"/>
          <w:szCs w:val="24"/>
        </w:rPr>
        <w:t>8</w:t>
      </w:r>
      <w:r w:rsidR="00DF0DEA" w:rsidRPr="0050767E">
        <w:rPr>
          <w:rFonts w:ascii="Times New Roman" w:hAnsi="Times New Roman" w:cs="Times New Roman"/>
          <w:b/>
          <w:sz w:val="24"/>
          <w:szCs w:val="24"/>
        </w:rPr>
        <w:t>. Дефицит бюджета, источники его покрытия</w:t>
      </w:r>
    </w:p>
    <w:p w:rsidR="00DF0DEA" w:rsidRDefault="008E6317" w:rsidP="00DF0DE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0DEA" w:rsidRPr="00E60BAC">
        <w:rPr>
          <w:rFonts w:ascii="Times New Roman" w:hAnsi="Times New Roman" w:cs="Times New Roman"/>
          <w:sz w:val="24"/>
          <w:szCs w:val="24"/>
        </w:rPr>
        <w:t>Решением о бюджете муниципального района на 20</w:t>
      </w:r>
      <w:r w:rsidR="0059593E">
        <w:rPr>
          <w:rFonts w:ascii="Times New Roman" w:hAnsi="Times New Roman" w:cs="Times New Roman"/>
          <w:sz w:val="24"/>
          <w:szCs w:val="24"/>
        </w:rPr>
        <w:t>21</w:t>
      </w:r>
      <w:r w:rsidR="00DF0DEA" w:rsidRPr="00E60BAC">
        <w:rPr>
          <w:rFonts w:ascii="Times New Roman" w:hAnsi="Times New Roman" w:cs="Times New Roman"/>
          <w:sz w:val="24"/>
          <w:szCs w:val="24"/>
        </w:rPr>
        <w:t xml:space="preserve"> год</w:t>
      </w:r>
      <w:r w:rsidR="00DF0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FFC" w:rsidRPr="005C0FFC">
        <w:rPr>
          <w:rFonts w:ascii="Times New Roman" w:hAnsi="Times New Roman" w:cs="Times New Roman"/>
          <w:sz w:val="24"/>
          <w:szCs w:val="24"/>
        </w:rPr>
        <w:t>от</w:t>
      </w:r>
      <w:r w:rsidR="005C0FFC">
        <w:rPr>
          <w:rFonts w:ascii="Times New Roman" w:hAnsi="Times New Roman" w:cs="Times New Roman"/>
          <w:sz w:val="24"/>
          <w:szCs w:val="24"/>
        </w:rPr>
        <w:t xml:space="preserve"> 25.12.2020 г. № 32</w:t>
      </w:r>
      <w:r w:rsidR="005C0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EA">
        <w:rPr>
          <w:rFonts w:ascii="Times New Roman" w:hAnsi="Times New Roman" w:cs="Times New Roman"/>
          <w:b/>
          <w:sz w:val="24"/>
          <w:szCs w:val="24"/>
        </w:rPr>
        <w:t>(</w:t>
      </w:r>
      <w:r w:rsidR="00386C63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DF0DEA">
        <w:rPr>
          <w:rFonts w:ascii="Times New Roman" w:hAnsi="Times New Roman" w:cs="Times New Roman"/>
          <w:sz w:val="24"/>
          <w:szCs w:val="24"/>
        </w:rPr>
        <w:t>от 25.</w:t>
      </w:r>
      <w:r w:rsidR="00386C63">
        <w:rPr>
          <w:rFonts w:ascii="Times New Roman" w:hAnsi="Times New Roman" w:cs="Times New Roman"/>
          <w:sz w:val="24"/>
          <w:szCs w:val="24"/>
        </w:rPr>
        <w:t>03</w:t>
      </w:r>
      <w:r w:rsidR="00DF0DEA">
        <w:rPr>
          <w:rFonts w:ascii="Times New Roman" w:hAnsi="Times New Roman" w:cs="Times New Roman"/>
          <w:sz w:val="24"/>
          <w:szCs w:val="24"/>
        </w:rPr>
        <w:t>.20</w:t>
      </w:r>
      <w:r w:rsidR="00386C63">
        <w:rPr>
          <w:rFonts w:ascii="Times New Roman" w:hAnsi="Times New Roman" w:cs="Times New Roman"/>
          <w:sz w:val="24"/>
          <w:szCs w:val="24"/>
        </w:rPr>
        <w:t>21</w:t>
      </w:r>
      <w:r w:rsidR="00DF0DEA">
        <w:rPr>
          <w:rFonts w:ascii="Times New Roman" w:hAnsi="Times New Roman" w:cs="Times New Roman"/>
          <w:sz w:val="24"/>
          <w:szCs w:val="24"/>
        </w:rPr>
        <w:t xml:space="preserve"> № 6</w:t>
      </w:r>
      <w:r w:rsidR="00386C63">
        <w:rPr>
          <w:rFonts w:ascii="Times New Roman" w:hAnsi="Times New Roman" w:cs="Times New Roman"/>
          <w:sz w:val="24"/>
          <w:szCs w:val="24"/>
        </w:rPr>
        <w:t>4</w:t>
      </w:r>
      <w:r w:rsidR="00DF0DEA">
        <w:rPr>
          <w:rFonts w:ascii="Times New Roman" w:hAnsi="Times New Roman" w:cs="Times New Roman"/>
          <w:sz w:val="24"/>
          <w:szCs w:val="24"/>
        </w:rPr>
        <w:t xml:space="preserve">, от </w:t>
      </w:r>
      <w:r w:rsidR="00386C63">
        <w:rPr>
          <w:rFonts w:ascii="Times New Roman" w:hAnsi="Times New Roman" w:cs="Times New Roman"/>
          <w:sz w:val="24"/>
          <w:szCs w:val="24"/>
        </w:rPr>
        <w:t>29</w:t>
      </w:r>
      <w:r w:rsidR="00DF0DEA">
        <w:rPr>
          <w:rFonts w:ascii="Times New Roman" w:hAnsi="Times New Roman" w:cs="Times New Roman"/>
          <w:sz w:val="24"/>
          <w:szCs w:val="24"/>
        </w:rPr>
        <w:t>.</w:t>
      </w:r>
      <w:r w:rsidR="00386C63">
        <w:rPr>
          <w:rFonts w:ascii="Times New Roman" w:hAnsi="Times New Roman" w:cs="Times New Roman"/>
          <w:sz w:val="24"/>
          <w:szCs w:val="24"/>
        </w:rPr>
        <w:t>04</w:t>
      </w:r>
      <w:r w:rsidR="00DF0DEA">
        <w:rPr>
          <w:rFonts w:ascii="Times New Roman" w:hAnsi="Times New Roman" w:cs="Times New Roman"/>
          <w:sz w:val="24"/>
          <w:szCs w:val="24"/>
        </w:rPr>
        <w:t>.20</w:t>
      </w:r>
      <w:r w:rsidR="0059593E">
        <w:rPr>
          <w:rFonts w:ascii="Times New Roman" w:hAnsi="Times New Roman" w:cs="Times New Roman"/>
          <w:sz w:val="24"/>
          <w:szCs w:val="24"/>
        </w:rPr>
        <w:t>2</w:t>
      </w:r>
      <w:r w:rsidR="00386C63">
        <w:rPr>
          <w:rFonts w:ascii="Times New Roman" w:hAnsi="Times New Roman" w:cs="Times New Roman"/>
          <w:sz w:val="24"/>
          <w:szCs w:val="24"/>
        </w:rPr>
        <w:t>1</w:t>
      </w:r>
      <w:r w:rsidR="00DF0DEA">
        <w:rPr>
          <w:rFonts w:ascii="Times New Roman" w:hAnsi="Times New Roman" w:cs="Times New Roman"/>
          <w:sz w:val="24"/>
          <w:szCs w:val="24"/>
        </w:rPr>
        <w:t xml:space="preserve"> № 6</w:t>
      </w:r>
      <w:r w:rsidR="00386C63">
        <w:rPr>
          <w:rFonts w:ascii="Times New Roman" w:hAnsi="Times New Roman" w:cs="Times New Roman"/>
          <w:sz w:val="24"/>
          <w:szCs w:val="24"/>
        </w:rPr>
        <w:t>7, от 18.11.2021г. № 89 и от 29.12.2021г. № 106)</w:t>
      </w:r>
      <w:r w:rsidR="00DF0DEA">
        <w:rPr>
          <w:rFonts w:ascii="Times New Roman" w:hAnsi="Times New Roman" w:cs="Times New Roman"/>
          <w:sz w:val="24"/>
          <w:szCs w:val="24"/>
        </w:rPr>
        <w:t xml:space="preserve">  </w:t>
      </w:r>
      <w:r w:rsidR="0059593E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DF0DE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C0FFC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DF0DE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9593E">
        <w:rPr>
          <w:rFonts w:ascii="Times New Roman" w:hAnsi="Times New Roman" w:cs="Times New Roman"/>
          <w:sz w:val="24"/>
          <w:szCs w:val="24"/>
        </w:rPr>
        <w:t xml:space="preserve"> </w:t>
      </w:r>
      <w:r w:rsidR="00386C63" w:rsidRPr="00386C63">
        <w:rPr>
          <w:rFonts w:ascii="Times New Roman" w:hAnsi="Times New Roman" w:cs="Times New Roman"/>
          <w:i/>
          <w:sz w:val="24"/>
          <w:szCs w:val="24"/>
        </w:rPr>
        <w:t>68</w:t>
      </w:r>
      <w:r w:rsidR="005C0F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C63" w:rsidRPr="00386C63">
        <w:rPr>
          <w:rFonts w:ascii="Times New Roman" w:hAnsi="Times New Roman" w:cs="Times New Roman"/>
          <w:i/>
          <w:sz w:val="24"/>
          <w:szCs w:val="24"/>
        </w:rPr>
        <w:t>823,8</w:t>
      </w:r>
      <w:r w:rsidR="0059593E">
        <w:rPr>
          <w:rFonts w:ascii="Times New Roman" w:hAnsi="Times New Roman" w:cs="Times New Roman"/>
          <w:sz w:val="24"/>
          <w:szCs w:val="24"/>
        </w:rPr>
        <w:t xml:space="preserve">  </w:t>
      </w:r>
      <w:r w:rsidR="00DF0DEA" w:rsidRPr="00B97A3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F0DEA">
        <w:rPr>
          <w:rFonts w:ascii="Times New Roman" w:hAnsi="Times New Roman" w:cs="Times New Roman"/>
          <w:sz w:val="24"/>
          <w:szCs w:val="24"/>
        </w:rPr>
        <w:t>.</w:t>
      </w:r>
    </w:p>
    <w:p w:rsidR="00DF0DEA" w:rsidRPr="006C20CD" w:rsidRDefault="00DF0DEA" w:rsidP="00DF0DE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Бюджет муниципального района за 20</w:t>
      </w:r>
      <w:r w:rsidR="008E6317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 с </w:t>
      </w:r>
      <w:r w:rsidR="0059593E">
        <w:rPr>
          <w:rFonts w:ascii="Times New Roman" w:hAnsi="Times New Roman" w:cs="Times New Roman"/>
          <w:sz w:val="24"/>
          <w:szCs w:val="24"/>
        </w:rPr>
        <w:t>дефицитом</w:t>
      </w:r>
      <w:r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386C63">
        <w:rPr>
          <w:rFonts w:ascii="Times New Roman" w:hAnsi="Times New Roman" w:cs="Times New Roman"/>
          <w:sz w:val="24"/>
          <w:szCs w:val="24"/>
        </w:rPr>
        <w:t xml:space="preserve"> </w:t>
      </w:r>
      <w:r w:rsidR="00386C63" w:rsidRPr="00386C63">
        <w:rPr>
          <w:rFonts w:ascii="Times New Roman" w:hAnsi="Times New Roman" w:cs="Times New Roman"/>
          <w:i/>
          <w:sz w:val="24"/>
          <w:szCs w:val="24"/>
        </w:rPr>
        <w:t>9295,0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CD">
        <w:rPr>
          <w:rFonts w:ascii="Times New Roman" w:hAnsi="Times New Roman" w:cs="Times New Roman"/>
          <w:i/>
          <w:sz w:val="24"/>
          <w:szCs w:val="24"/>
        </w:rPr>
        <w:t xml:space="preserve">  тыс. рублей.</w:t>
      </w:r>
    </w:p>
    <w:p w:rsidR="00147AFB" w:rsidRDefault="0059593E" w:rsidP="00DF0DE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F0DEA" w:rsidRPr="00E37AC9" w:rsidRDefault="00147AFB" w:rsidP="00DF0DE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95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EA" w:rsidRPr="00E37AC9">
        <w:rPr>
          <w:rFonts w:ascii="Times New Roman" w:hAnsi="Times New Roman" w:cs="Times New Roman"/>
          <w:b/>
          <w:sz w:val="24"/>
          <w:szCs w:val="24"/>
        </w:rPr>
        <w:t xml:space="preserve">10. Муниципальный долг </w:t>
      </w:r>
    </w:p>
    <w:p w:rsidR="00DF0DEA" w:rsidRDefault="00A464CA" w:rsidP="00DF0DEA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F0DEA" w:rsidRPr="007A568B">
        <w:rPr>
          <w:rFonts w:ascii="Times New Roman" w:hAnsi="Times New Roman" w:cs="Times New Roman"/>
          <w:sz w:val="24"/>
          <w:szCs w:val="24"/>
        </w:rPr>
        <w:t>По данны</w:t>
      </w:r>
      <w:r w:rsidR="00DF0DEA">
        <w:rPr>
          <w:rFonts w:ascii="Times New Roman" w:hAnsi="Times New Roman" w:cs="Times New Roman"/>
          <w:sz w:val="24"/>
          <w:szCs w:val="24"/>
        </w:rPr>
        <w:t>м</w:t>
      </w:r>
      <w:r w:rsidR="0059593E">
        <w:rPr>
          <w:rFonts w:ascii="Times New Roman" w:hAnsi="Times New Roman" w:cs="Times New Roman"/>
          <w:sz w:val="24"/>
          <w:szCs w:val="24"/>
        </w:rPr>
        <w:t xml:space="preserve"> </w:t>
      </w:r>
      <w:r w:rsidR="00DF0DEA">
        <w:rPr>
          <w:rFonts w:ascii="Times New Roman" w:hAnsi="Times New Roman" w:cs="Times New Roman"/>
          <w:sz w:val="24"/>
          <w:szCs w:val="24"/>
        </w:rPr>
        <w:t>годовой отчетности</w:t>
      </w:r>
      <w:r w:rsidR="00DF0DEA" w:rsidRPr="007A568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F0DEA">
        <w:rPr>
          <w:rFonts w:ascii="Times New Roman" w:hAnsi="Times New Roman" w:cs="Times New Roman"/>
          <w:sz w:val="24"/>
          <w:szCs w:val="24"/>
        </w:rPr>
        <w:t xml:space="preserve"> муниципального района (баланс (ф. 0503130) и сведений о государственном (муниципальном) долге (ф.0503172) муниципальный долг по бюджетным кредитам на 01.01.20</w:t>
      </w:r>
      <w:r w:rsidR="0059593E">
        <w:rPr>
          <w:rFonts w:ascii="Times New Roman" w:hAnsi="Times New Roman" w:cs="Times New Roman"/>
          <w:sz w:val="24"/>
          <w:szCs w:val="24"/>
        </w:rPr>
        <w:t>22г.  отсутствует.</w:t>
      </w:r>
      <w:r w:rsidR="00DF0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DEA" w:rsidRDefault="0059593E" w:rsidP="00DF0DEA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0DEA" w:rsidRPr="00400DD9">
        <w:rPr>
          <w:rFonts w:ascii="Times New Roman" w:hAnsi="Times New Roman" w:cs="Times New Roman"/>
          <w:sz w:val="24"/>
          <w:szCs w:val="24"/>
        </w:rPr>
        <w:t>В отчетном периоде кредиты (заимствования) от других бюджетов бюджетной системы Российской Федерации и кредитных организаций не привлекались.</w:t>
      </w:r>
    </w:p>
    <w:p w:rsidR="00DF0DEA" w:rsidRDefault="00A464CA" w:rsidP="00DF0DEA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F0DEA" w:rsidRPr="008820E9">
        <w:rPr>
          <w:rFonts w:ascii="Times New Roman" w:hAnsi="Times New Roman" w:cs="Times New Roman"/>
          <w:b/>
          <w:sz w:val="24"/>
          <w:szCs w:val="24"/>
        </w:rPr>
        <w:t>1</w:t>
      </w:r>
      <w:r w:rsidR="00DF0DEA">
        <w:rPr>
          <w:rFonts w:ascii="Times New Roman" w:hAnsi="Times New Roman" w:cs="Times New Roman"/>
          <w:b/>
          <w:sz w:val="24"/>
          <w:szCs w:val="24"/>
        </w:rPr>
        <w:t>1</w:t>
      </w:r>
      <w:r w:rsidR="00DF0DEA" w:rsidRPr="008820E9">
        <w:rPr>
          <w:rFonts w:ascii="Times New Roman" w:hAnsi="Times New Roman" w:cs="Times New Roman"/>
          <w:b/>
          <w:sz w:val="24"/>
          <w:szCs w:val="24"/>
        </w:rPr>
        <w:t>. Анализ</w:t>
      </w:r>
      <w:r w:rsidR="00DF0DEA" w:rsidRPr="0050767E">
        <w:rPr>
          <w:rFonts w:ascii="Times New Roman" w:hAnsi="Times New Roman" w:cs="Times New Roman"/>
          <w:b/>
          <w:sz w:val="24"/>
          <w:szCs w:val="24"/>
        </w:rPr>
        <w:t xml:space="preserve"> состояния дебиторской и кредиторской задолженности</w:t>
      </w:r>
    </w:p>
    <w:p w:rsidR="00A464CA" w:rsidRDefault="00A464CA" w:rsidP="00DF0DE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0DEA" w:rsidRPr="000E6DDF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DF0DEA">
        <w:rPr>
          <w:rFonts w:ascii="Times New Roman" w:hAnsi="Times New Roman" w:cs="Times New Roman"/>
          <w:sz w:val="24"/>
          <w:szCs w:val="24"/>
        </w:rPr>
        <w:t>годовой отчетности бюджета</w:t>
      </w:r>
      <w:r w:rsidR="0085531F">
        <w:rPr>
          <w:rFonts w:ascii="Times New Roman" w:hAnsi="Times New Roman" w:cs="Times New Roman"/>
          <w:sz w:val="24"/>
          <w:szCs w:val="24"/>
        </w:rPr>
        <w:t xml:space="preserve"> муниципального района по состоянию</w:t>
      </w:r>
      <w:r w:rsidR="00DF0DEA">
        <w:rPr>
          <w:rFonts w:ascii="Times New Roman" w:hAnsi="Times New Roman" w:cs="Times New Roman"/>
          <w:sz w:val="24"/>
          <w:szCs w:val="24"/>
        </w:rPr>
        <w:t xml:space="preserve">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0DEA">
        <w:rPr>
          <w:rFonts w:ascii="Times New Roman" w:hAnsi="Times New Roman" w:cs="Times New Roman"/>
          <w:sz w:val="24"/>
          <w:szCs w:val="24"/>
        </w:rPr>
        <w:t xml:space="preserve"> дебиторская задолженность составила в сумме</w:t>
      </w:r>
      <w:r w:rsidR="0085531F">
        <w:rPr>
          <w:rFonts w:ascii="Times New Roman" w:hAnsi="Times New Roman" w:cs="Times New Roman"/>
          <w:sz w:val="24"/>
          <w:szCs w:val="24"/>
        </w:rPr>
        <w:t xml:space="preserve"> </w:t>
      </w:r>
      <w:r w:rsidR="000B7A95" w:rsidRPr="000B7A95">
        <w:rPr>
          <w:rFonts w:ascii="Times New Roman" w:hAnsi="Times New Roman" w:cs="Times New Roman"/>
          <w:i/>
          <w:sz w:val="24"/>
          <w:szCs w:val="24"/>
        </w:rPr>
        <w:t>2</w:t>
      </w:r>
      <w:r w:rsidR="00FF4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7A95" w:rsidRPr="000B7A95">
        <w:rPr>
          <w:rFonts w:ascii="Times New Roman" w:hAnsi="Times New Roman" w:cs="Times New Roman"/>
          <w:i/>
          <w:sz w:val="24"/>
          <w:szCs w:val="24"/>
        </w:rPr>
        <w:t>772,5</w:t>
      </w:r>
      <w:r w:rsidR="00DF0DEA" w:rsidRPr="00A363B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F0DEA">
        <w:rPr>
          <w:rFonts w:ascii="Times New Roman" w:hAnsi="Times New Roman" w:cs="Times New Roman"/>
          <w:sz w:val="24"/>
          <w:szCs w:val="24"/>
        </w:rPr>
        <w:t>, которая по отношению к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F0DE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B7A95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 w:rsidR="00DF0DEA">
        <w:rPr>
          <w:rFonts w:ascii="Times New Roman" w:hAnsi="Times New Roman" w:cs="Times New Roman"/>
          <w:sz w:val="24"/>
          <w:szCs w:val="24"/>
        </w:rPr>
        <w:t xml:space="preserve">на </w:t>
      </w:r>
      <w:r w:rsidR="000B7A95" w:rsidRPr="000B7A95">
        <w:rPr>
          <w:rFonts w:ascii="Times New Roman" w:hAnsi="Times New Roman" w:cs="Times New Roman"/>
          <w:i/>
          <w:sz w:val="24"/>
          <w:szCs w:val="24"/>
        </w:rPr>
        <w:t>406,7</w:t>
      </w:r>
      <w:r w:rsidR="00FE4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0DEA" w:rsidRPr="00A363B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650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5083" w:rsidRPr="00B65083">
        <w:rPr>
          <w:rFonts w:ascii="Times New Roman" w:hAnsi="Times New Roman" w:cs="Times New Roman"/>
          <w:sz w:val="24"/>
          <w:szCs w:val="24"/>
        </w:rPr>
        <w:t>за счёт увеличения задолженности по авансовым платежам за коммунальные услуги.</w:t>
      </w:r>
      <w:r w:rsidR="00DF0DEA" w:rsidRPr="00B65083">
        <w:rPr>
          <w:rFonts w:ascii="Times New Roman" w:hAnsi="Times New Roman" w:cs="Times New Roman"/>
          <w:sz w:val="24"/>
          <w:szCs w:val="24"/>
        </w:rPr>
        <w:t xml:space="preserve"> </w:t>
      </w:r>
      <w:r w:rsidR="00FF40A0">
        <w:rPr>
          <w:rFonts w:ascii="Times New Roman" w:hAnsi="Times New Roman" w:cs="Times New Roman"/>
          <w:sz w:val="24"/>
          <w:szCs w:val="24"/>
        </w:rPr>
        <w:t xml:space="preserve">В составе дебиторской задолженности задолженность за аренду земельных участков отражена в сумме </w:t>
      </w:r>
      <w:r w:rsidR="00FF40A0" w:rsidRPr="00FF40A0">
        <w:rPr>
          <w:rFonts w:ascii="Times New Roman" w:hAnsi="Times New Roman" w:cs="Times New Roman"/>
          <w:i/>
          <w:sz w:val="24"/>
          <w:szCs w:val="24"/>
        </w:rPr>
        <w:t>2578,5 тыс.рублей,</w:t>
      </w:r>
      <w:r w:rsidR="00FF40A0">
        <w:rPr>
          <w:rFonts w:ascii="Times New Roman" w:hAnsi="Times New Roman" w:cs="Times New Roman"/>
          <w:sz w:val="24"/>
          <w:szCs w:val="24"/>
        </w:rPr>
        <w:t xml:space="preserve"> которая на протяжении нескольких лет остаётся неизменной, что вызывает сомнен</w:t>
      </w:r>
      <w:r w:rsidR="001258CA">
        <w:rPr>
          <w:rFonts w:ascii="Times New Roman" w:hAnsi="Times New Roman" w:cs="Times New Roman"/>
          <w:sz w:val="24"/>
          <w:szCs w:val="24"/>
        </w:rPr>
        <w:t>и</w:t>
      </w:r>
      <w:r w:rsidR="00FF40A0">
        <w:rPr>
          <w:rFonts w:ascii="Times New Roman" w:hAnsi="Times New Roman" w:cs="Times New Roman"/>
          <w:sz w:val="24"/>
          <w:szCs w:val="24"/>
        </w:rPr>
        <w:t>я</w:t>
      </w:r>
      <w:r w:rsidR="001258CA">
        <w:rPr>
          <w:rFonts w:ascii="Times New Roman" w:hAnsi="Times New Roman" w:cs="Times New Roman"/>
          <w:sz w:val="24"/>
          <w:szCs w:val="24"/>
        </w:rPr>
        <w:t xml:space="preserve"> в её достоверности.</w:t>
      </w:r>
      <w:r w:rsidR="00FF4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84D" w:rsidRPr="00B65083" w:rsidRDefault="00F4184D" w:rsidP="00DF0DE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недостоверности отчётных данных администрации муниципального района о наличии задолженности за аренду земельных участков и низком уровне работы, направленной на взыскание просроченной задолженности, погашению задолженности, возникшей по договорам аренды, а также задолженности по штрафным санкциям за нарушение договорных обязательств</w:t>
      </w:r>
      <w:r w:rsidR="00FF40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контрольно-счётной палатой неоднократно указывалось в заключениях на исполнение бюджета муниципального района и при проведении контрольных мероприятий, однако меры по устранению нарушений </w:t>
      </w:r>
      <w:r w:rsidR="00FF40A0">
        <w:rPr>
          <w:rFonts w:ascii="Times New Roman" w:hAnsi="Times New Roman" w:cs="Times New Roman"/>
          <w:sz w:val="24"/>
          <w:szCs w:val="24"/>
        </w:rPr>
        <w:t>и недопущению их возникновения в дальнейшем, со стороны администрации муниципального района  до настоящего времени  не приняты.</w:t>
      </w:r>
    </w:p>
    <w:p w:rsidR="00DF0DEA" w:rsidRDefault="00A464CA" w:rsidP="00DF0DEA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4D64">
        <w:rPr>
          <w:rFonts w:ascii="Times New Roman" w:hAnsi="Times New Roman" w:cs="Times New Roman"/>
          <w:sz w:val="24"/>
          <w:szCs w:val="24"/>
        </w:rPr>
        <w:t xml:space="preserve"> </w:t>
      </w:r>
      <w:r w:rsidR="00DF0DEA">
        <w:rPr>
          <w:rFonts w:ascii="Times New Roman" w:hAnsi="Times New Roman" w:cs="Times New Roman"/>
          <w:sz w:val="24"/>
          <w:szCs w:val="24"/>
        </w:rPr>
        <w:t xml:space="preserve">Кредиторская задолженность </w:t>
      </w:r>
      <w:r w:rsidR="002222B2">
        <w:rPr>
          <w:rFonts w:ascii="Times New Roman" w:hAnsi="Times New Roman" w:cs="Times New Roman"/>
          <w:sz w:val="24"/>
          <w:szCs w:val="24"/>
        </w:rPr>
        <w:t>перед поставщиками</w:t>
      </w:r>
      <w:r w:rsidR="00B64185">
        <w:rPr>
          <w:rFonts w:ascii="Times New Roman" w:hAnsi="Times New Roman" w:cs="Times New Roman"/>
          <w:sz w:val="24"/>
          <w:szCs w:val="24"/>
        </w:rPr>
        <w:t xml:space="preserve"> товаров, услуг </w:t>
      </w:r>
      <w:r w:rsidR="002222B2">
        <w:rPr>
          <w:rFonts w:ascii="Times New Roman" w:hAnsi="Times New Roman" w:cs="Times New Roman"/>
          <w:sz w:val="24"/>
          <w:szCs w:val="24"/>
        </w:rPr>
        <w:t xml:space="preserve">и бюджетом </w:t>
      </w:r>
      <w:r w:rsidR="00DF0DEA">
        <w:rPr>
          <w:rFonts w:ascii="Times New Roman" w:hAnsi="Times New Roman" w:cs="Times New Roman"/>
          <w:sz w:val="24"/>
          <w:szCs w:val="24"/>
        </w:rPr>
        <w:t>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0DEA">
        <w:rPr>
          <w:rFonts w:ascii="Times New Roman" w:hAnsi="Times New Roman" w:cs="Times New Roman"/>
          <w:sz w:val="24"/>
          <w:szCs w:val="24"/>
        </w:rPr>
        <w:t xml:space="preserve"> составила в сумме</w:t>
      </w:r>
      <w:r w:rsidR="0085531F">
        <w:rPr>
          <w:rFonts w:ascii="Times New Roman" w:hAnsi="Times New Roman" w:cs="Times New Roman"/>
          <w:sz w:val="24"/>
          <w:szCs w:val="24"/>
        </w:rPr>
        <w:t xml:space="preserve"> </w:t>
      </w:r>
      <w:r w:rsidR="002222B2" w:rsidRPr="002222B2">
        <w:rPr>
          <w:rFonts w:ascii="Times New Roman" w:hAnsi="Times New Roman" w:cs="Times New Roman"/>
          <w:i/>
          <w:sz w:val="24"/>
          <w:szCs w:val="24"/>
        </w:rPr>
        <w:t>6</w:t>
      </w:r>
      <w:r w:rsidR="00FE4D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22B2" w:rsidRPr="002222B2">
        <w:rPr>
          <w:rFonts w:ascii="Times New Roman" w:hAnsi="Times New Roman" w:cs="Times New Roman"/>
          <w:i/>
          <w:sz w:val="24"/>
          <w:szCs w:val="24"/>
        </w:rPr>
        <w:t>802,5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DEA" w:rsidRPr="00A363B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F0DE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F0DEA">
        <w:rPr>
          <w:rFonts w:ascii="Times New Roman" w:hAnsi="Times New Roman" w:cs="Times New Roman"/>
          <w:sz w:val="24"/>
          <w:szCs w:val="24"/>
        </w:rPr>
        <w:t>которая против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F0DEA">
        <w:rPr>
          <w:rFonts w:ascii="Times New Roman" w:hAnsi="Times New Roman" w:cs="Times New Roman"/>
          <w:sz w:val="24"/>
          <w:szCs w:val="24"/>
        </w:rPr>
        <w:t xml:space="preserve"> года сократилась на </w:t>
      </w:r>
      <w:r w:rsidR="002222B2" w:rsidRPr="002222B2">
        <w:rPr>
          <w:rFonts w:ascii="Times New Roman" w:hAnsi="Times New Roman" w:cs="Times New Roman"/>
          <w:i/>
          <w:sz w:val="24"/>
          <w:szCs w:val="24"/>
        </w:rPr>
        <w:t>1304,8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0DEA" w:rsidRPr="00D212E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F0DEA">
        <w:rPr>
          <w:rFonts w:ascii="Times New Roman" w:hAnsi="Times New Roman" w:cs="Times New Roman"/>
          <w:sz w:val="24"/>
          <w:szCs w:val="24"/>
        </w:rPr>
        <w:t>, или</w:t>
      </w:r>
      <w:r w:rsidR="002222B2">
        <w:rPr>
          <w:rFonts w:ascii="Times New Roman" w:hAnsi="Times New Roman" w:cs="Times New Roman"/>
          <w:sz w:val="24"/>
          <w:szCs w:val="24"/>
        </w:rPr>
        <w:t xml:space="preserve"> 19,2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DEA">
        <w:rPr>
          <w:rFonts w:ascii="Times New Roman" w:hAnsi="Times New Roman" w:cs="Times New Roman"/>
          <w:sz w:val="24"/>
          <w:szCs w:val="24"/>
        </w:rPr>
        <w:t>%.</w:t>
      </w:r>
    </w:p>
    <w:p w:rsidR="00147AFB" w:rsidRDefault="00DF0DEA" w:rsidP="00DE51B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6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0578A" w:rsidRPr="00077567" w:rsidRDefault="00147AFB" w:rsidP="0050578A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578A" w:rsidRPr="00077567">
        <w:rPr>
          <w:rFonts w:ascii="Times New Roman" w:hAnsi="Times New Roman" w:cs="Times New Roman"/>
          <w:b/>
          <w:sz w:val="24"/>
          <w:szCs w:val="24"/>
        </w:rPr>
        <w:t>Выводы</w:t>
      </w:r>
      <w:r w:rsidR="0050578A">
        <w:rPr>
          <w:rFonts w:ascii="Times New Roman" w:hAnsi="Times New Roman" w:cs="Times New Roman"/>
          <w:b/>
          <w:sz w:val="24"/>
          <w:szCs w:val="24"/>
        </w:rPr>
        <w:t xml:space="preserve"> и предложения</w:t>
      </w:r>
      <w:r w:rsidR="0050578A" w:rsidRPr="00077567">
        <w:rPr>
          <w:rFonts w:ascii="Times New Roman" w:hAnsi="Times New Roman" w:cs="Times New Roman"/>
          <w:b/>
          <w:sz w:val="24"/>
          <w:szCs w:val="24"/>
        </w:rPr>
        <w:t>:</w:t>
      </w:r>
    </w:p>
    <w:p w:rsidR="0050578A" w:rsidRPr="009C0354" w:rsidRDefault="0050578A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354">
        <w:rPr>
          <w:rFonts w:ascii="Times New Roman" w:hAnsi="Times New Roman" w:cs="Times New Roman"/>
          <w:sz w:val="24"/>
          <w:szCs w:val="24"/>
        </w:rPr>
        <w:t xml:space="preserve">         1. Отчет об исполнении бюджета муниципального района для подготовки заключения представлен в контрольно-счетную палату без нарушения сроков представления, установленных пунктом 3 статьи 264.4. БК РФ.</w:t>
      </w:r>
    </w:p>
    <w:p w:rsidR="0050578A" w:rsidRDefault="0050578A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354">
        <w:rPr>
          <w:rFonts w:ascii="Times New Roman" w:hAnsi="Times New Roman" w:cs="Times New Roman"/>
          <w:sz w:val="24"/>
          <w:szCs w:val="24"/>
        </w:rPr>
        <w:t xml:space="preserve">         В соответствии с требованием пункта 2 статьи 264.5 БК РФ одновременно с годовым отчетом об исполнении бюджета муниципального района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C0354">
        <w:rPr>
          <w:rFonts w:ascii="Times New Roman" w:hAnsi="Times New Roman" w:cs="Times New Roman"/>
          <w:sz w:val="24"/>
          <w:szCs w:val="24"/>
        </w:rPr>
        <w:t xml:space="preserve"> год представлен проект решения об исполнении бюджета со всеми приложениями.</w:t>
      </w:r>
    </w:p>
    <w:p w:rsidR="0050578A" w:rsidRDefault="0050578A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C0354">
        <w:rPr>
          <w:rFonts w:ascii="Times New Roman" w:hAnsi="Times New Roman" w:cs="Times New Roman"/>
          <w:sz w:val="24"/>
          <w:szCs w:val="24"/>
        </w:rPr>
        <w:t xml:space="preserve">Структура проекта решения об исполнении бюджета муниципального района «Город Людиново и Людиновский район»  </w:t>
      </w:r>
      <w:r>
        <w:rPr>
          <w:rFonts w:ascii="Times New Roman" w:hAnsi="Times New Roman" w:cs="Times New Roman"/>
          <w:sz w:val="24"/>
          <w:szCs w:val="24"/>
        </w:rPr>
        <w:t xml:space="preserve">по своему содержанию </w:t>
      </w:r>
      <w:r w:rsidRPr="009C0354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9C0354">
        <w:rPr>
          <w:rFonts w:ascii="Times New Roman" w:hAnsi="Times New Roman" w:cs="Times New Roman"/>
          <w:sz w:val="24"/>
          <w:szCs w:val="24"/>
        </w:rPr>
        <w:t>статьи 264.6 БК РФ и статьи 10 Положения о бюджетном процессе.</w:t>
      </w:r>
    </w:p>
    <w:p w:rsidR="0050578A" w:rsidRDefault="0050578A" w:rsidP="0050578A">
      <w:pPr>
        <w:tabs>
          <w:tab w:val="left" w:pos="567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386439">
        <w:rPr>
          <w:rFonts w:ascii="Times New Roman" w:hAnsi="Times New Roman" w:cs="Times New Roman"/>
          <w:sz w:val="24"/>
          <w:szCs w:val="24"/>
        </w:rPr>
        <w:t>Достоверность представленного годового отчета об исполнении бюджета муниципального района сомнений не вызывает.</w:t>
      </w:r>
    </w:p>
    <w:p w:rsidR="0050578A" w:rsidRPr="005C2061" w:rsidRDefault="0050578A" w:rsidP="0050578A">
      <w:pPr>
        <w:pStyle w:val="11"/>
        <w:shd w:val="clear" w:color="auto" w:fill="auto"/>
        <w:spacing w:line="24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3.Б</w:t>
      </w:r>
      <w:r w:rsidRPr="005C2061">
        <w:rPr>
          <w:sz w:val="24"/>
          <w:szCs w:val="24"/>
        </w:rPr>
        <w:t xml:space="preserve">юджет муниципального района за </w:t>
      </w:r>
      <w:r>
        <w:rPr>
          <w:sz w:val="24"/>
          <w:szCs w:val="24"/>
        </w:rPr>
        <w:t>2021 год</w:t>
      </w:r>
      <w:r w:rsidRPr="005C2061">
        <w:rPr>
          <w:sz w:val="24"/>
          <w:szCs w:val="24"/>
        </w:rPr>
        <w:t xml:space="preserve"> исполнен:</w:t>
      </w:r>
    </w:p>
    <w:p w:rsidR="0050578A" w:rsidRDefault="0050578A" w:rsidP="0050578A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- по доходам в сумме </w:t>
      </w:r>
      <w:r w:rsidRPr="001F162E">
        <w:rPr>
          <w:rStyle w:val="31"/>
          <w:rFonts w:eastAsiaTheme="minorEastAsia"/>
        </w:rPr>
        <w:t>1</w:t>
      </w:r>
      <w:r>
        <w:rPr>
          <w:rStyle w:val="31"/>
          <w:rFonts w:eastAsiaTheme="minorEastAsia"/>
        </w:rPr>
        <w:t> 671 526,0</w:t>
      </w:r>
      <w:r>
        <w:rPr>
          <w:rStyle w:val="31"/>
          <w:rFonts w:eastAsiaTheme="minorEastAsia"/>
          <w:i w:val="0"/>
        </w:rPr>
        <w:t xml:space="preserve"> </w:t>
      </w:r>
      <w:r w:rsidRPr="00D739FC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, или 99,8 % годовых плановых назначений, что выше уровня 2019-2020 гг. на </w:t>
      </w:r>
      <w:r w:rsidRPr="00E46B0F">
        <w:rPr>
          <w:rStyle w:val="31"/>
          <w:rFonts w:eastAsiaTheme="minorEastAsia"/>
        </w:rPr>
        <w:t>155</w:t>
      </w:r>
      <w:r>
        <w:rPr>
          <w:rStyle w:val="31"/>
          <w:rFonts w:eastAsiaTheme="minorEastAsia"/>
        </w:rPr>
        <w:t xml:space="preserve"> </w:t>
      </w:r>
      <w:r w:rsidRPr="00E46B0F">
        <w:rPr>
          <w:rStyle w:val="31"/>
          <w:rFonts w:eastAsiaTheme="minorEastAsia"/>
        </w:rPr>
        <w:t>441,0</w:t>
      </w:r>
      <w:r>
        <w:rPr>
          <w:rStyle w:val="31"/>
          <w:rFonts w:eastAsiaTheme="minorEastAsia"/>
        </w:rPr>
        <w:t xml:space="preserve"> </w:t>
      </w:r>
      <w:r w:rsidRPr="00E46B0F">
        <w:rPr>
          <w:rStyle w:val="31"/>
          <w:rFonts w:eastAsiaTheme="minorEastAsia"/>
        </w:rPr>
        <w:t>тыс. рублей</w:t>
      </w:r>
      <w:r>
        <w:rPr>
          <w:rStyle w:val="31"/>
          <w:rFonts w:eastAsiaTheme="minorEastAsia"/>
          <w:i w:val="0"/>
        </w:rPr>
        <w:t xml:space="preserve">, или  10,3 % и на </w:t>
      </w:r>
      <w:r w:rsidRPr="00E46B0F">
        <w:rPr>
          <w:rStyle w:val="31"/>
          <w:rFonts w:eastAsiaTheme="minorEastAsia"/>
        </w:rPr>
        <w:t>63</w:t>
      </w:r>
      <w:r>
        <w:rPr>
          <w:rStyle w:val="31"/>
          <w:rFonts w:eastAsiaTheme="minorEastAsia"/>
        </w:rPr>
        <w:t xml:space="preserve"> </w:t>
      </w:r>
      <w:r w:rsidRPr="00E46B0F">
        <w:rPr>
          <w:rStyle w:val="31"/>
          <w:rFonts w:eastAsiaTheme="minorEastAsia"/>
        </w:rPr>
        <w:t>150,0 тыс.рублей</w:t>
      </w:r>
      <w:r>
        <w:rPr>
          <w:rStyle w:val="31"/>
          <w:rFonts w:eastAsiaTheme="minorEastAsia"/>
          <w:i w:val="0"/>
        </w:rPr>
        <w:t>, или 3,9 % соответственно;</w:t>
      </w:r>
    </w:p>
    <w:p w:rsidR="0050578A" w:rsidRDefault="0050578A" w:rsidP="0050578A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t xml:space="preserve">         - по расходам в сумме </w:t>
      </w:r>
      <w:r w:rsidRPr="001F162E">
        <w:rPr>
          <w:rStyle w:val="31"/>
          <w:rFonts w:eastAsiaTheme="minorEastAsia"/>
        </w:rPr>
        <w:t>1</w:t>
      </w:r>
      <w:r>
        <w:rPr>
          <w:rStyle w:val="31"/>
          <w:rFonts w:eastAsiaTheme="minorEastAsia"/>
        </w:rPr>
        <w:t> 680 821,0</w:t>
      </w:r>
      <w:r>
        <w:rPr>
          <w:rStyle w:val="31"/>
          <w:rFonts w:eastAsiaTheme="minorEastAsia"/>
          <w:i w:val="0"/>
        </w:rPr>
        <w:t xml:space="preserve"> </w:t>
      </w:r>
      <w:r w:rsidRPr="00D739FC">
        <w:rPr>
          <w:rStyle w:val="31"/>
          <w:rFonts w:eastAsiaTheme="minorEastAsia"/>
        </w:rPr>
        <w:t>тыс.</w:t>
      </w:r>
      <w:r>
        <w:rPr>
          <w:rStyle w:val="31"/>
          <w:rFonts w:eastAsiaTheme="minorEastAsia"/>
        </w:rPr>
        <w:t xml:space="preserve"> </w:t>
      </w:r>
      <w:r w:rsidRPr="00D739FC">
        <w:rPr>
          <w:rStyle w:val="31"/>
          <w:rFonts w:eastAsiaTheme="minorEastAsia"/>
        </w:rPr>
        <w:t>рублей</w:t>
      </w:r>
      <w:r>
        <w:rPr>
          <w:rStyle w:val="31"/>
          <w:rFonts w:eastAsiaTheme="minorEastAsia"/>
          <w:i w:val="0"/>
        </w:rPr>
        <w:t xml:space="preserve">, или 96,3 % уточненных плановых назначений, что выше уровня 2019-2020 гг. на </w:t>
      </w:r>
      <w:r w:rsidRPr="00D8146C">
        <w:rPr>
          <w:rStyle w:val="31"/>
          <w:rFonts w:eastAsiaTheme="minorEastAsia"/>
        </w:rPr>
        <w:t>207</w:t>
      </w:r>
      <w:r>
        <w:rPr>
          <w:rStyle w:val="31"/>
          <w:rFonts w:eastAsiaTheme="minorEastAsia"/>
        </w:rPr>
        <w:t xml:space="preserve"> </w:t>
      </w:r>
      <w:r w:rsidRPr="00D8146C">
        <w:rPr>
          <w:rStyle w:val="31"/>
          <w:rFonts w:eastAsiaTheme="minorEastAsia"/>
        </w:rPr>
        <w:t>779,0 тыс.рублей</w:t>
      </w:r>
      <w:r>
        <w:rPr>
          <w:rStyle w:val="31"/>
          <w:rFonts w:eastAsiaTheme="minorEastAsia"/>
          <w:i w:val="0"/>
        </w:rPr>
        <w:t xml:space="preserve">, или 14,1 % и на </w:t>
      </w:r>
      <w:r w:rsidRPr="00D8146C">
        <w:rPr>
          <w:rStyle w:val="31"/>
          <w:rFonts w:eastAsiaTheme="minorEastAsia"/>
        </w:rPr>
        <w:t>109</w:t>
      </w:r>
      <w:r>
        <w:rPr>
          <w:rStyle w:val="31"/>
          <w:rFonts w:eastAsiaTheme="minorEastAsia"/>
        </w:rPr>
        <w:t xml:space="preserve"> </w:t>
      </w:r>
      <w:r w:rsidRPr="00D8146C">
        <w:rPr>
          <w:rStyle w:val="31"/>
          <w:rFonts w:eastAsiaTheme="minorEastAsia"/>
        </w:rPr>
        <w:t>292,0 тыс.рублей</w:t>
      </w:r>
      <w:r>
        <w:rPr>
          <w:rStyle w:val="31"/>
          <w:rFonts w:eastAsiaTheme="minorEastAsia"/>
          <w:i w:val="0"/>
        </w:rPr>
        <w:t xml:space="preserve">, или 7,0 % соответственно.    </w:t>
      </w:r>
    </w:p>
    <w:p w:rsidR="0050578A" w:rsidRDefault="0050578A" w:rsidP="0050578A">
      <w:pPr>
        <w:tabs>
          <w:tab w:val="left" w:pos="540"/>
        </w:tabs>
        <w:spacing w:after="0" w:line="23" w:lineRule="atLeast"/>
        <w:jc w:val="both"/>
        <w:rPr>
          <w:rStyle w:val="31"/>
          <w:rFonts w:eastAsiaTheme="minorEastAsia"/>
          <w:i w:val="0"/>
        </w:rPr>
      </w:pPr>
      <w:r>
        <w:rPr>
          <w:rStyle w:val="31"/>
          <w:rFonts w:eastAsiaTheme="minorEastAsia"/>
          <w:i w:val="0"/>
        </w:rPr>
        <w:lastRenderedPageBreak/>
        <w:t xml:space="preserve">          Результатом исполнения бюджета муниципального района за 2021 год стало превышение расходов над доходами (дефицит) в объёме </w:t>
      </w:r>
      <w:r w:rsidRPr="00E46B0F">
        <w:rPr>
          <w:rStyle w:val="31"/>
          <w:rFonts w:eastAsiaTheme="minorEastAsia"/>
        </w:rPr>
        <w:t>9</w:t>
      </w:r>
      <w:r>
        <w:rPr>
          <w:rStyle w:val="31"/>
          <w:rFonts w:eastAsiaTheme="minorEastAsia"/>
        </w:rPr>
        <w:t xml:space="preserve"> </w:t>
      </w:r>
      <w:r w:rsidRPr="00E46B0F">
        <w:rPr>
          <w:rStyle w:val="31"/>
          <w:rFonts w:eastAsiaTheme="minorEastAsia"/>
        </w:rPr>
        <w:t>295,0</w:t>
      </w:r>
      <w:r w:rsidRPr="00D739FC">
        <w:rPr>
          <w:rStyle w:val="31"/>
          <w:rFonts w:eastAsiaTheme="minorEastAsia"/>
        </w:rPr>
        <w:t xml:space="preserve"> тыс. рублей</w:t>
      </w:r>
      <w:r>
        <w:rPr>
          <w:rStyle w:val="31"/>
          <w:rFonts w:eastAsiaTheme="minorEastAsia"/>
        </w:rPr>
        <w:t xml:space="preserve">, </w:t>
      </w:r>
      <w:r w:rsidRPr="00B75DFF">
        <w:rPr>
          <w:rStyle w:val="31"/>
          <w:rFonts w:eastAsiaTheme="minorEastAsia"/>
          <w:i w:val="0"/>
        </w:rPr>
        <w:t>что ниже в 7,4 раза</w:t>
      </w:r>
      <w:r>
        <w:rPr>
          <w:rStyle w:val="31"/>
          <w:rFonts w:eastAsiaTheme="minorEastAsia"/>
        </w:rPr>
        <w:t xml:space="preserve"> </w:t>
      </w:r>
      <w:r w:rsidRPr="000D6C87">
        <w:rPr>
          <w:rStyle w:val="31"/>
          <w:rFonts w:eastAsiaTheme="minorEastAsia"/>
          <w:i w:val="0"/>
        </w:rPr>
        <w:t>планируемо</w:t>
      </w:r>
      <w:r>
        <w:rPr>
          <w:rStyle w:val="31"/>
          <w:rFonts w:eastAsiaTheme="minorEastAsia"/>
          <w:i w:val="0"/>
        </w:rPr>
        <w:t>го</w:t>
      </w:r>
      <w:r>
        <w:rPr>
          <w:rStyle w:val="31"/>
          <w:rFonts w:eastAsiaTheme="minorEastAsia"/>
        </w:rPr>
        <w:t xml:space="preserve"> </w:t>
      </w:r>
      <w:r w:rsidRPr="000D6C87">
        <w:rPr>
          <w:rStyle w:val="31"/>
          <w:rFonts w:eastAsiaTheme="minorEastAsia"/>
          <w:i w:val="0"/>
        </w:rPr>
        <w:t>дефицит</w:t>
      </w:r>
      <w:r>
        <w:rPr>
          <w:rStyle w:val="31"/>
          <w:rFonts w:eastAsiaTheme="minorEastAsia"/>
          <w:i w:val="0"/>
        </w:rPr>
        <w:t xml:space="preserve">а бюджета </w:t>
      </w:r>
      <w:r w:rsidRPr="000D6C87">
        <w:rPr>
          <w:rStyle w:val="31"/>
          <w:rFonts w:eastAsiaTheme="minorEastAsia"/>
          <w:i w:val="0"/>
        </w:rPr>
        <w:t xml:space="preserve"> в </w:t>
      </w:r>
      <w:r>
        <w:rPr>
          <w:rStyle w:val="31"/>
          <w:rFonts w:eastAsiaTheme="minorEastAsia"/>
          <w:i w:val="0"/>
        </w:rPr>
        <w:t xml:space="preserve">размере </w:t>
      </w:r>
      <w:r>
        <w:rPr>
          <w:rStyle w:val="31"/>
          <w:rFonts w:eastAsiaTheme="minorEastAsia"/>
        </w:rPr>
        <w:t xml:space="preserve"> 68 823,8 тыс.рублей</w:t>
      </w:r>
      <w:r w:rsidRPr="00D739FC">
        <w:rPr>
          <w:rStyle w:val="31"/>
          <w:rFonts w:eastAsiaTheme="minorEastAsia"/>
        </w:rPr>
        <w:t>.</w:t>
      </w:r>
      <w:r>
        <w:rPr>
          <w:rStyle w:val="31"/>
          <w:rFonts w:eastAsiaTheme="minorEastAsia"/>
          <w:i w:val="0"/>
        </w:rPr>
        <w:t xml:space="preserve">   </w:t>
      </w:r>
    </w:p>
    <w:p w:rsidR="0050578A" w:rsidRPr="00D43D58" w:rsidRDefault="0050578A" w:rsidP="005B3726">
      <w:pPr>
        <w:spacing w:after="0" w:line="24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5124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37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372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адолженности по кредитам не имеется.</w:t>
      </w:r>
    </w:p>
    <w:p w:rsidR="0050578A" w:rsidRDefault="005B3726" w:rsidP="0050578A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50578A">
        <w:rPr>
          <w:rFonts w:ascii="Times New Roman" w:hAnsi="Times New Roman" w:cs="Times New Roman"/>
          <w:sz w:val="24"/>
          <w:szCs w:val="24"/>
        </w:rPr>
        <w:t>.</w:t>
      </w:r>
      <w:r w:rsidR="0050578A" w:rsidRPr="00386439">
        <w:rPr>
          <w:rFonts w:ascii="Times New Roman" w:hAnsi="Times New Roman" w:cs="Times New Roman"/>
          <w:sz w:val="24"/>
          <w:szCs w:val="24"/>
        </w:rPr>
        <w:t>Внешняя проверка бюджетной отчетности главных администраторов бюджетных средств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0578A" w:rsidRPr="00386439">
        <w:rPr>
          <w:rFonts w:ascii="Times New Roman" w:hAnsi="Times New Roman" w:cs="Times New Roman"/>
          <w:sz w:val="24"/>
          <w:szCs w:val="24"/>
        </w:rPr>
        <w:t xml:space="preserve"> год показала, что бюджетная отчетность  сформирована в полном объеме.</w:t>
      </w:r>
    </w:p>
    <w:p w:rsidR="0050578A" w:rsidRDefault="005B3726" w:rsidP="0010720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</w:t>
      </w:r>
      <w:r w:rsidR="005057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78A">
        <w:rPr>
          <w:rFonts w:ascii="Times New Roman" w:hAnsi="Times New Roman" w:cs="Times New Roman"/>
          <w:sz w:val="24"/>
          <w:szCs w:val="24"/>
        </w:rPr>
        <w:t>Бюджет муниципального района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0578A">
        <w:rPr>
          <w:rFonts w:ascii="Times New Roman" w:hAnsi="Times New Roman" w:cs="Times New Roman"/>
          <w:sz w:val="24"/>
          <w:szCs w:val="24"/>
        </w:rPr>
        <w:t xml:space="preserve"> году на 9</w:t>
      </w:r>
      <w:r w:rsidR="00107202">
        <w:rPr>
          <w:rFonts w:ascii="Times New Roman" w:hAnsi="Times New Roman" w:cs="Times New Roman"/>
          <w:sz w:val="24"/>
          <w:szCs w:val="24"/>
        </w:rPr>
        <w:t xml:space="preserve">9,8 </w:t>
      </w:r>
      <w:r w:rsidR="0050578A">
        <w:rPr>
          <w:rFonts w:ascii="Times New Roman" w:hAnsi="Times New Roman" w:cs="Times New Roman"/>
          <w:sz w:val="24"/>
          <w:szCs w:val="24"/>
        </w:rPr>
        <w:t>% сформирован и исполнен в рамках муниципальных и ведомственных программ.</w:t>
      </w:r>
    </w:p>
    <w:p w:rsidR="0050578A" w:rsidRDefault="005B3726" w:rsidP="00107202">
      <w:pPr>
        <w:tabs>
          <w:tab w:val="left" w:pos="96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5057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Объем финансирования муниципальных программ привязан к возможностям бюджета, а не к ресурсам, требуемым для достижения поставленной цели. </w:t>
      </w:r>
    </w:p>
    <w:p w:rsidR="001258CA" w:rsidRDefault="0050578A" w:rsidP="001258CA">
      <w:pPr>
        <w:tabs>
          <w:tab w:val="left" w:pos="960"/>
        </w:tabs>
        <w:spacing w:after="0" w:line="2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1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В отчетном периоде при исполнении муниципальных программ производилась их корректировка под фактическое бюджетное финансирование без корректировки объемных показателей и индикаторов.</w:t>
      </w:r>
    </w:p>
    <w:p w:rsidR="001258CA" w:rsidRDefault="001258CA" w:rsidP="001258C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7.</w:t>
      </w:r>
      <w:r>
        <w:rPr>
          <w:rFonts w:ascii="Times New Roman" w:hAnsi="Times New Roman" w:cs="Times New Roman"/>
          <w:sz w:val="24"/>
          <w:szCs w:val="24"/>
        </w:rPr>
        <w:t xml:space="preserve">В составе дебиторской задолженности по администрации муниципального района задолженность за аренду земельных участков отражена в сумме </w:t>
      </w:r>
      <w:r w:rsidRPr="00FF40A0">
        <w:rPr>
          <w:rFonts w:ascii="Times New Roman" w:hAnsi="Times New Roman" w:cs="Times New Roman"/>
          <w:i/>
          <w:sz w:val="24"/>
          <w:szCs w:val="24"/>
        </w:rPr>
        <w:t>2578,5 тыс.рублей,</w:t>
      </w:r>
      <w:r>
        <w:rPr>
          <w:rFonts w:ascii="Times New Roman" w:hAnsi="Times New Roman" w:cs="Times New Roman"/>
          <w:sz w:val="24"/>
          <w:szCs w:val="24"/>
        </w:rPr>
        <w:t xml:space="preserve"> которая на протяжении нескольких лет остаётся неизменной, что вызывает сомнения в её достоверности. </w:t>
      </w:r>
    </w:p>
    <w:p w:rsidR="001258CA" w:rsidRPr="00B65083" w:rsidRDefault="001258CA" w:rsidP="001258C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 недостоверности отчётных данных администрации муниципального района о наличии задолженности за аренду земельных участков и низком уровне работы, направленной на взыскание просроченной задолженности, погашению задолженности, возникшей по договорам аренды, а также задолженности по штрафным санкциям за нарушение договорных обязательств, контрольно-счётной палатой неоднократно указывалось в заключениях на исполнение бюджета муниципального района и при проведении контрольных мероприятий, однако меры по устранению нарушений и недопущению их возникновения в дальнейшем, со стороны администрации муниципального района  до настоящего времени  не приняты.</w:t>
      </w:r>
    </w:p>
    <w:p w:rsidR="0050578A" w:rsidRDefault="0050578A" w:rsidP="0050578A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A8A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07A8A">
        <w:rPr>
          <w:rFonts w:ascii="Times New Roman" w:hAnsi="Times New Roman" w:cs="Times New Roman"/>
          <w:sz w:val="24"/>
          <w:szCs w:val="24"/>
        </w:rPr>
        <w:t>тчета об исполнении бюджета муниципального района</w:t>
      </w:r>
      <w:r w:rsidR="00E1264D">
        <w:rPr>
          <w:rFonts w:ascii="Times New Roman" w:hAnsi="Times New Roman" w:cs="Times New Roman"/>
          <w:sz w:val="24"/>
          <w:szCs w:val="24"/>
        </w:rPr>
        <w:t xml:space="preserve"> </w:t>
      </w:r>
      <w:r w:rsidRPr="00107A8A">
        <w:rPr>
          <w:rFonts w:ascii="Times New Roman" w:hAnsi="Times New Roman" w:cs="Times New Roman"/>
          <w:sz w:val="24"/>
          <w:szCs w:val="24"/>
        </w:rPr>
        <w:t>контрольно-счетная палата предлагает:</w:t>
      </w:r>
    </w:p>
    <w:p w:rsidR="0050578A" w:rsidRDefault="0050578A" w:rsidP="0050578A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Главным администраторам и получателям средств бюджета муниципального района принять меры по осуществлению внутреннего контроля за соблюдением требований бюджетного законодательства, соблюдением финансовой дисциплины и эффективным использованием финансовых и материальных ресурсов, не допускать случаев неэффективного использования бюджетных средств.</w:t>
      </w:r>
    </w:p>
    <w:p w:rsidR="0050578A" w:rsidRDefault="0050578A" w:rsidP="0050578A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Принять меры по взысканию задолженности за арендованное имущество (аренду земли). </w:t>
      </w:r>
    </w:p>
    <w:p w:rsidR="0050578A" w:rsidRDefault="00E1264D" w:rsidP="0050578A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0578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0578A" w:rsidRPr="00386439" w:rsidRDefault="001258CA" w:rsidP="0050578A">
      <w:pPr>
        <w:tabs>
          <w:tab w:val="left" w:pos="99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578A">
        <w:rPr>
          <w:rFonts w:ascii="Times New Roman" w:hAnsi="Times New Roman" w:cs="Times New Roman"/>
          <w:sz w:val="24"/>
          <w:szCs w:val="24"/>
        </w:rPr>
        <w:t>К</w:t>
      </w:r>
      <w:r w:rsidR="0050578A" w:rsidRPr="00020C9C">
        <w:rPr>
          <w:rFonts w:ascii="Times New Roman" w:hAnsi="Times New Roman" w:cs="Times New Roman"/>
          <w:sz w:val="24"/>
          <w:szCs w:val="24"/>
        </w:rPr>
        <w:t>онтрольно-счетная палата муниципального района</w:t>
      </w:r>
      <w:r w:rsidR="0050578A">
        <w:rPr>
          <w:rFonts w:ascii="Times New Roman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бюджета </w:t>
      </w:r>
      <w:r w:rsidR="0050578A" w:rsidRPr="00020C9C">
        <w:rPr>
          <w:rFonts w:ascii="Times New Roman" w:hAnsi="Times New Roman" w:cs="Times New Roman"/>
          <w:sz w:val="24"/>
          <w:szCs w:val="24"/>
        </w:rPr>
        <w:t xml:space="preserve">считает возможным </w:t>
      </w:r>
      <w:r w:rsidR="0050578A">
        <w:rPr>
          <w:rFonts w:ascii="Times New Roman" w:hAnsi="Times New Roman" w:cs="Times New Roman"/>
          <w:sz w:val="24"/>
          <w:szCs w:val="24"/>
        </w:rPr>
        <w:t xml:space="preserve">принять к </w:t>
      </w:r>
      <w:r w:rsidR="0050578A" w:rsidRPr="00020C9C">
        <w:rPr>
          <w:rFonts w:ascii="Times New Roman" w:hAnsi="Times New Roman" w:cs="Times New Roman"/>
          <w:sz w:val="24"/>
          <w:szCs w:val="24"/>
        </w:rPr>
        <w:t>рассмотрени</w:t>
      </w:r>
      <w:r w:rsidR="0050578A">
        <w:rPr>
          <w:rFonts w:ascii="Times New Roman" w:hAnsi="Times New Roman" w:cs="Times New Roman"/>
          <w:sz w:val="24"/>
          <w:szCs w:val="24"/>
        </w:rPr>
        <w:t>ю отчет «</w:t>
      </w:r>
      <w:r w:rsidR="00E1264D">
        <w:rPr>
          <w:rFonts w:ascii="Times New Roman" w:hAnsi="Times New Roman" w:cs="Times New Roman"/>
          <w:sz w:val="24"/>
          <w:szCs w:val="24"/>
        </w:rPr>
        <w:t xml:space="preserve"> </w:t>
      </w:r>
      <w:r w:rsidR="0050578A">
        <w:rPr>
          <w:rFonts w:ascii="Times New Roman" w:hAnsi="Times New Roman" w:cs="Times New Roman"/>
          <w:sz w:val="24"/>
          <w:szCs w:val="24"/>
        </w:rPr>
        <w:t>Об исполнении бюджета муниципального района «Город Людиново и Людиновский район»</w:t>
      </w:r>
      <w:r w:rsidR="0050578A" w:rsidRPr="00386439">
        <w:rPr>
          <w:rFonts w:ascii="Times New Roman" w:hAnsi="Times New Roman" w:cs="Times New Roman"/>
          <w:sz w:val="24"/>
          <w:szCs w:val="24"/>
        </w:rPr>
        <w:t xml:space="preserve"> за  20</w:t>
      </w:r>
      <w:r w:rsidR="00E1264D">
        <w:rPr>
          <w:rFonts w:ascii="Times New Roman" w:hAnsi="Times New Roman" w:cs="Times New Roman"/>
          <w:sz w:val="24"/>
          <w:szCs w:val="24"/>
        </w:rPr>
        <w:t>21</w:t>
      </w:r>
      <w:r w:rsidR="0050578A" w:rsidRPr="00386439">
        <w:rPr>
          <w:rFonts w:ascii="Times New Roman" w:hAnsi="Times New Roman" w:cs="Times New Roman"/>
          <w:sz w:val="24"/>
          <w:szCs w:val="24"/>
        </w:rPr>
        <w:t xml:space="preserve"> год  на уровне </w:t>
      </w:r>
      <w:r w:rsidR="0050578A">
        <w:rPr>
          <w:rFonts w:ascii="Times New Roman" w:hAnsi="Times New Roman" w:cs="Times New Roman"/>
          <w:sz w:val="24"/>
          <w:szCs w:val="24"/>
        </w:rPr>
        <w:t>Л</w:t>
      </w:r>
      <w:r w:rsidR="0095219A">
        <w:rPr>
          <w:rFonts w:ascii="Times New Roman" w:hAnsi="Times New Roman" w:cs="Times New Roman"/>
          <w:sz w:val="24"/>
          <w:szCs w:val="24"/>
        </w:rPr>
        <w:t xml:space="preserve">юдиновского </w:t>
      </w:r>
      <w:r w:rsidR="0050578A">
        <w:rPr>
          <w:rFonts w:ascii="Times New Roman" w:hAnsi="Times New Roman" w:cs="Times New Roman"/>
          <w:sz w:val="24"/>
          <w:szCs w:val="24"/>
        </w:rPr>
        <w:t>Р</w:t>
      </w:r>
      <w:r w:rsidR="0095219A"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="0050578A">
        <w:rPr>
          <w:rFonts w:ascii="Times New Roman" w:hAnsi="Times New Roman" w:cs="Times New Roman"/>
          <w:sz w:val="24"/>
          <w:szCs w:val="24"/>
        </w:rPr>
        <w:t>С</w:t>
      </w:r>
      <w:r w:rsidR="0095219A">
        <w:rPr>
          <w:rFonts w:ascii="Times New Roman" w:hAnsi="Times New Roman" w:cs="Times New Roman"/>
          <w:sz w:val="24"/>
          <w:szCs w:val="24"/>
        </w:rPr>
        <w:t>обрания</w:t>
      </w:r>
      <w:r w:rsidR="00E1264D">
        <w:rPr>
          <w:rFonts w:ascii="Times New Roman" w:hAnsi="Times New Roman" w:cs="Times New Roman"/>
          <w:sz w:val="24"/>
          <w:szCs w:val="24"/>
        </w:rPr>
        <w:t>.</w:t>
      </w:r>
    </w:p>
    <w:p w:rsidR="0050578A" w:rsidRDefault="00E1264D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0578A" w:rsidRPr="00706851">
        <w:rPr>
          <w:rFonts w:ascii="Times New Roman" w:hAnsi="Times New Roman" w:cs="Times New Roman"/>
          <w:sz w:val="24"/>
          <w:szCs w:val="24"/>
        </w:rPr>
        <w:t>Направить заключение о проведении внешней проверки годового отчета об исполнении бюджета  муниципального района  «Город Людиново и Людиновский район»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0578A" w:rsidRPr="00706851">
        <w:rPr>
          <w:rFonts w:ascii="Times New Roman" w:hAnsi="Times New Roman" w:cs="Times New Roman"/>
          <w:sz w:val="24"/>
          <w:szCs w:val="24"/>
        </w:rPr>
        <w:t xml:space="preserve"> год </w:t>
      </w:r>
      <w:r w:rsidR="0050578A" w:rsidRPr="00386439">
        <w:rPr>
          <w:rFonts w:ascii="Times New Roman" w:hAnsi="Times New Roman" w:cs="Times New Roman"/>
          <w:sz w:val="24"/>
          <w:szCs w:val="24"/>
        </w:rPr>
        <w:t>в ЛРС муниципального района</w:t>
      </w:r>
      <w:r w:rsidR="0050578A">
        <w:rPr>
          <w:rFonts w:ascii="Times New Roman" w:hAnsi="Times New Roman" w:cs="Times New Roman"/>
          <w:sz w:val="24"/>
          <w:szCs w:val="24"/>
        </w:rPr>
        <w:t xml:space="preserve"> и Главе администрации</w:t>
      </w:r>
      <w:r w:rsidR="0050578A" w:rsidRPr="003864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0578A">
        <w:rPr>
          <w:rFonts w:ascii="Times New Roman" w:hAnsi="Times New Roman" w:cs="Times New Roman"/>
          <w:sz w:val="24"/>
          <w:szCs w:val="24"/>
        </w:rPr>
        <w:t>.</w:t>
      </w:r>
    </w:p>
    <w:p w:rsidR="0050578A" w:rsidRDefault="0050578A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78A" w:rsidRDefault="0050578A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78A" w:rsidRDefault="0050578A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78A" w:rsidRDefault="0050578A" w:rsidP="0050578A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78A" w:rsidRPr="00585223" w:rsidRDefault="00E1264D" w:rsidP="0050578A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Врио п</w:t>
      </w:r>
      <w:r w:rsidR="0050578A" w:rsidRPr="00585223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0578A" w:rsidRPr="00585223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С.В.Борисенкова</w:t>
      </w:r>
    </w:p>
    <w:p w:rsidR="0050578A" w:rsidRPr="00585223" w:rsidRDefault="0050578A" w:rsidP="0050578A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0D2" w:rsidRPr="009951C5" w:rsidRDefault="000430D2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0430D2" w:rsidRDefault="000430D2" w:rsidP="00A57200">
      <w:pPr>
        <w:pStyle w:val="13"/>
        <w:keepNext/>
        <w:keepLines/>
        <w:shd w:val="clear" w:color="auto" w:fill="auto"/>
        <w:jc w:val="both"/>
        <w:rPr>
          <w:b/>
          <w:sz w:val="24"/>
          <w:szCs w:val="24"/>
        </w:rPr>
      </w:pPr>
    </w:p>
    <w:p w:rsidR="000430D2" w:rsidRDefault="000430D2" w:rsidP="00A57200">
      <w:pPr>
        <w:pStyle w:val="13"/>
        <w:keepNext/>
        <w:keepLines/>
        <w:shd w:val="clear" w:color="auto" w:fill="auto"/>
        <w:jc w:val="both"/>
        <w:rPr>
          <w:b/>
          <w:sz w:val="24"/>
          <w:szCs w:val="24"/>
        </w:rPr>
      </w:pPr>
    </w:p>
    <w:p w:rsidR="000430D2" w:rsidRDefault="000430D2" w:rsidP="00A57200">
      <w:pPr>
        <w:pStyle w:val="13"/>
        <w:keepNext/>
        <w:keepLines/>
        <w:shd w:val="clear" w:color="auto" w:fill="auto"/>
        <w:jc w:val="both"/>
        <w:rPr>
          <w:b/>
          <w:sz w:val="24"/>
          <w:szCs w:val="24"/>
        </w:rPr>
      </w:pPr>
    </w:p>
    <w:p w:rsidR="000430D2" w:rsidRDefault="000430D2" w:rsidP="00A57200">
      <w:pPr>
        <w:pStyle w:val="13"/>
        <w:keepNext/>
        <w:keepLines/>
        <w:shd w:val="clear" w:color="auto" w:fill="auto"/>
        <w:jc w:val="both"/>
        <w:rPr>
          <w:b/>
          <w:sz w:val="24"/>
          <w:szCs w:val="24"/>
        </w:rPr>
      </w:pPr>
    </w:p>
    <w:p w:rsidR="000430D2" w:rsidRDefault="000430D2" w:rsidP="00A57200">
      <w:pPr>
        <w:pStyle w:val="13"/>
        <w:keepNext/>
        <w:keepLines/>
        <w:shd w:val="clear" w:color="auto" w:fill="auto"/>
        <w:jc w:val="both"/>
        <w:rPr>
          <w:b/>
          <w:sz w:val="24"/>
          <w:szCs w:val="24"/>
        </w:rPr>
      </w:pPr>
    </w:p>
    <w:p w:rsidR="000430D2" w:rsidRDefault="000430D2" w:rsidP="00A57200">
      <w:pPr>
        <w:pStyle w:val="13"/>
        <w:keepNext/>
        <w:keepLines/>
        <w:shd w:val="clear" w:color="auto" w:fill="auto"/>
        <w:jc w:val="both"/>
        <w:rPr>
          <w:b/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p w:rsidR="00E823E9" w:rsidRDefault="00E823E9" w:rsidP="00A57200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</w:p>
    <w:sectPr w:rsidR="00E823E9" w:rsidSect="00B60ADE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5F" w:rsidRDefault="006D7D5F" w:rsidP="00E932F2">
      <w:pPr>
        <w:spacing w:after="0" w:line="240" w:lineRule="auto"/>
      </w:pPr>
      <w:r>
        <w:separator/>
      </w:r>
    </w:p>
  </w:endnote>
  <w:endnote w:type="continuationSeparator" w:id="1">
    <w:p w:rsidR="006D7D5F" w:rsidRDefault="006D7D5F" w:rsidP="00E9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5F" w:rsidRDefault="006D7D5F" w:rsidP="00E932F2">
      <w:pPr>
        <w:spacing w:after="0" w:line="240" w:lineRule="auto"/>
      </w:pPr>
      <w:r>
        <w:separator/>
      </w:r>
    </w:p>
  </w:footnote>
  <w:footnote w:type="continuationSeparator" w:id="1">
    <w:p w:rsidR="006D7D5F" w:rsidRDefault="006D7D5F" w:rsidP="00E9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352132"/>
      <w:docPartObj>
        <w:docPartGallery w:val="Page Numbers (Top of Page)"/>
        <w:docPartUnique/>
      </w:docPartObj>
    </w:sdtPr>
    <w:sdtContent>
      <w:p w:rsidR="00F4184D" w:rsidRDefault="00F4184D">
        <w:pPr>
          <w:pStyle w:val="a4"/>
          <w:jc w:val="center"/>
        </w:pPr>
      </w:p>
      <w:p w:rsidR="00F4184D" w:rsidRDefault="00B456FB">
        <w:pPr>
          <w:pStyle w:val="a4"/>
          <w:jc w:val="center"/>
        </w:pPr>
        <w:fldSimple w:instr="PAGE   \* MERGEFORMAT">
          <w:r w:rsidR="006D4FF5">
            <w:rPr>
              <w:noProof/>
            </w:rPr>
            <w:t>2</w:t>
          </w:r>
        </w:fldSimple>
      </w:p>
    </w:sdtContent>
  </w:sdt>
  <w:p w:rsidR="00F4184D" w:rsidRDefault="00F418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6E9F"/>
    <w:multiLevelType w:val="multilevel"/>
    <w:tmpl w:val="584A65EA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E7744"/>
    <w:multiLevelType w:val="multilevel"/>
    <w:tmpl w:val="8990B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43D10"/>
    <w:multiLevelType w:val="multilevel"/>
    <w:tmpl w:val="AB2ADE92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E5A78"/>
    <w:multiLevelType w:val="hybridMultilevel"/>
    <w:tmpl w:val="2D6E1948"/>
    <w:lvl w:ilvl="0" w:tplc="76FE6F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2353D8"/>
    <w:multiLevelType w:val="multilevel"/>
    <w:tmpl w:val="BC546220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7059D"/>
    <w:multiLevelType w:val="hybridMultilevel"/>
    <w:tmpl w:val="CA3E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607BB"/>
    <w:multiLevelType w:val="hybridMultilevel"/>
    <w:tmpl w:val="28E40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F2279"/>
    <w:multiLevelType w:val="multilevel"/>
    <w:tmpl w:val="77F6B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66049B"/>
    <w:multiLevelType w:val="multilevel"/>
    <w:tmpl w:val="B5924560"/>
    <w:lvl w:ilvl="0">
      <w:start w:val="9"/>
      <w:numFmt w:val="decimal"/>
      <w:lvlText w:val="15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F61DE7"/>
    <w:multiLevelType w:val="multilevel"/>
    <w:tmpl w:val="D90C63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0">
    <w:nsid w:val="667E34DE"/>
    <w:multiLevelType w:val="multilevel"/>
    <w:tmpl w:val="AADAF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774D02"/>
    <w:multiLevelType w:val="multilevel"/>
    <w:tmpl w:val="29D06328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4C1442"/>
    <w:multiLevelType w:val="multilevel"/>
    <w:tmpl w:val="D8665B04"/>
    <w:lvl w:ilvl="0">
      <w:start w:val="9"/>
      <w:numFmt w:val="decimal"/>
      <w:lvlText w:val="42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FA1073"/>
    <w:multiLevelType w:val="multilevel"/>
    <w:tmpl w:val="78105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1"/>
  </w:num>
  <w:num w:numId="10">
    <w:abstractNumId w:val="7"/>
  </w:num>
  <w:num w:numId="11">
    <w:abstractNumId w:val="9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5E5"/>
    <w:rsid w:val="00006878"/>
    <w:rsid w:val="000119FF"/>
    <w:rsid w:val="00013925"/>
    <w:rsid w:val="00014BDB"/>
    <w:rsid w:val="00014FDE"/>
    <w:rsid w:val="000160CE"/>
    <w:rsid w:val="00016CD5"/>
    <w:rsid w:val="000214DB"/>
    <w:rsid w:val="00021C48"/>
    <w:rsid w:val="00026158"/>
    <w:rsid w:val="00031789"/>
    <w:rsid w:val="0003203A"/>
    <w:rsid w:val="00034869"/>
    <w:rsid w:val="00042D43"/>
    <w:rsid w:val="000430D2"/>
    <w:rsid w:val="00043BF5"/>
    <w:rsid w:val="00050AC3"/>
    <w:rsid w:val="00060269"/>
    <w:rsid w:val="00060BD1"/>
    <w:rsid w:val="00063863"/>
    <w:rsid w:val="00066158"/>
    <w:rsid w:val="00075255"/>
    <w:rsid w:val="00076DEA"/>
    <w:rsid w:val="000802C2"/>
    <w:rsid w:val="00080E02"/>
    <w:rsid w:val="0008336D"/>
    <w:rsid w:val="00091F5D"/>
    <w:rsid w:val="000920B8"/>
    <w:rsid w:val="000A0BA9"/>
    <w:rsid w:val="000A3AD0"/>
    <w:rsid w:val="000B69F9"/>
    <w:rsid w:val="000B7A95"/>
    <w:rsid w:val="000D1418"/>
    <w:rsid w:val="000D6C87"/>
    <w:rsid w:val="000E7F1E"/>
    <w:rsid w:val="000F007D"/>
    <w:rsid w:val="000F0EB4"/>
    <w:rsid w:val="000F467F"/>
    <w:rsid w:val="00105388"/>
    <w:rsid w:val="0010572B"/>
    <w:rsid w:val="00107202"/>
    <w:rsid w:val="0011550E"/>
    <w:rsid w:val="00116339"/>
    <w:rsid w:val="001258CA"/>
    <w:rsid w:val="001327FF"/>
    <w:rsid w:val="001364DA"/>
    <w:rsid w:val="00147AFB"/>
    <w:rsid w:val="00152C77"/>
    <w:rsid w:val="0015467D"/>
    <w:rsid w:val="0016399D"/>
    <w:rsid w:val="00173078"/>
    <w:rsid w:val="00173096"/>
    <w:rsid w:val="00175584"/>
    <w:rsid w:val="00193934"/>
    <w:rsid w:val="001A0EFC"/>
    <w:rsid w:val="001C0741"/>
    <w:rsid w:val="001C5AF1"/>
    <w:rsid w:val="001C63BB"/>
    <w:rsid w:val="001D4EB7"/>
    <w:rsid w:val="001F162E"/>
    <w:rsid w:val="001F3A08"/>
    <w:rsid w:val="00200950"/>
    <w:rsid w:val="00207D25"/>
    <w:rsid w:val="0021330F"/>
    <w:rsid w:val="002222B2"/>
    <w:rsid w:val="00230F07"/>
    <w:rsid w:val="0023740C"/>
    <w:rsid w:val="00252A6F"/>
    <w:rsid w:val="00261E44"/>
    <w:rsid w:val="00267303"/>
    <w:rsid w:val="0027170D"/>
    <w:rsid w:val="002721FB"/>
    <w:rsid w:val="00274175"/>
    <w:rsid w:val="00276F94"/>
    <w:rsid w:val="002834F5"/>
    <w:rsid w:val="002A2769"/>
    <w:rsid w:val="002A2B10"/>
    <w:rsid w:val="002B05A3"/>
    <w:rsid w:val="002B7EF6"/>
    <w:rsid w:val="002C238F"/>
    <w:rsid w:val="002C7E3F"/>
    <w:rsid w:val="002D0066"/>
    <w:rsid w:val="002D04E8"/>
    <w:rsid w:val="002F6101"/>
    <w:rsid w:val="00300D70"/>
    <w:rsid w:val="00305A40"/>
    <w:rsid w:val="00307252"/>
    <w:rsid w:val="00313F00"/>
    <w:rsid w:val="00326DAE"/>
    <w:rsid w:val="00326F74"/>
    <w:rsid w:val="0032769F"/>
    <w:rsid w:val="003371B0"/>
    <w:rsid w:val="003402B5"/>
    <w:rsid w:val="00343CF4"/>
    <w:rsid w:val="003447C0"/>
    <w:rsid w:val="00353DE4"/>
    <w:rsid w:val="00370564"/>
    <w:rsid w:val="003818A4"/>
    <w:rsid w:val="00386C63"/>
    <w:rsid w:val="003908AC"/>
    <w:rsid w:val="00393979"/>
    <w:rsid w:val="003A05D4"/>
    <w:rsid w:val="003A2662"/>
    <w:rsid w:val="003A579F"/>
    <w:rsid w:val="003A7607"/>
    <w:rsid w:val="003B2712"/>
    <w:rsid w:val="003B2823"/>
    <w:rsid w:val="003C425B"/>
    <w:rsid w:val="003C7167"/>
    <w:rsid w:val="003E7D55"/>
    <w:rsid w:val="003F0C2B"/>
    <w:rsid w:val="003F364A"/>
    <w:rsid w:val="003F62B5"/>
    <w:rsid w:val="003F6D8B"/>
    <w:rsid w:val="00401862"/>
    <w:rsid w:val="00403532"/>
    <w:rsid w:val="00414C38"/>
    <w:rsid w:val="004252E3"/>
    <w:rsid w:val="004319DF"/>
    <w:rsid w:val="00437319"/>
    <w:rsid w:val="00451E60"/>
    <w:rsid w:val="004538FD"/>
    <w:rsid w:val="004541E8"/>
    <w:rsid w:val="004557E3"/>
    <w:rsid w:val="00456103"/>
    <w:rsid w:val="0045759D"/>
    <w:rsid w:val="004626D7"/>
    <w:rsid w:val="00465A74"/>
    <w:rsid w:val="00467FE8"/>
    <w:rsid w:val="00481A45"/>
    <w:rsid w:val="004832CC"/>
    <w:rsid w:val="0048626F"/>
    <w:rsid w:val="004941A6"/>
    <w:rsid w:val="004953C9"/>
    <w:rsid w:val="004963D3"/>
    <w:rsid w:val="004A6604"/>
    <w:rsid w:val="004B1AEB"/>
    <w:rsid w:val="004B3D05"/>
    <w:rsid w:val="004B55A8"/>
    <w:rsid w:val="004C3FFC"/>
    <w:rsid w:val="004D2738"/>
    <w:rsid w:val="004D2835"/>
    <w:rsid w:val="004D42DF"/>
    <w:rsid w:val="004D7C2E"/>
    <w:rsid w:val="004E58DA"/>
    <w:rsid w:val="004E6999"/>
    <w:rsid w:val="004E75D5"/>
    <w:rsid w:val="004F7451"/>
    <w:rsid w:val="0050578A"/>
    <w:rsid w:val="00510355"/>
    <w:rsid w:val="00514FDE"/>
    <w:rsid w:val="00516A9E"/>
    <w:rsid w:val="0052070B"/>
    <w:rsid w:val="00522103"/>
    <w:rsid w:val="00525857"/>
    <w:rsid w:val="0053353D"/>
    <w:rsid w:val="00542751"/>
    <w:rsid w:val="00544DC7"/>
    <w:rsid w:val="00546D83"/>
    <w:rsid w:val="00550B5B"/>
    <w:rsid w:val="00552EFF"/>
    <w:rsid w:val="00560DA3"/>
    <w:rsid w:val="00560F85"/>
    <w:rsid w:val="00561A30"/>
    <w:rsid w:val="00563B07"/>
    <w:rsid w:val="00570ED7"/>
    <w:rsid w:val="00576D0C"/>
    <w:rsid w:val="005853C7"/>
    <w:rsid w:val="0059099D"/>
    <w:rsid w:val="0059593E"/>
    <w:rsid w:val="005A4D91"/>
    <w:rsid w:val="005B3726"/>
    <w:rsid w:val="005B5FD7"/>
    <w:rsid w:val="005C0FFC"/>
    <w:rsid w:val="005C2560"/>
    <w:rsid w:val="005C3DAF"/>
    <w:rsid w:val="005D173B"/>
    <w:rsid w:val="005D43EA"/>
    <w:rsid w:val="005E552E"/>
    <w:rsid w:val="005F0342"/>
    <w:rsid w:val="005F23E8"/>
    <w:rsid w:val="005F4551"/>
    <w:rsid w:val="00601994"/>
    <w:rsid w:val="006028E4"/>
    <w:rsid w:val="00605B5D"/>
    <w:rsid w:val="0060668B"/>
    <w:rsid w:val="006075D4"/>
    <w:rsid w:val="00607698"/>
    <w:rsid w:val="00607DD1"/>
    <w:rsid w:val="006221EE"/>
    <w:rsid w:val="00625F8A"/>
    <w:rsid w:val="00633CA9"/>
    <w:rsid w:val="00647784"/>
    <w:rsid w:val="0065309A"/>
    <w:rsid w:val="00655C89"/>
    <w:rsid w:val="006563C2"/>
    <w:rsid w:val="006632B0"/>
    <w:rsid w:val="006633A9"/>
    <w:rsid w:val="00667A09"/>
    <w:rsid w:val="00670453"/>
    <w:rsid w:val="00670C26"/>
    <w:rsid w:val="00674819"/>
    <w:rsid w:val="00682728"/>
    <w:rsid w:val="0068760D"/>
    <w:rsid w:val="006A14BE"/>
    <w:rsid w:val="006A1E30"/>
    <w:rsid w:val="006A2478"/>
    <w:rsid w:val="006A6320"/>
    <w:rsid w:val="006B5007"/>
    <w:rsid w:val="006C33CC"/>
    <w:rsid w:val="006C3890"/>
    <w:rsid w:val="006D4FF5"/>
    <w:rsid w:val="006D7D5F"/>
    <w:rsid w:val="006F4107"/>
    <w:rsid w:val="006F5B4D"/>
    <w:rsid w:val="006F6D6E"/>
    <w:rsid w:val="00701C73"/>
    <w:rsid w:val="00701D63"/>
    <w:rsid w:val="00704FEC"/>
    <w:rsid w:val="00716A65"/>
    <w:rsid w:val="007257A8"/>
    <w:rsid w:val="00726164"/>
    <w:rsid w:val="00730345"/>
    <w:rsid w:val="00736BFD"/>
    <w:rsid w:val="00751A20"/>
    <w:rsid w:val="0075575B"/>
    <w:rsid w:val="0076370D"/>
    <w:rsid w:val="00767282"/>
    <w:rsid w:val="007709CD"/>
    <w:rsid w:val="00770CDA"/>
    <w:rsid w:val="00782C24"/>
    <w:rsid w:val="00784D8C"/>
    <w:rsid w:val="00790183"/>
    <w:rsid w:val="00793400"/>
    <w:rsid w:val="007A693C"/>
    <w:rsid w:val="007B1F06"/>
    <w:rsid w:val="007B53A3"/>
    <w:rsid w:val="007B53AE"/>
    <w:rsid w:val="007C0970"/>
    <w:rsid w:val="007C61EE"/>
    <w:rsid w:val="007D06D6"/>
    <w:rsid w:val="007D230A"/>
    <w:rsid w:val="007D35B7"/>
    <w:rsid w:val="007D5F14"/>
    <w:rsid w:val="007D796A"/>
    <w:rsid w:val="007E3E70"/>
    <w:rsid w:val="007E4B37"/>
    <w:rsid w:val="007E754B"/>
    <w:rsid w:val="007F1BFE"/>
    <w:rsid w:val="007F6B54"/>
    <w:rsid w:val="007F709C"/>
    <w:rsid w:val="00802A18"/>
    <w:rsid w:val="008055B2"/>
    <w:rsid w:val="0080620F"/>
    <w:rsid w:val="00806A68"/>
    <w:rsid w:val="00811208"/>
    <w:rsid w:val="00835537"/>
    <w:rsid w:val="0083568B"/>
    <w:rsid w:val="008419A2"/>
    <w:rsid w:val="00845AB9"/>
    <w:rsid w:val="00851635"/>
    <w:rsid w:val="0085531F"/>
    <w:rsid w:val="0086163E"/>
    <w:rsid w:val="00862037"/>
    <w:rsid w:val="00865512"/>
    <w:rsid w:val="00866E55"/>
    <w:rsid w:val="00873FD4"/>
    <w:rsid w:val="00876A19"/>
    <w:rsid w:val="0088185F"/>
    <w:rsid w:val="008908BA"/>
    <w:rsid w:val="0089159B"/>
    <w:rsid w:val="008917D2"/>
    <w:rsid w:val="008926AE"/>
    <w:rsid w:val="008931AE"/>
    <w:rsid w:val="0089492D"/>
    <w:rsid w:val="008976E1"/>
    <w:rsid w:val="008A0616"/>
    <w:rsid w:val="008B3CF4"/>
    <w:rsid w:val="008C3807"/>
    <w:rsid w:val="008E0CA5"/>
    <w:rsid w:val="008E6317"/>
    <w:rsid w:val="008F4BE5"/>
    <w:rsid w:val="008F6E5A"/>
    <w:rsid w:val="008F7D01"/>
    <w:rsid w:val="009044D5"/>
    <w:rsid w:val="009226AB"/>
    <w:rsid w:val="00922A60"/>
    <w:rsid w:val="00932B1A"/>
    <w:rsid w:val="009370B9"/>
    <w:rsid w:val="00945F48"/>
    <w:rsid w:val="00946626"/>
    <w:rsid w:val="00947C80"/>
    <w:rsid w:val="00950BB2"/>
    <w:rsid w:val="0095219A"/>
    <w:rsid w:val="009569F3"/>
    <w:rsid w:val="0096503B"/>
    <w:rsid w:val="009845E5"/>
    <w:rsid w:val="00984F4E"/>
    <w:rsid w:val="00985D81"/>
    <w:rsid w:val="0099134F"/>
    <w:rsid w:val="009951C5"/>
    <w:rsid w:val="009956EB"/>
    <w:rsid w:val="009A27FA"/>
    <w:rsid w:val="009A6EE0"/>
    <w:rsid w:val="009A7FF1"/>
    <w:rsid w:val="009B39CF"/>
    <w:rsid w:val="009B4BF6"/>
    <w:rsid w:val="009C1730"/>
    <w:rsid w:val="009C2025"/>
    <w:rsid w:val="009C699C"/>
    <w:rsid w:val="009E037E"/>
    <w:rsid w:val="009E0B20"/>
    <w:rsid w:val="009E4B57"/>
    <w:rsid w:val="009F2D65"/>
    <w:rsid w:val="009F7941"/>
    <w:rsid w:val="00A01968"/>
    <w:rsid w:val="00A12764"/>
    <w:rsid w:val="00A15FC3"/>
    <w:rsid w:val="00A17409"/>
    <w:rsid w:val="00A31055"/>
    <w:rsid w:val="00A3310C"/>
    <w:rsid w:val="00A35A1C"/>
    <w:rsid w:val="00A36F76"/>
    <w:rsid w:val="00A414ED"/>
    <w:rsid w:val="00A45BF5"/>
    <w:rsid w:val="00A46354"/>
    <w:rsid w:val="00A464CA"/>
    <w:rsid w:val="00A530F9"/>
    <w:rsid w:val="00A57200"/>
    <w:rsid w:val="00A6658C"/>
    <w:rsid w:val="00A830AE"/>
    <w:rsid w:val="00A84D53"/>
    <w:rsid w:val="00A94DCB"/>
    <w:rsid w:val="00A95C33"/>
    <w:rsid w:val="00AA04A5"/>
    <w:rsid w:val="00AA4986"/>
    <w:rsid w:val="00AA5B76"/>
    <w:rsid w:val="00AB6E83"/>
    <w:rsid w:val="00AB77A7"/>
    <w:rsid w:val="00AC58E9"/>
    <w:rsid w:val="00AD27F1"/>
    <w:rsid w:val="00AD63BC"/>
    <w:rsid w:val="00AD759B"/>
    <w:rsid w:val="00AD77BB"/>
    <w:rsid w:val="00AE0612"/>
    <w:rsid w:val="00AE1A22"/>
    <w:rsid w:val="00AE2756"/>
    <w:rsid w:val="00AE7F71"/>
    <w:rsid w:val="00AF4093"/>
    <w:rsid w:val="00B01213"/>
    <w:rsid w:val="00B122CE"/>
    <w:rsid w:val="00B134A4"/>
    <w:rsid w:val="00B17A21"/>
    <w:rsid w:val="00B21B2F"/>
    <w:rsid w:val="00B21FD5"/>
    <w:rsid w:val="00B40104"/>
    <w:rsid w:val="00B43C40"/>
    <w:rsid w:val="00B447E0"/>
    <w:rsid w:val="00B456FB"/>
    <w:rsid w:val="00B4753D"/>
    <w:rsid w:val="00B54656"/>
    <w:rsid w:val="00B60ADE"/>
    <w:rsid w:val="00B62DE6"/>
    <w:rsid w:val="00B64185"/>
    <w:rsid w:val="00B65083"/>
    <w:rsid w:val="00B65C23"/>
    <w:rsid w:val="00B7139C"/>
    <w:rsid w:val="00B75DFF"/>
    <w:rsid w:val="00B76B32"/>
    <w:rsid w:val="00B84AFF"/>
    <w:rsid w:val="00B90513"/>
    <w:rsid w:val="00B9129B"/>
    <w:rsid w:val="00BA68FE"/>
    <w:rsid w:val="00BB0D40"/>
    <w:rsid w:val="00BB40E1"/>
    <w:rsid w:val="00BC238E"/>
    <w:rsid w:val="00BC6D14"/>
    <w:rsid w:val="00BD6C01"/>
    <w:rsid w:val="00BE214A"/>
    <w:rsid w:val="00BE2423"/>
    <w:rsid w:val="00BE313F"/>
    <w:rsid w:val="00BE7A8B"/>
    <w:rsid w:val="00BF42CD"/>
    <w:rsid w:val="00C002B1"/>
    <w:rsid w:val="00C23E46"/>
    <w:rsid w:val="00C35179"/>
    <w:rsid w:val="00C371DD"/>
    <w:rsid w:val="00C42E56"/>
    <w:rsid w:val="00C4332B"/>
    <w:rsid w:val="00C43D52"/>
    <w:rsid w:val="00C46FC4"/>
    <w:rsid w:val="00C47B03"/>
    <w:rsid w:val="00C622E4"/>
    <w:rsid w:val="00C6567C"/>
    <w:rsid w:val="00C71BAF"/>
    <w:rsid w:val="00C74AE4"/>
    <w:rsid w:val="00C858F2"/>
    <w:rsid w:val="00C85BB6"/>
    <w:rsid w:val="00C87D4B"/>
    <w:rsid w:val="00CA3DE1"/>
    <w:rsid w:val="00CA7CB8"/>
    <w:rsid w:val="00CB21B9"/>
    <w:rsid w:val="00CB31BD"/>
    <w:rsid w:val="00CB3F15"/>
    <w:rsid w:val="00CB6413"/>
    <w:rsid w:val="00CC23FB"/>
    <w:rsid w:val="00CC3D9E"/>
    <w:rsid w:val="00CC57C5"/>
    <w:rsid w:val="00CC6A14"/>
    <w:rsid w:val="00CD0AB7"/>
    <w:rsid w:val="00CD24FF"/>
    <w:rsid w:val="00CD3783"/>
    <w:rsid w:val="00CD5DE2"/>
    <w:rsid w:val="00CE0E9F"/>
    <w:rsid w:val="00CE0FA6"/>
    <w:rsid w:val="00CE10E9"/>
    <w:rsid w:val="00CE3DE6"/>
    <w:rsid w:val="00CF1A10"/>
    <w:rsid w:val="00CF3E57"/>
    <w:rsid w:val="00CF6CFC"/>
    <w:rsid w:val="00D031EE"/>
    <w:rsid w:val="00D05EC2"/>
    <w:rsid w:val="00D110CB"/>
    <w:rsid w:val="00D167F8"/>
    <w:rsid w:val="00D2137E"/>
    <w:rsid w:val="00D22962"/>
    <w:rsid w:val="00D22B9D"/>
    <w:rsid w:val="00D4060D"/>
    <w:rsid w:val="00D425AE"/>
    <w:rsid w:val="00D4385D"/>
    <w:rsid w:val="00D54C83"/>
    <w:rsid w:val="00D57E22"/>
    <w:rsid w:val="00D667C4"/>
    <w:rsid w:val="00D8146C"/>
    <w:rsid w:val="00D825E4"/>
    <w:rsid w:val="00D83500"/>
    <w:rsid w:val="00D93778"/>
    <w:rsid w:val="00D9792B"/>
    <w:rsid w:val="00DA15C8"/>
    <w:rsid w:val="00DA25D8"/>
    <w:rsid w:val="00DB48EF"/>
    <w:rsid w:val="00DC4C6F"/>
    <w:rsid w:val="00DD21C1"/>
    <w:rsid w:val="00DD351E"/>
    <w:rsid w:val="00DD5BD4"/>
    <w:rsid w:val="00DD7CD3"/>
    <w:rsid w:val="00DE51BB"/>
    <w:rsid w:val="00DF0DEA"/>
    <w:rsid w:val="00DF4357"/>
    <w:rsid w:val="00E05466"/>
    <w:rsid w:val="00E06A0B"/>
    <w:rsid w:val="00E1264D"/>
    <w:rsid w:val="00E22A42"/>
    <w:rsid w:val="00E22B15"/>
    <w:rsid w:val="00E25669"/>
    <w:rsid w:val="00E35068"/>
    <w:rsid w:val="00E36177"/>
    <w:rsid w:val="00E37F4E"/>
    <w:rsid w:val="00E44146"/>
    <w:rsid w:val="00E457EE"/>
    <w:rsid w:val="00E46B0F"/>
    <w:rsid w:val="00E551FC"/>
    <w:rsid w:val="00E55EF8"/>
    <w:rsid w:val="00E56D53"/>
    <w:rsid w:val="00E6345A"/>
    <w:rsid w:val="00E72558"/>
    <w:rsid w:val="00E73C81"/>
    <w:rsid w:val="00E756D0"/>
    <w:rsid w:val="00E823E9"/>
    <w:rsid w:val="00E85CEC"/>
    <w:rsid w:val="00E932F2"/>
    <w:rsid w:val="00E9440B"/>
    <w:rsid w:val="00EA02D8"/>
    <w:rsid w:val="00EA034B"/>
    <w:rsid w:val="00EA78B4"/>
    <w:rsid w:val="00EB0087"/>
    <w:rsid w:val="00EB3B79"/>
    <w:rsid w:val="00EB6A25"/>
    <w:rsid w:val="00EC69CE"/>
    <w:rsid w:val="00ED080E"/>
    <w:rsid w:val="00ED4CAE"/>
    <w:rsid w:val="00EE6C1A"/>
    <w:rsid w:val="00F013D7"/>
    <w:rsid w:val="00F0544A"/>
    <w:rsid w:val="00F05F9F"/>
    <w:rsid w:val="00F07F89"/>
    <w:rsid w:val="00F10189"/>
    <w:rsid w:val="00F14928"/>
    <w:rsid w:val="00F16861"/>
    <w:rsid w:val="00F35C75"/>
    <w:rsid w:val="00F35E91"/>
    <w:rsid w:val="00F36169"/>
    <w:rsid w:val="00F4184D"/>
    <w:rsid w:val="00F509D3"/>
    <w:rsid w:val="00F53C20"/>
    <w:rsid w:val="00F56BC8"/>
    <w:rsid w:val="00F65785"/>
    <w:rsid w:val="00F70759"/>
    <w:rsid w:val="00F72C7C"/>
    <w:rsid w:val="00F767D0"/>
    <w:rsid w:val="00F80AA5"/>
    <w:rsid w:val="00F80F18"/>
    <w:rsid w:val="00F81B51"/>
    <w:rsid w:val="00F81BAB"/>
    <w:rsid w:val="00F87988"/>
    <w:rsid w:val="00F946E7"/>
    <w:rsid w:val="00FA021A"/>
    <w:rsid w:val="00FA6DD2"/>
    <w:rsid w:val="00FB35BA"/>
    <w:rsid w:val="00FB602E"/>
    <w:rsid w:val="00FC4358"/>
    <w:rsid w:val="00FC5348"/>
    <w:rsid w:val="00FD6BA2"/>
    <w:rsid w:val="00FE4D64"/>
    <w:rsid w:val="00FF0ECE"/>
    <w:rsid w:val="00FF218E"/>
    <w:rsid w:val="00FF40A0"/>
    <w:rsid w:val="00FF4691"/>
    <w:rsid w:val="00FF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F2"/>
  </w:style>
  <w:style w:type="paragraph" w:styleId="1">
    <w:name w:val="heading 1"/>
    <w:basedOn w:val="a"/>
    <w:next w:val="a"/>
    <w:link w:val="10"/>
    <w:qFormat/>
    <w:rsid w:val="009845E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845E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E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845E5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9845E5"/>
    <w:rPr>
      <w:i/>
      <w:iCs/>
    </w:rPr>
  </w:style>
  <w:style w:type="paragraph" w:styleId="a4">
    <w:name w:val="header"/>
    <w:basedOn w:val="a"/>
    <w:link w:val="a5"/>
    <w:uiPriority w:val="99"/>
    <w:unhideWhenUsed/>
    <w:rsid w:val="0098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45E5"/>
  </w:style>
  <w:style w:type="paragraph" w:styleId="a6">
    <w:name w:val="footer"/>
    <w:basedOn w:val="a"/>
    <w:link w:val="a7"/>
    <w:uiPriority w:val="99"/>
    <w:unhideWhenUsed/>
    <w:rsid w:val="0098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45E5"/>
  </w:style>
  <w:style w:type="character" w:customStyle="1" w:styleId="a8">
    <w:name w:val="Основной текст_"/>
    <w:link w:val="11"/>
    <w:rsid w:val="009845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Основной текст + Курсив"/>
    <w:rsid w:val="00984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9845E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984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Основной текст1"/>
    <w:basedOn w:val="a"/>
    <w:link w:val="a8"/>
    <w:rsid w:val="009845E5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845E5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table" w:styleId="aa">
    <w:name w:val="Table Grid"/>
    <w:basedOn w:val="a1"/>
    <w:uiPriority w:val="59"/>
    <w:rsid w:val="009845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98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5E5"/>
    <w:rPr>
      <w:rFonts w:ascii="Tahoma" w:hAnsi="Tahoma" w:cs="Tahoma"/>
      <w:sz w:val="16"/>
      <w:szCs w:val="16"/>
    </w:rPr>
  </w:style>
  <w:style w:type="character" w:styleId="ae">
    <w:name w:val="Hyperlink"/>
    <w:rsid w:val="009845E5"/>
    <w:rPr>
      <w:color w:val="0066CC"/>
      <w:u w:val="single"/>
    </w:rPr>
  </w:style>
  <w:style w:type="character" w:customStyle="1" w:styleId="21">
    <w:name w:val="Основной текст (2)_"/>
    <w:link w:val="22"/>
    <w:rsid w:val="009845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45E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85pt">
    <w:name w:val="Основной текст + 8;5 pt;Полужирный"/>
    <w:rsid w:val="00984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98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4 pt"/>
    <w:rsid w:val="0098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f">
    <w:name w:val="Подпись к таблице_"/>
    <w:link w:val="af0"/>
    <w:rsid w:val="009845E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0">
    <w:name w:val="Основной текст + 8;5 pt"/>
    <w:rsid w:val="009845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f0">
    <w:name w:val="Подпись к таблице"/>
    <w:basedOn w:val="a"/>
    <w:link w:val="af"/>
    <w:rsid w:val="009845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SegoeUI45pt">
    <w:name w:val="Основной текст + Segoe UI;4;5 pt;Полужирный"/>
    <w:rsid w:val="009845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">
    <w:name w:val="Основной текст + 4;5 pt;Полужирный"/>
    <w:rsid w:val="009845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">
    <w:name w:val="Заголовок №1_"/>
    <w:link w:val="13"/>
    <w:rsid w:val="009845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9845E5"/>
    <w:pPr>
      <w:widowControl w:val="0"/>
      <w:shd w:val="clear" w:color="auto" w:fill="FFFFFF"/>
      <w:spacing w:after="0" w:line="269" w:lineRule="exact"/>
      <w:ind w:firstLine="360"/>
      <w:outlineLvl w:val="0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Не курсив"/>
    <w:rsid w:val="009845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styleId="af1">
    <w:name w:val="Strong"/>
    <w:basedOn w:val="a0"/>
    <w:uiPriority w:val="22"/>
    <w:qFormat/>
    <w:rsid w:val="009845E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21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annotation reference"/>
    <w:basedOn w:val="a0"/>
    <w:uiPriority w:val="99"/>
    <w:semiHidden/>
    <w:unhideWhenUsed/>
    <w:rsid w:val="000214D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214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214DB"/>
    <w:rPr>
      <w:rFonts w:ascii="Courier New" w:eastAsia="Courier New" w:hAnsi="Courier New" w:cs="Courier New"/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214D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214DB"/>
    <w:rPr>
      <w:b/>
      <w:bCs/>
    </w:rPr>
  </w:style>
  <w:style w:type="paragraph" w:customStyle="1" w:styleId="Default">
    <w:name w:val="Default"/>
    <w:rsid w:val="00021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List Paragraph"/>
    <w:basedOn w:val="a"/>
    <w:qFormat/>
    <w:rsid w:val="000214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basedOn w:val="a"/>
    <w:uiPriority w:val="1"/>
    <w:qFormat/>
    <w:rsid w:val="00C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F608-ED78-40CC-B3F0-07A8F9B9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20</Pages>
  <Words>8418</Words>
  <Characters>47983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449</cp:revision>
  <dcterms:created xsi:type="dcterms:W3CDTF">2021-09-29T07:04:00Z</dcterms:created>
  <dcterms:modified xsi:type="dcterms:W3CDTF">2022-03-21T07:01:00Z</dcterms:modified>
</cp:coreProperties>
</file>