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DD7" w:rsidRPr="000B18EE" w:rsidRDefault="00257DD7" w:rsidP="00257DD7">
      <w:pPr>
        <w:spacing w:after="0" w:line="240" w:lineRule="atLeast"/>
        <w:jc w:val="center"/>
        <w:rPr>
          <w:rFonts w:ascii="Times New Roman" w:eastAsia="Times New Roman" w:hAnsi="Times New Roman" w:cs="Times New Roman"/>
          <w:b/>
          <w:sz w:val="28"/>
          <w:szCs w:val="28"/>
        </w:rPr>
      </w:pPr>
      <w:r w:rsidRPr="000B18EE">
        <w:rPr>
          <w:rFonts w:ascii="Times New Roman" w:eastAsia="Times New Roman" w:hAnsi="Times New Roman" w:cs="Times New Roman"/>
          <w:b/>
          <w:sz w:val="28"/>
          <w:szCs w:val="28"/>
        </w:rPr>
        <w:t xml:space="preserve">Заключение </w:t>
      </w:r>
    </w:p>
    <w:p w:rsidR="00257DD7" w:rsidRDefault="00257DD7" w:rsidP="00257DD7">
      <w:pPr>
        <w:spacing w:after="0" w:line="240" w:lineRule="atLeast"/>
        <w:jc w:val="center"/>
        <w:rPr>
          <w:rFonts w:ascii="Times New Roman" w:hAnsi="Times New Roman" w:cs="Times New Roman"/>
          <w:b/>
          <w:sz w:val="24"/>
          <w:szCs w:val="24"/>
        </w:rPr>
      </w:pPr>
      <w:r w:rsidRPr="000B18EE">
        <w:rPr>
          <w:rFonts w:ascii="Times New Roman" w:eastAsia="Times New Roman" w:hAnsi="Times New Roman" w:cs="Times New Roman"/>
          <w:b/>
          <w:sz w:val="24"/>
          <w:szCs w:val="24"/>
        </w:rPr>
        <w:t xml:space="preserve">контрольно-счетной палаты муниципального района «Город Людиново и </w:t>
      </w:r>
      <w:proofErr w:type="spellStart"/>
      <w:r w:rsidRPr="000B18EE">
        <w:rPr>
          <w:rFonts w:ascii="Times New Roman" w:eastAsia="Times New Roman" w:hAnsi="Times New Roman" w:cs="Times New Roman"/>
          <w:b/>
          <w:sz w:val="24"/>
          <w:szCs w:val="24"/>
        </w:rPr>
        <w:t>Людиновский</w:t>
      </w:r>
      <w:proofErr w:type="spellEnd"/>
      <w:r w:rsidRPr="000B18EE">
        <w:rPr>
          <w:rFonts w:ascii="Times New Roman" w:eastAsia="Times New Roman" w:hAnsi="Times New Roman" w:cs="Times New Roman"/>
          <w:b/>
          <w:sz w:val="24"/>
          <w:szCs w:val="24"/>
        </w:rPr>
        <w:t xml:space="preserve"> район» на  </w:t>
      </w:r>
      <w:r>
        <w:rPr>
          <w:rFonts w:ascii="Times New Roman" w:eastAsia="Times New Roman" w:hAnsi="Times New Roman" w:cs="Times New Roman"/>
          <w:b/>
          <w:sz w:val="24"/>
          <w:szCs w:val="24"/>
        </w:rPr>
        <w:t>отчет об исполнении бюджета</w:t>
      </w:r>
      <w:r w:rsidRPr="000B18EE">
        <w:rPr>
          <w:rFonts w:ascii="Times New Roman" w:eastAsia="Times New Roman" w:hAnsi="Times New Roman" w:cs="Times New Roman"/>
          <w:b/>
          <w:sz w:val="24"/>
          <w:szCs w:val="24"/>
        </w:rPr>
        <w:t xml:space="preserve"> сельского поселения</w:t>
      </w:r>
      <w:r>
        <w:rPr>
          <w:rFonts w:ascii="Times New Roman" w:eastAsia="Times New Roman" w:hAnsi="Times New Roman" w:cs="Times New Roman"/>
          <w:b/>
          <w:sz w:val="24"/>
          <w:szCs w:val="24"/>
        </w:rPr>
        <w:t xml:space="preserve"> «Село Букань»  </w:t>
      </w:r>
      <w:r>
        <w:rPr>
          <w:rFonts w:ascii="Times New Roman" w:hAnsi="Times New Roman" w:cs="Times New Roman"/>
          <w:b/>
          <w:sz w:val="24"/>
          <w:szCs w:val="24"/>
        </w:rPr>
        <w:t>за 1 полугодие  20</w:t>
      </w:r>
      <w:r w:rsidR="00D73343">
        <w:rPr>
          <w:rFonts w:ascii="Times New Roman" w:hAnsi="Times New Roman" w:cs="Times New Roman"/>
          <w:b/>
          <w:sz w:val="24"/>
          <w:szCs w:val="24"/>
        </w:rPr>
        <w:t>20</w:t>
      </w:r>
      <w:r>
        <w:rPr>
          <w:rFonts w:ascii="Times New Roman" w:hAnsi="Times New Roman" w:cs="Times New Roman"/>
          <w:b/>
          <w:sz w:val="24"/>
          <w:szCs w:val="24"/>
        </w:rPr>
        <w:t xml:space="preserve"> года</w:t>
      </w:r>
    </w:p>
    <w:p w:rsidR="00257DD7" w:rsidRPr="00B63E25" w:rsidRDefault="00257DD7" w:rsidP="00257DD7">
      <w:pPr>
        <w:spacing w:after="0" w:line="240" w:lineRule="atLeast"/>
        <w:jc w:val="center"/>
        <w:rPr>
          <w:rFonts w:ascii="Times New Roman" w:hAnsi="Times New Roman" w:cs="Times New Roman"/>
          <w:b/>
          <w:sz w:val="24"/>
          <w:szCs w:val="24"/>
        </w:rPr>
      </w:pPr>
      <w:r w:rsidRPr="00B63E25">
        <w:rPr>
          <w:rFonts w:ascii="Times New Roman" w:hAnsi="Times New Roman" w:cs="Times New Roman"/>
          <w:b/>
          <w:sz w:val="24"/>
          <w:szCs w:val="24"/>
        </w:rPr>
        <w:t>1. Общие положения</w:t>
      </w:r>
      <w:r w:rsidR="00A87D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amp;acy;&amp;dcy;&amp;mcy;&amp;lcy;&amp;yucy;&amp;dcy;&amp;icy;&amp;ncy;&amp;ocy;&amp;vcy;&amp;ocy;.&amp;rcy;&amp;fcy;/files/uploads/images/2(9).png" style="width:24pt;height:24pt"/>
        </w:pict>
      </w:r>
    </w:p>
    <w:p w:rsidR="00257DD7" w:rsidRDefault="00257DD7" w:rsidP="00257DD7">
      <w:pPr>
        <w:tabs>
          <w:tab w:val="left" w:pos="536"/>
          <w:tab w:val="left" w:pos="1909"/>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Заключение на отчет об исполнении бюджета сельского поселения «Село Букань» за 1 полугодие 20</w:t>
      </w:r>
      <w:r w:rsidR="00D73343">
        <w:rPr>
          <w:rFonts w:ascii="Times New Roman" w:hAnsi="Times New Roman" w:cs="Times New Roman"/>
          <w:sz w:val="24"/>
          <w:szCs w:val="24"/>
        </w:rPr>
        <w:t>20</w:t>
      </w:r>
      <w:r>
        <w:rPr>
          <w:rFonts w:ascii="Times New Roman" w:hAnsi="Times New Roman" w:cs="Times New Roman"/>
          <w:sz w:val="24"/>
          <w:szCs w:val="24"/>
        </w:rPr>
        <w:t xml:space="preserve"> года подготовлено во исполнение статьи 157, пункта 5 статьи 264.2, статьи 268.1 Бюджетного кодекса Российской Федерации, статьи 9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пункта 11 статьи 8 Положения о контрольно-счетной палате муниципального</w:t>
      </w:r>
      <w:proofErr w:type="gramEnd"/>
      <w:r>
        <w:rPr>
          <w:rFonts w:ascii="Times New Roman" w:hAnsi="Times New Roman" w:cs="Times New Roman"/>
          <w:sz w:val="24"/>
          <w:szCs w:val="24"/>
        </w:rPr>
        <w:t xml:space="preserve">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утвержденного решением </w:t>
      </w:r>
      <w:proofErr w:type="spellStart"/>
      <w:r>
        <w:rPr>
          <w:rFonts w:ascii="Times New Roman" w:hAnsi="Times New Roman" w:cs="Times New Roman"/>
          <w:sz w:val="24"/>
          <w:szCs w:val="24"/>
        </w:rPr>
        <w:t>Людиновского</w:t>
      </w:r>
      <w:proofErr w:type="spellEnd"/>
      <w:r>
        <w:rPr>
          <w:rFonts w:ascii="Times New Roman" w:hAnsi="Times New Roman" w:cs="Times New Roman"/>
          <w:sz w:val="24"/>
          <w:szCs w:val="24"/>
        </w:rPr>
        <w:t xml:space="preserve"> Районного Собрания от 25.04.2012 № 181, решения Сельской Думы от 2</w:t>
      </w:r>
      <w:r w:rsidR="00D73343">
        <w:rPr>
          <w:rFonts w:ascii="Times New Roman" w:hAnsi="Times New Roman" w:cs="Times New Roman"/>
          <w:sz w:val="24"/>
          <w:szCs w:val="24"/>
        </w:rPr>
        <w:t>0</w:t>
      </w:r>
      <w:r>
        <w:rPr>
          <w:rFonts w:ascii="Times New Roman" w:hAnsi="Times New Roman" w:cs="Times New Roman"/>
          <w:sz w:val="24"/>
          <w:szCs w:val="24"/>
        </w:rPr>
        <w:t>.12.201</w:t>
      </w:r>
      <w:r w:rsidR="00D73343">
        <w:rPr>
          <w:rFonts w:ascii="Times New Roman" w:hAnsi="Times New Roman" w:cs="Times New Roman"/>
          <w:sz w:val="24"/>
          <w:szCs w:val="24"/>
        </w:rPr>
        <w:t>9</w:t>
      </w:r>
      <w:r>
        <w:rPr>
          <w:rFonts w:ascii="Times New Roman" w:hAnsi="Times New Roman" w:cs="Times New Roman"/>
          <w:sz w:val="24"/>
          <w:szCs w:val="24"/>
        </w:rPr>
        <w:t xml:space="preserve"> № </w:t>
      </w:r>
      <w:r w:rsidR="00D73343">
        <w:rPr>
          <w:rFonts w:ascii="Times New Roman" w:hAnsi="Times New Roman" w:cs="Times New Roman"/>
          <w:sz w:val="24"/>
          <w:szCs w:val="24"/>
        </w:rPr>
        <w:t>35</w:t>
      </w:r>
      <w:r>
        <w:rPr>
          <w:rFonts w:ascii="Times New Roman" w:hAnsi="Times New Roman" w:cs="Times New Roman"/>
          <w:sz w:val="24"/>
          <w:szCs w:val="24"/>
        </w:rPr>
        <w:t xml:space="preserve"> «О передаче контрольно-счетной палате муниципального района «Город Людиново и </w:t>
      </w:r>
      <w:proofErr w:type="spellStart"/>
      <w:r>
        <w:rPr>
          <w:rFonts w:ascii="Times New Roman" w:hAnsi="Times New Roman" w:cs="Times New Roman"/>
          <w:sz w:val="24"/>
          <w:szCs w:val="24"/>
        </w:rPr>
        <w:t>Людиновский</w:t>
      </w:r>
      <w:proofErr w:type="spellEnd"/>
      <w:r>
        <w:rPr>
          <w:rFonts w:ascii="Times New Roman" w:hAnsi="Times New Roman" w:cs="Times New Roman"/>
          <w:sz w:val="24"/>
          <w:szCs w:val="24"/>
        </w:rPr>
        <w:t xml:space="preserve"> район» полномочий контрольно-счетного органа сельского поселения «Село Букань» и пункта 3.2 Плана работы на 20</w:t>
      </w:r>
      <w:r w:rsidR="00D73343">
        <w:rPr>
          <w:rFonts w:ascii="Times New Roman" w:hAnsi="Times New Roman" w:cs="Times New Roman"/>
          <w:sz w:val="24"/>
          <w:szCs w:val="24"/>
        </w:rPr>
        <w:t>20</w:t>
      </w:r>
      <w:r>
        <w:rPr>
          <w:rFonts w:ascii="Times New Roman" w:hAnsi="Times New Roman" w:cs="Times New Roman"/>
          <w:sz w:val="24"/>
          <w:szCs w:val="24"/>
        </w:rPr>
        <w:t xml:space="preserve"> год. </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Анализ отчета об исполнении бюджета сельского поселения проведен в целях:</w:t>
      </w:r>
    </w:p>
    <w:p w:rsidR="00257DD7" w:rsidRPr="00763261" w:rsidRDefault="00257DD7" w:rsidP="00257DD7">
      <w:pPr>
        <w:spacing w:after="0" w:line="240" w:lineRule="atLeast"/>
        <w:jc w:val="both"/>
        <w:rPr>
          <w:rFonts w:ascii="Times New Roman" w:hAnsi="Times New Roman" w:cs="Times New Roman"/>
          <w:sz w:val="28"/>
          <w:szCs w:val="24"/>
        </w:rPr>
      </w:pPr>
      <w:r>
        <w:rPr>
          <w:rFonts w:ascii="Times New Roman" w:hAnsi="Times New Roman" w:cs="Times New Roman"/>
          <w:sz w:val="24"/>
          <w:szCs w:val="24"/>
        </w:rPr>
        <w:t xml:space="preserve">         оценки соблюдения бюджетного законодательства при исполнении бюджета сельского поселения;</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исполнения бюджета, сопоставления утвержденных показателей бюджета сельского поселения за 1 полугодие 20</w:t>
      </w:r>
      <w:r w:rsidR="00D73343">
        <w:rPr>
          <w:rFonts w:ascii="Times New Roman" w:hAnsi="Times New Roman" w:cs="Times New Roman"/>
          <w:sz w:val="24"/>
          <w:szCs w:val="24"/>
        </w:rPr>
        <w:t>20</w:t>
      </w:r>
      <w:r>
        <w:rPr>
          <w:rFonts w:ascii="Times New Roman" w:hAnsi="Times New Roman" w:cs="Times New Roman"/>
          <w:sz w:val="24"/>
          <w:szCs w:val="24"/>
        </w:rPr>
        <w:t xml:space="preserve"> года с годовыми бюджетными назначениями, а также с показателями за аналогичные периоды прошлых лет;</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оценки достоверности отчетности об исполнении бюджета сельского поселения;</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выявление возможных несоответствий (нарушений) и подготовки предложений, направленных на их устранение.</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Согласно требованиям пункта 5 статьи 264.2 БК РФ отчет об исполнении бюджета сельского поселения за 1 полугодие 20</w:t>
      </w:r>
      <w:r w:rsidR="00D73343">
        <w:rPr>
          <w:rFonts w:ascii="Times New Roman" w:hAnsi="Times New Roman" w:cs="Times New Roman"/>
          <w:sz w:val="24"/>
          <w:szCs w:val="24"/>
        </w:rPr>
        <w:t>20</w:t>
      </w:r>
      <w:r>
        <w:rPr>
          <w:rFonts w:ascii="Times New Roman" w:hAnsi="Times New Roman" w:cs="Times New Roman"/>
          <w:sz w:val="24"/>
          <w:szCs w:val="24"/>
        </w:rPr>
        <w:t xml:space="preserve"> года утвержден администрацией сельского поселения  постановлением от </w:t>
      </w:r>
      <w:r w:rsidR="00D73343">
        <w:rPr>
          <w:rFonts w:ascii="Times New Roman" w:hAnsi="Times New Roman" w:cs="Times New Roman"/>
          <w:sz w:val="24"/>
          <w:szCs w:val="24"/>
        </w:rPr>
        <w:t>14</w:t>
      </w:r>
      <w:r w:rsidRPr="003D21CB">
        <w:rPr>
          <w:rFonts w:ascii="Times New Roman" w:hAnsi="Times New Roman" w:cs="Times New Roman"/>
          <w:sz w:val="24"/>
          <w:szCs w:val="24"/>
        </w:rPr>
        <w:t>.07.20</w:t>
      </w:r>
      <w:r w:rsidR="00D73343">
        <w:rPr>
          <w:rFonts w:ascii="Times New Roman" w:hAnsi="Times New Roman" w:cs="Times New Roman"/>
          <w:sz w:val="24"/>
          <w:szCs w:val="24"/>
        </w:rPr>
        <w:t>20</w:t>
      </w:r>
      <w:r w:rsidRPr="003D21CB">
        <w:rPr>
          <w:rFonts w:ascii="Times New Roman" w:hAnsi="Times New Roman" w:cs="Times New Roman"/>
          <w:sz w:val="24"/>
          <w:szCs w:val="24"/>
        </w:rPr>
        <w:t xml:space="preserve"> № </w:t>
      </w:r>
      <w:r w:rsidR="00D73343">
        <w:rPr>
          <w:rFonts w:ascii="Times New Roman" w:hAnsi="Times New Roman" w:cs="Times New Roman"/>
          <w:sz w:val="24"/>
          <w:szCs w:val="24"/>
        </w:rPr>
        <w:t>20</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При подготовке заключения использована бюджетная отчетность, документы и материалы, представленные  администрацией сельского поселения «Село Букань».</w:t>
      </w:r>
    </w:p>
    <w:p w:rsidR="00257DD7" w:rsidRDefault="00257DD7" w:rsidP="00257DD7">
      <w:pPr>
        <w:tabs>
          <w:tab w:val="left" w:pos="553"/>
          <w:tab w:val="left" w:pos="1808"/>
          <w:tab w:val="center" w:pos="4677"/>
        </w:tabs>
        <w:spacing w:after="0" w:line="240" w:lineRule="atLeast"/>
        <w:rPr>
          <w:rFonts w:ascii="Times New Roman" w:hAnsi="Times New Roman" w:cs="Times New Roman"/>
          <w:b/>
          <w:sz w:val="24"/>
          <w:szCs w:val="24"/>
        </w:rPr>
      </w:pPr>
      <w:r>
        <w:rPr>
          <w:rFonts w:ascii="Times New Roman" w:hAnsi="Times New Roman" w:cs="Times New Roman"/>
          <w:b/>
          <w:sz w:val="24"/>
          <w:szCs w:val="24"/>
        </w:rPr>
        <w:t xml:space="preserve">        2. </w:t>
      </w:r>
      <w:r w:rsidRPr="00FB1A04">
        <w:rPr>
          <w:rFonts w:ascii="Times New Roman" w:hAnsi="Times New Roman" w:cs="Times New Roman"/>
          <w:b/>
          <w:sz w:val="24"/>
          <w:szCs w:val="24"/>
        </w:rPr>
        <w:t xml:space="preserve">Общая характеристика </w:t>
      </w:r>
      <w:r>
        <w:rPr>
          <w:rFonts w:ascii="Times New Roman" w:hAnsi="Times New Roman" w:cs="Times New Roman"/>
          <w:b/>
          <w:sz w:val="24"/>
          <w:szCs w:val="24"/>
        </w:rPr>
        <w:t xml:space="preserve">исполнения </w:t>
      </w:r>
      <w:r w:rsidRPr="00FB1A04">
        <w:rPr>
          <w:rFonts w:ascii="Times New Roman" w:hAnsi="Times New Roman" w:cs="Times New Roman"/>
          <w:b/>
          <w:sz w:val="24"/>
          <w:szCs w:val="24"/>
        </w:rPr>
        <w:t xml:space="preserve">бюджета </w:t>
      </w:r>
      <w:r>
        <w:rPr>
          <w:rFonts w:ascii="Times New Roman" w:hAnsi="Times New Roman" w:cs="Times New Roman"/>
          <w:b/>
          <w:sz w:val="24"/>
          <w:szCs w:val="24"/>
        </w:rPr>
        <w:t>сельского поселения</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Бюджет сельского поселения на 20</w:t>
      </w:r>
      <w:r w:rsidR="00D73343">
        <w:rPr>
          <w:rFonts w:ascii="Times New Roman" w:hAnsi="Times New Roman" w:cs="Times New Roman"/>
          <w:sz w:val="24"/>
          <w:szCs w:val="24"/>
        </w:rPr>
        <w:t>20</w:t>
      </w:r>
      <w:r>
        <w:rPr>
          <w:rFonts w:ascii="Times New Roman" w:hAnsi="Times New Roman" w:cs="Times New Roman"/>
          <w:sz w:val="24"/>
          <w:szCs w:val="24"/>
        </w:rPr>
        <w:t xml:space="preserve"> год и на плановый период 202</w:t>
      </w:r>
      <w:r w:rsidR="00D73343">
        <w:rPr>
          <w:rFonts w:ascii="Times New Roman" w:hAnsi="Times New Roman" w:cs="Times New Roman"/>
          <w:sz w:val="24"/>
          <w:szCs w:val="24"/>
        </w:rPr>
        <w:t>1</w:t>
      </w:r>
      <w:r>
        <w:rPr>
          <w:rFonts w:ascii="Times New Roman" w:hAnsi="Times New Roman" w:cs="Times New Roman"/>
          <w:sz w:val="24"/>
          <w:szCs w:val="24"/>
        </w:rPr>
        <w:t xml:space="preserve"> и 202</w:t>
      </w:r>
      <w:r w:rsidR="00D73343">
        <w:rPr>
          <w:rFonts w:ascii="Times New Roman" w:hAnsi="Times New Roman" w:cs="Times New Roman"/>
          <w:sz w:val="24"/>
          <w:szCs w:val="24"/>
        </w:rPr>
        <w:t>2</w:t>
      </w:r>
      <w:r>
        <w:rPr>
          <w:rFonts w:ascii="Times New Roman" w:hAnsi="Times New Roman" w:cs="Times New Roman"/>
          <w:sz w:val="24"/>
          <w:szCs w:val="24"/>
        </w:rPr>
        <w:t xml:space="preserve"> годов утвержден решением Сельской Думы от 26.12.201</w:t>
      </w:r>
      <w:r w:rsidR="00D73343">
        <w:rPr>
          <w:rFonts w:ascii="Times New Roman" w:hAnsi="Times New Roman" w:cs="Times New Roman"/>
          <w:sz w:val="24"/>
          <w:szCs w:val="24"/>
        </w:rPr>
        <w:t>9</w:t>
      </w:r>
      <w:r>
        <w:rPr>
          <w:rFonts w:ascii="Times New Roman" w:hAnsi="Times New Roman" w:cs="Times New Roman"/>
          <w:sz w:val="24"/>
          <w:szCs w:val="24"/>
        </w:rPr>
        <w:t xml:space="preserve"> № </w:t>
      </w:r>
      <w:r w:rsidR="00D73343">
        <w:rPr>
          <w:rFonts w:ascii="Times New Roman" w:hAnsi="Times New Roman" w:cs="Times New Roman"/>
          <w:sz w:val="24"/>
          <w:szCs w:val="24"/>
        </w:rPr>
        <w:t>38</w:t>
      </w:r>
      <w:r>
        <w:rPr>
          <w:rFonts w:ascii="Times New Roman" w:hAnsi="Times New Roman" w:cs="Times New Roman"/>
          <w:sz w:val="24"/>
          <w:szCs w:val="24"/>
        </w:rPr>
        <w:t>:</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по доходам в сумме </w:t>
      </w:r>
      <w:r w:rsidR="00C34F45" w:rsidRPr="00C34F45">
        <w:rPr>
          <w:rFonts w:ascii="Times New Roman" w:hAnsi="Times New Roman" w:cs="Times New Roman"/>
          <w:i/>
          <w:sz w:val="24"/>
          <w:szCs w:val="24"/>
        </w:rPr>
        <w:t>9</w:t>
      </w:r>
      <w:r w:rsidR="00F43318">
        <w:rPr>
          <w:rFonts w:ascii="Times New Roman" w:hAnsi="Times New Roman" w:cs="Times New Roman"/>
          <w:i/>
          <w:sz w:val="24"/>
          <w:szCs w:val="24"/>
        </w:rPr>
        <w:t xml:space="preserve"> </w:t>
      </w:r>
      <w:r w:rsidR="00C34F45" w:rsidRPr="00C34F45">
        <w:rPr>
          <w:rFonts w:ascii="Times New Roman" w:hAnsi="Times New Roman" w:cs="Times New Roman"/>
          <w:i/>
          <w:sz w:val="24"/>
          <w:szCs w:val="24"/>
        </w:rPr>
        <w:t>924,0</w:t>
      </w:r>
      <w:r>
        <w:rPr>
          <w:rFonts w:ascii="Times New Roman" w:hAnsi="Times New Roman" w:cs="Times New Roman"/>
          <w:sz w:val="24"/>
          <w:szCs w:val="24"/>
        </w:rPr>
        <w:t xml:space="preserve"> </w:t>
      </w:r>
      <w:r w:rsidRPr="00F329DE">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из них: безвозмездные поступления в сумме </w:t>
      </w:r>
      <w:r>
        <w:rPr>
          <w:rFonts w:ascii="Times New Roman" w:hAnsi="Times New Roman" w:cs="Times New Roman"/>
          <w:i/>
          <w:sz w:val="24"/>
          <w:szCs w:val="24"/>
        </w:rPr>
        <w:t xml:space="preserve"> </w:t>
      </w:r>
      <w:r w:rsidR="00C34F45">
        <w:rPr>
          <w:rFonts w:ascii="Times New Roman" w:hAnsi="Times New Roman" w:cs="Times New Roman"/>
          <w:i/>
          <w:sz w:val="24"/>
          <w:szCs w:val="24"/>
        </w:rPr>
        <w:t>9</w:t>
      </w:r>
      <w:r w:rsidR="00F43318">
        <w:rPr>
          <w:rFonts w:ascii="Times New Roman" w:hAnsi="Times New Roman" w:cs="Times New Roman"/>
          <w:i/>
          <w:sz w:val="24"/>
          <w:szCs w:val="24"/>
        </w:rPr>
        <w:t xml:space="preserve"> </w:t>
      </w:r>
      <w:r w:rsidR="00C34F45">
        <w:rPr>
          <w:rFonts w:ascii="Times New Roman" w:hAnsi="Times New Roman" w:cs="Times New Roman"/>
          <w:i/>
          <w:sz w:val="24"/>
          <w:szCs w:val="24"/>
        </w:rPr>
        <w:t>720,0</w:t>
      </w:r>
      <w:r>
        <w:rPr>
          <w:rFonts w:ascii="Times New Roman" w:hAnsi="Times New Roman" w:cs="Times New Roman"/>
          <w:i/>
          <w:sz w:val="24"/>
          <w:szCs w:val="24"/>
        </w:rPr>
        <w:t>т</w:t>
      </w:r>
      <w:r w:rsidRPr="00F329DE">
        <w:rPr>
          <w:rFonts w:ascii="Times New Roman" w:hAnsi="Times New Roman" w:cs="Times New Roman"/>
          <w:i/>
          <w:sz w:val="24"/>
          <w:szCs w:val="24"/>
        </w:rPr>
        <w:t xml:space="preserve">ыс. </w:t>
      </w:r>
      <w:r w:rsidRPr="0033480C">
        <w:rPr>
          <w:rFonts w:ascii="Times New Roman" w:hAnsi="Times New Roman" w:cs="Times New Roman"/>
          <w:sz w:val="24"/>
          <w:szCs w:val="24"/>
        </w:rPr>
        <w:t>рублей</w:t>
      </w:r>
      <w:r>
        <w:rPr>
          <w:rFonts w:ascii="Times New Roman" w:hAnsi="Times New Roman" w:cs="Times New Roman"/>
          <w:sz w:val="24"/>
          <w:szCs w:val="24"/>
        </w:rPr>
        <w:t xml:space="preserve">, что составляет  </w:t>
      </w:r>
      <w:r w:rsidR="00C34F45">
        <w:rPr>
          <w:rFonts w:ascii="Times New Roman" w:hAnsi="Times New Roman" w:cs="Times New Roman"/>
          <w:sz w:val="24"/>
          <w:szCs w:val="24"/>
        </w:rPr>
        <w:t>97,9</w:t>
      </w:r>
      <w:r>
        <w:rPr>
          <w:rFonts w:ascii="Times New Roman" w:hAnsi="Times New Roman" w:cs="Times New Roman"/>
          <w:sz w:val="24"/>
          <w:szCs w:val="24"/>
        </w:rPr>
        <w:t xml:space="preserve">  % в общем объеме доходной части бюджета;</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по расходам в сумме </w:t>
      </w:r>
      <w:r w:rsidR="00C34F45" w:rsidRPr="00C34F45">
        <w:rPr>
          <w:rFonts w:ascii="Times New Roman" w:hAnsi="Times New Roman" w:cs="Times New Roman"/>
          <w:i/>
          <w:sz w:val="24"/>
          <w:szCs w:val="24"/>
        </w:rPr>
        <w:t>9</w:t>
      </w:r>
      <w:r w:rsidR="00F43318">
        <w:rPr>
          <w:rFonts w:ascii="Times New Roman" w:hAnsi="Times New Roman" w:cs="Times New Roman"/>
          <w:i/>
          <w:sz w:val="24"/>
          <w:szCs w:val="24"/>
        </w:rPr>
        <w:t xml:space="preserve"> </w:t>
      </w:r>
      <w:r w:rsidR="00C34F45" w:rsidRPr="00C34F45">
        <w:rPr>
          <w:rFonts w:ascii="Times New Roman" w:hAnsi="Times New Roman" w:cs="Times New Roman"/>
          <w:i/>
          <w:sz w:val="24"/>
          <w:szCs w:val="24"/>
        </w:rPr>
        <w:t>934,2</w:t>
      </w:r>
      <w:r w:rsidRPr="00B75547">
        <w:rPr>
          <w:rFonts w:ascii="Times New Roman" w:hAnsi="Times New Roman" w:cs="Times New Roman"/>
          <w:i/>
          <w:sz w:val="24"/>
          <w:szCs w:val="24"/>
        </w:rPr>
        <w:t xml:space="preserve"> тыс.</w:t>
      </w:r>
      <w:r w:rsidRPr="00F2709C">
        <w:rPr>
          <w:rFonts w:ascii="Times New Roman" w:hAnsi="Times New Roman" w:cs="Times New Roman"/>
          <w:i/>
          <w:sz w:val="24"/>
          <w:szCs w:val="24"/>
        </w:rPr>
        <w:t xml:space="preserve"> рублей</w:t>
      </w:r>
      <w:r>
        <w:rPr>
          <w:rFonts w:ascii="Times New Roman" w:hAnsi="Times New Roman" w:cs="Times New Roman"/>
          <w:sz w:val="24"/>
          <w:szCs w:val="24"/>
        </w:rPr>
        <w:t>;</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 дефицитом </w:t>
      </w:r>
      <w:r w:rsidR="00FA0C62">
        <w:rPr>
          <w:rFonts w:ascii="Times New Roman" w:hAnsi="Times New Roman" w:cs="Times New Roman"/>
          <w:sz w:val="24"/>
          <w:szCs w:val="24"/>
        </w:rPr>
        <w:t xml:space="preserve"> бюджета</w:t>
      </w:r>
      <w:r w:rsidR="00FC4612">
        <w:rPr>
          <w:rFonts w:ascii="Times New Roman" w:hAnsi="Times New Roman" w:cs="Times New Roman"/>
          <w:sz w:val="24"/>
          <w:szCs w:val="24"/>
        </w:rPr>
        <w:t xml:space="preserve"> </w:t>
      </w:r>
      <w:r>
        <w:rPr>
          <w:rFonts w:ascii="Times New Roman" w:hAnsi="Times New Roman" w:cs="Times New Roman"/>
          <w:sz w:val="24"/>
          <w:szCs w:val="24"/>
        </w:rPr>
        <w:t xml:space="preserve">в сумме </w:t>
      </w:r>
      <w:r w:rsidR="00801FC6">
        <w:rPr>
          <w:rFonts w:ascii="Times New Roman" w:hAnsi="Times New Roman" w:cs="Times New Roman"/>
          <w:sz w:val="24"/>
          <w:szCs w:val="24"/>
        </w:rPr>
        <w:t xml:space="preserve"> </w:t>
      </w:r>
      <w:r w:rsidR="000D52E2" w:rsidRPr="000D52E2">
        <w:rPr>
          <w:rFonts w:ascii="Times New Roman" w:hAnsi="Times New Roman" w:cs="Times New Roman"/>
          <w:i/>
          <w:sz w:val="24"/>
          <w:szCs w:val="24"/>
        </w:rPr>
        <w:t>10,2</w:t>
      </w:r>
      <w:r w:rsidR="00801FC6">
        <w:rPr>
          <w:rFonts w:ascii="Times New Roman" w:hAnsi="Times New Roman" w:cs="Times New Roman"/>
          <w:sz w:val="24"/>
          <w:szCs w:val="24"/>
        </w:rPr>
        <w:t xml:space="preserve"> </w:t>
      </w:r>
      <w:r w:rsidRPr="00F2709C">
        <w:rPr>
          <w:rFonts w:ascii="Times New Roman" w:hAnsi="Times New Roman" w:cs="Times New Roman"/>
          <w:i/>
          <w:sz w:val="24"/>
          <w:szCs w:val="24"/>
        </w:rPr>
        <w:t>тыс</w:t>
      </w:r>
      <w:r w:rsidRPr="00F329DE">
        <w:rPr>
          <w:rFonts w:ascii="Times New Roman" w:hAnsi="Times New Roman" w:cs="Times New Roman"/>
          <w:i/>
          <w:sz w:val="24"/>
          <w:szCs w:val="24"/>
        </w:rPr>
        <w:t>. рублей</w:t>
      </w:r>
      <w:r>
        <w:rPr>
          <w:rFonts w:ascii="Times New Roman" w:hAnsi="Times New Roman" w:cs="Times New Roman"/>
          <w:sz w:val="24"/>
          <w:szCs w:val="24"/>
        </w:rPr>
        <w:t>.</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Решени</w:t>
      </w:r>
      <w:r w:rsidR="00801FC6">
        <w:rPr>
          <w:rFonts w:ascii="Times New Roman" w:hAnsi="Times New Roman" w:cs="Times New Roman"/>
          <w:sz w:val="24"/>
          <w:szCs w:val="24"/>
        </w:rPr>
        <w:t>я</w:t>
      </w:r>
      <w:r>
        <w:rPr>
          <w:rFonts w:ascii="Times New Roman" w:hAnsi="Times New Roman" w:cs="Times New Roman"/>
          <w:sz w:val="24"/>
          <w:szCs w:val="24"/>
        </w:rPr>
        <w:t>м</w:t>
      </w:r>
      <w:r w:rsidR="00801FC6">
        <w:rPr>
          <w:rFonts w:ascii="Times New Roman" w:hAnsi="Times New Roman" w:cs="Times New Roman"/>
          <w:sz w:val="24"/>
          <w:szCs w:val="24"/>
        </w:rPr>
        <w:t>и</w:t>
      </w:r>
      <w:r>
        <w:rPr>
          <w:rFonts w:ascii="Times New Roman" w:hAnsi="Times New Roman" w:cs="Times New Roman"/>
          <w:sz w:val="24"/>
          <w:szCs w:val="24"/>
        </w:rPr>
        <w:t xml:space="preserve">  сельской Думы от 31.0</w:t>
      </w:r>
      <w:r w:rsidR="00801FC6">
        <w:rPr>
          <w:rFonts w:ascii="Times New Roman" w:hAnsi="Times New Roman" w:cs="Times New Roman"/>
          <w:sz w:val="24"/>
          <w:szCs w:val="24"/>
        </w:rPr>
        <w:t>3</w:t>
      </w:r>
      <w:r>
        <w:rPr>
          <w:rFonts w:ascii="Times New Roman" w:hAnsi="Times New Roman" w:cs="Times New Roman"/>
          <w:sz w:val="24"/>
          <w:szCs w:val="24"/>
        </w:rPr>
        <w:t>.20</w:t>
      </w:r>
      <w:r w:rsidR="00801FC6">
        <w:rPr>
          <w:rFonts w:ascii="Times New Roman" w:hAnsi="Times New Roman" w:cs="Times New Roman"/>
          <w:sz w:val="24"/>
          <w:szCs w:val="24"/>
        </w:rPr>
        <w:t>20</w:t>
      </w:r>
      <w:r>
        <w:rPr>
          <w:rFonts w:ascii="Times New Roman" w:hAnsi="Times New Roman" w:cs="Times New Roman"/>
          <w:sz w:val="24"/>
          <w:szCs w:val="24"/>
        </w:rPr>
        <w:t xml:space="preserve"> г. №</w:t>
      </w:r>
      <w:r w:rsidR="00801FC6">
        <w:rPr>
          <w:rFonts w:ascii="Times New Roman" w:hAnsi="Times New Roman" w:cs="Times New Roman"/>
          <w:sz w:val="24"/>
          <w:szCs w:val="24"/>
        </w:rPr>
        <w:t xml:space="preserve"> 9 и от 30.06.2020 №</w:t>
      </w:r>
      <w:r w:rsidR="000D52E2">
        <w:rPr>
          <w:rFonts w:ascii="Times New Roman" w:hAnsi="Times New Roman" w:cs="Times New Roman"/>
          <w:sz w:val="24"/>
          <w:szCs w:val="24"/>
        </w:rPr>
        <w:t xml:space="preserve"> </w:t>
      </w:r>
      <w:r w:rsidR="00801FC6">
        <w:rPr>
          <w:rFonts w:ascii="Times New Roman" w:hAnsi="Times New Roman" w:cs="Times New Roman"/>
          <w:sz w:val="24"/>
          <w:szCs w:val="24"/>
        </w:rPr>
        <w:t>16</w:t>
      </w:r>
      <w:r w:rsidRPr="000140B2">
        <w:rPr>
          <w:rFonts w:ascii="Times New Roman" w:hAnsi="Times New Roman" w:cs="Times New Roman"/>
          <w:sz w:val="24"/>
          <w:szCs w:val="24"/>
        </w:rPr>
        <w:t xml:space="preserve"> в утверждённый бюджет  </w:t>
      </w:r>
      <w:r>
        <w:rPr>
          <w:rFonts w:ascii="Times New Roman" w:hAnsi="Times New Roman" w:cs="Times New Roman"/>
          <w:sz w:val="24"/>
          <w:szCs w:val="24"/>
        </w:rPr>
        <w:t xml:space="preserve">внесены </w:t>
      </w:r>
      <w:r w:rsidRPr="000140B2">
        <w:rPr>
          <w:rFonts w:ascii="Times New Roman" w:hAnsi="Times New Roman" w:cs="Times New Roman"/>
          <w:sz w:val="24"/>
          <w:szCs w:val="24"/>
        </w:rPr>
        <w:t>изменения</w:t>
      </w:r>
      <w:r>
        <w:rPr>
          <w:rFonts w:ascii="Times New Roman" w:hAnsi="Times New Roman" w:cs="Times New Roman"/>
          <w:sz w:val="24"/>
          <w:szCs w:val="24"/>
        </w:rPr>
        <w:t>.</w:t>
      </w:r>
    </w:p>
    <w:p w:rsidR="00257DD7" w:rsidRPr="00492FC1"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492FC1">
        <w:rPr>
          <w:rFonts w:ascii="Times New Roman" w:hAnsi="Times New Roman" w:cs="Times New Roman"/>
          <w:sz w:val="24"/>
          <w:szCs w:val="24"/>
        </w:rPr>
        <w:t>С учётом внесённых изменений бюджет сельского поселения на 20</w:t>
      </w:r>
      <w:r w:rsidR="00801FC6">
        <w:rPr>
          <w:rFonts w:ascii="Times New Roman" w:hAnsi="Times New Roman" w:cs="Times New Roman"/>
          <w:sz w:val="24"/>
          <w:szCs w:val="24"/>
        </w:rPr>
        <w:t>20</w:t>
      </w:r>
      <w:r w:rsidRPr="00492FC1">
        <w:rPr>
          <w:rFonts w:ascii="Times New Roman" w:hAnsi="Times New Roman" w:cs="Times New Roman"/>
          <w:sz w:val="24"/>
          <w:szCs w:val="24"/>
        </w:rPr>
        <w:t xml:space="preserve"> год утверждён:</w:t>
      </w:r>
    </w:p>
    <w:p w:rsidR="00257DD7" w:rsidRPr="00492FC1" w:rsidRDefault="00257DD7" w:rsidP="00257DD7">
      <w:pPr>
        <w:tabs>
          <w:tab w:val="left" w:pos="486"/>
          <w:tab w:val="left" w:pos="1808"/>
        </w:tabs>
        <w:spacing w:after="0" w:line="240" w:lineRule="atLeast"/>
        <w:jc w:val="both"/>
        <w:rPr>
          <w:rFonts w:ascii="Times New Roman" w:hAnsi="Times New Roman" w:cs="Times New Roman"/>
          <w:b/>
          <w:i/>
          <w:sz w:val="24"/>
          <w:szCs w:val="24"/>
        </w:rPr>
      </w:pPr>
      <w:r>
        <w:rPr>
          <w:rFonts w:ascii="Times New Roman" w:hAnsi="Times New Roman" w:cs="Times New Roman"/>
          <w:sz w:val="24"/>
          <w:szCs w:val="24"/>
        </w:rPr>
        <w:t xml:space="preserve">    </w:t>
      </w:r>
      <w:r w:rsidR="00B217C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92FC1">
        <w:rPr>
          <w:rFonts w:ascii="Times New Roman" w:hAnsi="Times New Roman" w:cs="Times New Roman"/>
          <w:sz w:val="24"/>
          <w:szCs w:val="24"/>
        </w:rPr>
        <w:t>-</w:t>
      </w:r>
      <w:r>
        <w:rPr>
          <w:rFonts w:ascii="Times New Roman" w:hAnsi="Times New Roman" w:cs="Times New Roman"/>
          <w:sz w:val="24"/>
          <w:szCs w:val="24"/>
        </w:rPr>
        <w:t xml:space="preserve"> по доходам с увеличением на </w:t>
      </w:r>
      <w:r w:rsidR="000D52E2" w:rsidRPr="000D52E2">
        <w:rPr>
          <w:rFonts w:ascii="Times New Roman" w:hAnsi="Times New Roman" w:cs="Times New Roman"/>
          <w:i/>
          <w:sz w:val="24"/>
          <w:szCs w:val="24"/>
        </w:rPr>
        <w:t>560,3</w:t>
      </w:r>
      <w:r>
        <w:rPr>
          <w:rFonts w:ascii="Times New Roman" w:hAnsi="Times New Roman" w:cs="Times New Roman"/>
          <w:sz w:val="24"/>
          <w:szCs w:val="24"/>
        </w:rPr>
        <w:t xml:space="preserve"> </w:t>
      </w:r>
      <w:r>
        <w:rPr>
          <w:rFonts w:ascii="Times New Roman" w:hAnsi="Times New Roman" w:cs="Times New Roman"/>
          <w:i/>
          <w:sz w:val="24"/>
          <w:szCs w:val="24"/>
        </w:rPr>
        <w:t>тыс.</w:t>
      </w:r>
      <w:r w:rsidR="00F43318">
        <w:rPr>
          <w:rFonts w:ascii="Times New Roman" w:hAnsi="Times New Roman" w:cs="Times New Roman"/>
          <w:i/>
          <w:sz w:val="24"/>
          <w:szCs w:val="24"/>
        </w:rPr>
        <w:t xml:space="preserve"> </w:t>
      </w:r>
      <w:r>
        <w:rPr>
          <w:rFonts w:ascii="Times New Roman" w:hAnsi="Times New Roman" w:cs="Times New Roman"/>
          <w:i/>
          <w:sz w:val="24"/>
          <w:szCs w:val="24"/>
        </w:rPr>
        <w:t>рублей</w:t>
      </w:r>
      <w:r>
        <w:rPr>
          <w:rFonts w:ascii="Times New Roman" w:hAnsi="Times New Roman" w:cs="Times New Roman"/>
          <w:sz w:val="24"/>
          <w:szCs w:val="24"/>
        </w:rPr>
        <w:t xml:space="preserve">, или на </w:t>
      </w:r>
      <w:r w:rsidR="000D52E2">
        <w:rPr>
          <w:rFonts w:ascii="Times New Roman" w:hAnsi="Times New Roman" w:cs="Times New Roman"/>
          <w:sz w:val="24"/>
          <w:szCs w:val="24"/>
        </w:rPr>
        <w:t>5,6</w:t>
      </w:r>
      <w:r>
        <w:rPr>
          <w:rFonts w:ascii="Times New Roman" w:hAnsi="Times New Roman" w:cs="Times New Roman"/>
          <w:sz w:val="24"/>
          <w:szCs w:val="24"/>
        </w:rPr>
        <w:t xml:space="preserve"> %  и составил </w:t>
      </w:r>
      <w:r w:rsidRPr="00492FC1">
        <w:rPr>
          <w:rFonts w:ascii="Times New Roman" w:hAnsi="Times New Roman" w:cs="Times New Roman"/>
          <w:sz w:val="24"/>
          <w:szCs w:val="24"/>
        </w:rPr>
        <w:t xml:space="preserve"> в сумме </w:t>
      </w:r>
      <w:r w:rsidRPr="00E806E1">
        <w:rPr>
          <w:rFonts w:ascii="Times New Roman" w:hAnsi="Times New Roman" w:cs="Times New Roman"/>
          <w:i/>
          <w:sz w:val="24"/>
          <w:szCs w:val="24"/>
        </w:rPr>
        <w:t>10</w:t>
      </w:r>
      <w:r w:rsidR="00801FC6">
        <w:rPr>
          <w:rFonts w:ascii="Times New Roman" w:hAnsi="Times New Roman" w:cs="Times New Roman"/>
          <w:i/>
          <w:sz w:val="24"/>
          <w:szCs w:val="24"/>
        </w:rPr>
        <w:t> 484,3</w:t>
      </w:r>
      <w:r>
        <w:rPr>
          <w:rFonts w:ascii="Times New Roman" w:hAnsi="Times New Roman" w:cs="Times New Roman"/>
          <w:sz w:val="24"/>
          <w:szCs w:val="24"/>
        </w:rPr>
        <w:t xml:space="preserve"> </w:t>
      </w:r>
      <w:r w:rsidRPr="00761D9D">
        <w:rPr>
          <w:rFonts w:ascii="Times New Roman" w:hAnsi="Times New Roman" w:cs="Times New Roman"/>
          <w:i/>
          <w:sz w:val="24"/>
          <w:szCs w:val="24"/>
        </w:rPr>
        <w:t>тыс. рублей</w:t>
      </w:r>
      <w:r w:rsidRPr="00492FC1">
        <w:rPr>
          <w:rFonts w:ascii="Times New Roman" w:hAnsi="Times New Roman" w:cs="Times New Roman"/>
          <w:sz w:val="24"/>
          <w:szCs w:val="24"/>
        </w:rPr>
        <w:t xml:space="preserve">, в том числе </w:t>
      </w:r>
      <w:r>
        <w:rPr>
          <w:rFonts w:ascii="Times New Roman" w:hAnsi="Times New Roman" w:cs="Times New Roman"/>
          <w:sz w:val="24"/>
          <w:szCs w:val="24"/>
        </w:rPr>
        <w:t xml:space="preserve">с увеличением </w:t>
      </w:r>
      <w:r w:rsidRPr="00492FC1">
        <w:rPr>
          <w:rFonts w:ascii="Times New Roman" w:hAnsi="Times New Roman" w:cs="Times New Roman"/>
          <w:sz w:val="24"/>
          <w:szCs w:val="24"/>
        </w:rPr>
        <w:t>объём</w:t>
      </w:r>
      <w:r>
        <w:rPr>
          <w:rFonts w:ascii="Times New Roman" w:hAnsi="Times New Roman" w:cs="Times New Roman"/>
          <w:sz w:val="24"/>
          <w:szCs w:val="24"/>
        </w:rPr>
        <w:t>а</w:t>
      </w:r>
      <w:r w:rsidRPr="00492FC1">
        <w:rPr>
          <w:rFonts w:ascii="Times New Roman" w:hAnsi="Times New Roman" w:cs="Times New Roman"/>
          <w:sz w:val="24"/>
          <w:szCs w:val="24"/>
        </w:rPr>
        <w:t xml:space="preserve">  безвозмездных поступлений в </w:t>
      </w:r>
      <w:r>
        <w:rPr>
          <w:rFonts w:ascii="Times New Roman" w:hAnsi="Times New Roman" w:cs="Times New Roman"/>
          <w:sz w:val="24"/>
          <w:szCs w:val="24"/>
        </w:rPr>
        <w:t xml:space="preserve">размере </w:t>
      </w:r>
      <w:r w:rsidR="000D52E2" w:rsidRPr="000D52E2">
        <w:rPr>
          <w:rFonts w:ascii="Times New Roman" w:hAnsi="Times New Roman" w:cs="Times New Roman"/>
          <w:i/>
          <w:sz w:val="24"/>
          <w:szCs w:val="24"/>
        </w:rPr>
        <w:t>560,3</w:t>
      </w:r>
      <w:r w:rsidR="00801FC6">
        <w:rPr>
          <w:rFonts w:ascii="Times New Roman" w:hAnsi="Times New Roman" w:cs="Times New Roman"/>
          <w:sz w:val="24"/>
          <w:szCs w:val="24"/>
        </w:rPr>
        <w:t xml:space="preserve"> </w:t>
      </w:r>
      <w:r w:rsidRPr="00761D9D">
        <w:rPr>
          <w:rFonts w:ascii="Times New Roman" w:hAnsi="Times New Roman" w:cs="Times New Roman"/>
          <w:i/>
          <w:sz w:val="24"/>
          <w:szCs w:val="24"/>
        </w:rPr>
        <w:t>тыс.</w:t>
      </w:r>
      <w:r>
        <w:rPr>
          <w:rFonts w:ascii="Times New Roman" w:hAnsi="Times New Roman" w:cs="Times New Roman"/>
          <w:i/>
          <w:sz w:val="24"/>
          <w:szCs w:val="24"/>
        </w:rPr>
        <w:t xml:space="preserve"> </w:t>
      </w:r>
      <w:r w:rsidRPr="00761D9D">
        <w:rPr>
          <w:rFonts w:ascii="Times New Roman" w:hAnsi="Times New Roman" w:cs="Times New Roman"/>
          <w:i/>
          <w:sz w:val="24"/>
          <w:szCs w:val="24"/>
        </w:rPr>
        <w:t>рублей</w:t>
      </w:r>
      <w:r>
        <w:rPr>
          <w:rFonts w:ascii="Times New Roman" w:hAnsi="Times New Roman" w:cs="Times New Roman"/>
          <w:sz w:val="24"/>
          <w:szCs w:val="24"/>
        </w:rPr>
        <w:t xml:space="preserve">, которые составили в </w:t>
      </w:r>
      <w:r w:rsidRPr="00492FC1">
        <w:rPr>
          <w:rFonts w:ascii="Times New Roman" w:hAnsi="Times New Roman" w:cs="Times New Roman"/>
          <w:sz w:val="24"/>
          <w:szCs w:val="24"/>
        </w:rPr>
        <w:t xml:space="preserve">сумме  </w:t>
      </w:r>
      <w:r w:rsidR="00801FC6" w:rsidRPr="00801FC6">
        <w:rPr>
          <w:rFonts w:ascii="Times New Roman" w:hAnsi="Times New Roman" w:cs="Times New Roman"/>
          <w:i/>
          <w:sz w:val="24"/>
          <w:szCs w:val="24"/>
        </w:rPr>
        <w:t>10</w:t>
      </w:r>
      <w:r w:rsidR="000D52E2">
        <w:rPr>
          <w:rFonts w:ascii="Times New Roman" w:hAnsi="Times New Roman" w:cs="Times New Roman"/>
          <w:i/>
          <w:sz w:val="24"/>
          <w:szCs w:val="24"/>
        </w:rPr>
        <w:t xml:space="preserve"> </w:t>
      </w:r>
      <w:r w:rsidR="00801FC6" w:rsidRPr="00801FC6">
        <w:rPr>
          <w:rFonts w:ascii="Times New Roman" w:hAnsi="Times New Roman" w:cs="Times New Roman"/>
          <w:i/>
          <w:sz w:val="24"/>
          <w:szCs w:val="24"/>
        </w:rPr>
        <w:t>280,3</w:t>
      </w:r>
      <w:r>
        <w:rPr>
          <w:rFonts w:ascii="Times New Roman" w:hAnsi="Times New Roman" w:cs="Times New Roman"/>
          <w:i/>
          <w:sz w:val="24"/>
          <w:szCs w:val="24"/>
        </w:rPr>
        <w:t xml:space="preserve"> </w:t>
      </w:r>
      <w:r w:rsidRPr="00E806E1">
        <w:rPr>
          <w:rFonts w:ascii="Times New Roman" w:hAnsi="Times New Roman" w:cs="Times New Roman"/>
          <w:i/>
          <w:sz w:val="24"/>
          <w:szCs w:val="24"/>
        </w:rPr>
        <w:t>тыс</w:t>
      </w:r>
      <w:r w:rsidRPr="00761D9D">
        <w:rPr>
          <w:rFonts w:ascii="Times New Roman" w:hAnsi="Times New Roman" w:cs="Times New Roman"/>
          <w:i/>
          <w:sz w:val="24"/>
          <w:szCs w:val="24"/>
        </w:rPr>
        <w:t>. рублей;</w:t>
      </w:r>
    </w:p>
    <w:p w:rsidR="00257DD7" w:rsidRPr="00492FC1" w:rsidRDefault="00257DD7" w:rsidP="00257DD7">
      <w:pPr>
        <w:tabs>
          <w:tab w:val="left" w:pos="486"/>
          <w:tab w:val="left" w:pos="1808"/>
        </w:tabs>
        <w:spacing w:after="0" w:line="240" w:lineRule="atLeast"/>
        <w:jc w:val="both"/>
        <w:rPr>
          <w:rFonts w:ascii="Times New Roman" w:hAnsi="Times New Roman" w:cs="Times New Roman"/>
          <w:b/>
          <w:i/>
          <w:sz w:val="24"/>
          <w:szCs w:val="24"/>
        </w:rPr>
      </w:pPr>
      <w:r w:rsidRPr="0058650C">
        <w:rPr>
          <w:rFonts w:ascii="Times New Roman" w:hAnsi="Times New Roman" w:cs="Times New Roman"/>
          <w:i/>
          <w:sz w:val="24"/>
          <w:szCs w:val="24"/>
        </w:rPr>
        <w:t xml:space="preserve">   </w:t>
      </w:r>
      <w:r w:rsidR="00B217CC">
        <w:rPr>
          <w:rFonts w:ascii="Times New Roman" w:hAnsi="Times New Roman" w:cs="Times New Roman"/>
          <w:i/>
          <w:sz w:val="24"/>
          <w:szCs w:val="24"/>
        </w:rPr>
        <w:t xml:space="preserve">   </w:t>
      </w:r>
      <w:r w:rsidRPr="0058650C">
        <w:rPr>
          <w:rFonts w:ascii="Times New Roman" w:hAnsi="Times New Roman" w:cs="Times New Roman"/>
          <w:i/>
          <w:sz w:val="24"/>
          <w:szCs w:val="24"/>
        </w:rPr>
        <w:t xml:space="preserve">  -</w:t>
      </w:r>
      <w:r>
        <w:rPr>
          <w:rFonts w:ascii="Times New Roman" w:hAnsi="Times New Roman" w:cs="Times New Roman"/>
          <w:b/>
          <w:i/>
          <w:sz w:val="24"/>
          <w:szCs w:val="24"/>
        </w:rPr>
        <w:t xml:space="preserve"> </w:t>
      </w:r>
      <w:r w:rsidRPr="00492FC1">
        <w:rPr>
          <w:rFonts w:ascii="Times New Roman" w:hAnsi="Times New Roman" w:cs="Times New Roman"/>
          <w:sz w:val="24"/>
          <w:szCs w:val="24"/>
        </w:rPr>
        <w:t>по расходам</w:t>
      </w:r>
      <w:r w:rsidRPr="00761D9D">
        <w:rPr>
          <w:rFonts w:ascii="Times New Roman" w:hAnsi="Times New Roman" w:cs="Times New Roman"/>
          <w:sz w:val="24"/>
          <w:szCs w:val="24"/>
        </w:rPr>
        <w:t xml:space="preserve"> </w:t>
      </w:r>
      <w:r>
        <w:rPr>
          <w:rFonts w:ascii="Times New Roman" w:hAnsi="Times New Roman" w:cs="Times New Roman"/>
          <w:sz w:val="24"/>
          <w:szCs w:val="24"/>
        </w:rPr>
        <w:t xml:space="preserve">с увеличением на </w:t>
      </w:r>
      <w:r w:rsidR="00F43318" w:rsidRPr="00F43318">
        <w:rPr>
          <w:rFonts w:ascii="Times New Roman" w:hAnsi="Times New Roman" w:cs="Times New Roman"/>
          <w:i/>
          <w:sz w:val="24"/>
          <w:szCs w:val="24"/>
        </w:rPr>
        <w:t>560,3</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Pr="00761D9D">
        <w:rPr>
          <w:rFonts w:ascii="Times New Roman" w:hAnsi="Times New Roman" w:cs="Times New Roman"/>
          <w:sz w:val="24"/>
          <w:szCs w:val="24"/>
        </w:rPr>
        <w:t xml:space="preserve">или на </w:t>
      </w:r>
      <w:r w:rsidR="00F43318">
        <w:rPr>
          <w:rFonts w:ascii="Times New Roman" w:hAnsi="Times New Roman" w:cs="Times New Roman"/>
          <w:sz w:val="24"/>
          <w:szCs w:val="24"/>
        </w:rPr>
        <w:t>5,6</w:t>
      </w:r>
      <w:r>
        <w:rPr>
          <w:rFonts w:ascii="Times New Roman" w:hAnsi="Times New Roman" w:cs="Times New Roman"/>
          <w:sz w:val="24"/>
          <w:szCs w:val="24"/>
        </w:rPr>
        <w:t xml:space="preserve"> </w:t>
      </w:r>
      <w:r w:rsidRPr="00761D9D">
        <w:rPr>
          <w:rFonts w:ascii="Times New Roman" w:hAnsi="Times New Roman" w:cs="Times New Roman"/>
          <w:sz w:val="24"/>
          <w:szCs w:val="24"/>
        </w:rPr>
        <w:t>% и составили</w:t>
      </w:r>
      <w:r>
        <w:rPr>
          <w:rFonts w:ascii="Times New Roman" w:hAnsi="Times New Roman" w:cs="Times New Roman"/>
          <w:i/>
          <w:sz w:val="24"/>
          <w:szCs w:val="24"/>
        </w:rPr>
        <w:t xml:space="preserve"> </w:t>
      </w:r>
      <w:r w:rsidRPr="00492FC1">
        <w:rPr>
          <w:rFonts w:ascii="Times New Roman" w:hAnsi="Times New Roman" w:cs="Times New Roman"/>
          <w:b/>
          <w:i/>
          <w:sz w:val="24"/>
          <w:szCs w:val="24"/>
        </w:rPr>
        <w:t xml:space="preserve"> </w:t>
      </w:r>
      <w:r w:rsidRPr="007C1889">
        <w:rPr>
          <w:rFonts w:ascii="Times New Roman" w:hAnsi="Times New Roman" w:cs="Times New Roman"/>
          <w:sz w:val="24"/>
          <w:szCs w:val="24"/>
        </w:rPr>
        <w:t>в сумме</w:t>
      </w:r>
      <w:r w:rsidRPr="0058650C">
        <w:rPr>
          <w:rFonts w:ascii="Times New Roman" w:hAnsi="Times New Roman" w:cs="Times New Roman"/>
          <w:i/>
          <w:sz w:val="24"/>
          <w:szCs w:val="24"/>
        </w:rPr>
        <w:t xml:space="preserve"> </w:t>
      </w:r>
      <w:r>
        <w:rPr>
          <w:rFonts w:ascii="Times New Roman" w:hAnsi="Times New Roman" w:cs="Times New Roman"/>
          <w:i/>
          <w:sz w:val="24"/>
          <w:szCs w:val="24"/>
        </w:rPr>
        <w:t>10</w:t>
      </w:r>
      <w:r w:rsidR="00801FC6">
        <w:rPr>
          <w:rFonts w:ascii="Times New Roman" w:hAnsi="Times New Roman" w:cs="Times New Roman"/>
          <w:i/>
          <w:sz w:val="24"/>
          <w:szCs w:val="24"/>
        </w:rPr>
        <w:t> 494,5</w:t>
      </w:r>
      <w:r w:rsidRPr="00761D9D">
        <w:rPr>
          <w:rFonts w:ascii="Times New Roman" w:hAnsi="Times New Roman" w:cs="Times New Roman"/>
          <w:i/>
          <w:sz w:val="24"/>
          <w:szCs w:val="24"/>
        </w:rPr>
        <w:t xml:space="preserve">  тыс. рублей;</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sidRPr="0058650C">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00B217CC">
        <w:rPr>
          <w:rFonts w:ascii="Times New Roman" w:hAnsi="Times New Roman" w:cs="Times New Roman"/>
          <w:i/>
          <w:sz w:val="24"/>
          <w:szCs w:val="24"/>
        </w:rPr>
        <w:t xml:space="preserve">    </w:t>
      </w:r>
      <w:r w:rsidRPr="0058650C">
        <w:rPr>
          <w:rFonts w:ascii="Times New Roman" w:hAnsi="Times New Roman" w:cs="Times New Roman"/>
          <w:i/>
          <w:sz w:val="24"/>
          <w:szCs w:val="24"/>
        </w:rPr>
        <w:t xml:space="preserve"> -</w:t>
      </w:r>
      <w:r w:rsidRPr="00492FC1">
        <w:rPr>
          <w:rFonts w:ascii="Times New Roman" w:hAnsi="Times New Roman" w:cs="Times New Roman"/>
          <w:b/>
          <w:i/>
          <w:sz w:val="24"/>
          <w:szCs w:val="24"/>
        </w:rPr>
        <w:t xml:space="preserve"> </w:t>
      </w:r>
      <w:r w:rsidRPr="00492FC1">
        <w:rPr>
          <w:rFonts w:ascii="Times New Roman" w:hAnsi="Times New Roman" w:cs="Times New Roman"/>
          <w:sz w:val="24"/>
          <w:szCs w:val="24"/>
        </w:rPr>
        <w:t xml:space="preserve">дефицитом </w:t>
      </w:r>
      <w:r w:rsidR="00FA0C62">
        <w:rPr>
          <w:rFonts w:ascii="Times New Roman" w:hAnsi="Times New Roman" w:cs="Times New Roman"/>
          <w:sz w:val="24"/>
          <w:szCs w:val="24"/>
        </w:rPr>
        <w:t xml:space="preserve"> бюджета </w:t>
      </w:r>
      <w:r w:rsidRPr="00492FC1">
        <w:rPr>
          <w:rFonts w:ascii="Times New Roman" w:hAnsi="Times New Roman" w:cs="Times New Roman"/>
          <w:sz w:val="24"/>
          <w:szCs w:val="24"/>
        </w:rPr>
        <w:t>в сумме</w:t>
      </w:r>
      <w:r w:rsidRPr="00492FC1">
        <w:rPr>
          <w:rFonts w:ascii="Times New Roman" w:hAnsi="Times New Roman" w:cs="Times New Roman"/>
          <w:b/>
          <w:i/>
          <w:sz w:val="24"/>
          <w:szCs w:val="24"/>
        </w:rPr>
        <w:t xml:space="preserve"> </w:t>
      </w:r>
      <w:r>
        <w:rPr>
          <w:rFonts w:ascii="Times New Roman" w:hAnsi="Times New Roman" w:cs="Times New Roman"/>
          <w:b/>
          <w:i/>
          <w:sz w:val="24"/>
          <w:szCs w:val="24"/>
        </w:rPr>
        <w:t xml:space="preserve"> </w:t>
      </w:r>
      <w:r w:rsidR="00801FC6" w:rsidRPr="00801FC6">
        <w:rPr>
          <w:rFonts w:ascii="Times New Roman" w:hAnsi="Times New Roman" w:cs="Times New Roman"/>
          <w:i/>
          <w:sz w:val="24"/>
          <w:szCs w:val="24"/>
        </w:rPr>
        <w:t>10,2</w:t>
      </w:r>
      <w:r w:rsidRPr="0058650C">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58650C">
        <w:rPr>
          <w:rFonts w:ascii="Times New Roman" w:hAnsi="Times New Roman" w:cs="Times New Roman"/>
          <w:i/>
          <w:sz w:val="24"/>
          <w:szCs w:val="24"/>
        </w:rPr>
        <w:t>рублей</w:t>
      </w:r>
      <w:r w:rsidRPr="00492FC1">
        <w:rPr>
          <w:rFonts w:ascii="Times New Roman" w:hAnsi="Times New Roman" w:cs="Times New Roman"/>
          <w:b/>
          <w:i/>
          <w:sz w:val="24"/>
          <w:szCs w:val="24"/>
        </w:rPr>
        <w:t>.</w:t>
      </w:r>
      <w:r w:rsidRPr="005E2ACC">
        <w:rPr>
          <w:rFonts w:ascii="Times New Roman" w:hAnsi="Times New Roman" w:cs="Times New Roman"/>
          <w:sz w:val="24"/>
          <w:szCs w:val="24"/>
        </w:rPr>
        <w:t xml:space="preserve"> </w:t>
      </w:r>
    </w:p>
    <w:p w:rsidR="00257DD7" w:rsidRDefault="00257DD7" w:rsidP="00257DD7">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sz w:val="24"/>
          <w:szCs w:val="24"/>
        </w:rPr>
        <w:t xml:space="preserve">        </w:t>
      </w:r>
      <w:r w:rsidRPr="001F0C44">
        <w:rPr>
          <w:rFonts w:ascii="Times New Roman" w:hAnsi="Times New Roman" w:cs="Times New Roman"/>
          <w:sz w:val="24"/>
          <w:szCs w:val="24"/>
        </w:rPr>
        <w:t>Запланированный</w:t>
      </w:r>
      <w:r>
        <w:rPr>
          <w:rFonts w:ascii="Times New Roman" w:hAnsi="Times New Roman" w:cs="Times New Roman"/>
          <w:sz w:val="24"/>
          <w:szCs w:val="24"/>
        </w:rPr>
        <w:t xml:space="preserve"> </w:t>
      </w:r>
      <w:r w:rsidRPr="001F0C44">
        <w:rPr>
          <w:rStyle w:val="a8"/>
          <w:rFonts w:ascii="Times New Roman" w:hAnsi="Times New Roman" w:cs="Times New Roman"/>
          <w:b w:val="0"/>
          <w:sz w:val="24"/>
          <w:szCs w:val="24"/>
        </w:rPr>
        <w:t>дефицит бюджета сельского поселения не противоречит требованиям, установленным пунктом 3 статьи 92¹ БК РФ. Источником дефицита бюджета являются остатки средств на счетах.</w:t>
      </w:r>
    </w:p>
    <w:p w:rsidR="00257DD7" w:rsidRDefault="00257DD7" w:rsidP="00257DD7">
      <w:pPr>
        <w:tabs>
          <w:tab w:val="left" w:pos="486"/>
          <w:tab w:val="left" w:pos="1808"/>
        </w:tabs>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Исполнение основных параметров бюджета сельского поселения</w:t>
      </w:r>
      <w:r w:rsidRPr="00D074C7">
        <w:rPr>
          <w:rFonts w:ascii="Times New Roman" w:hAnsi="Times New Roman" w:cs="Times New Roman"/>
          <w:b/>
          <w:sz w:val="24"/>
          <w:szCs w:val="24"/>
        </w:rPr>
        <w:t xml:space="preserve"> за </w:t>
      </w:r>
      <w:r>
        <w:rPr>
          <w:rFonts w:ascii="Times New Roman" w:hAnsi="Times New Roman" w:cs="Times New Roman"/>
          <w:b/>
          <w:sz w:val="24"/>
          <w:szCs w:val="24"/>
        </w:rPr>
        <w:t xml:space="preserve">1  полугодие </w:t>
      </w:r>
      <w:r w:rsidRPr="00D074C7">
        <w:rPr>
          <w:rFonts w:ascii="Times New Roman" w:hAnsi="Times New Roman" w:cs="Times New Roman"/>
          <w:b/>
          <w:sz w:val="24"/>
          <w:szCs w:val="24"/>
        </w:rPr>
        <w:t xml:space="preserve"> 20</w:t>
      </w:r>
      <w:r w:rsidR="0070218A">
        <w:rPr>
          <w:rFonts w:ascii="Times New Roman" w:hAnsi="Times New Roman" w:cs="Times New Roman"/>
          <w:b/>
          <w:sz w:val="24"/>
          <w:szCs w:val="24"/>
        </w:rPr>
        <w:t>20</w:t>
      </w:r>
      <w:r w:rsidRPr="00D074C7">
        <w:rPr>
          <w:rFonts w:ascii="Times New Roman" w:hAnsi="Times New Roman" w:cs="Times New Roman"/>
          <w:b/>
          <w:sz w:val="24"/>
          <w:szCs w:val="24"/>
        </w:rPr>
        <w:t xml:space="preserve"> года </w:t>
      </w:r>
      <w:r>
        <w:rPr>
          <w:rFonts w:ascii="Times New Roman" w:hAnsi="Times New Roman" w:cs="Times New Roman"/>
          <w:b/>
          <w:sz w:val="24"/>
          <w:szCs w:val="24"/>
        </w:rPr>
        <w:t xml:space="preserve">в сравнении </w:t>
      </w:r>
      <w:r w:rsidRPr="00D074C7">
        <w:rPr>
          <w:rFonts w:ascii="Times New Roman" w:hAnsi="Times New Roman" w:cs="Times New Roman"/>
          <w:b/>
          <w:sz w:val="24"/>
          <w:szCs w:val="24"/>
        </w:rPr>
        <w:t>с аналогичным периодом прошл</w:t>
      </w:r>
      <w:r>
        <w:rPr>
          <w:rFonts w:ascii="Times New Roman" w:hAnsi="Times New Roman" w:cs="Times New Roman"/>
          <w:b/>
          <w:sz w:val="24"/>
          <w:szCs w:val="24"/>
        </w:rPr>
        <w:t>ых лет</w:t>
      </w:r>
      <w:r w:rsidRPr="00D074C7">
        <w:rPr>
          <w:rFonts w:ascii="Times New Roman" w:hAnsi="Times New Roman" w:cs="Times New Roman"/>
          <w:b/>
          <w:sz w:val="24"/>
          <w:szCs w:val="24"/>
        </w:rPr>
        <w:t xml:space="preserve">  </w:t>
      </w:r>
    </w:p>
    <w:p w:rsidR="00257DD7" w:rsidRDefault="00257DD7" w:rsidP="00257DD7">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0"/>
          <w:szCs w:val="20"/>
        </w:rPr>
        <w:t xml:space="preserve">                                                                                                                                                                      </w:t>
      </w:r>
      <w:r w:rsidRPr="004D5AAD">
        <w:rPr>
          <w:rFonts w:ascii="Times New Roman" w:hAnsi="Times New Roman" w:cs="Times New Roman"/>
          <w:b/>
          <w:sz w:val="20"/>
          <w:szCs w:val="20"/>
        </w:rPr>
        <w:t>(тыс.</w:t>
      </w:r>
      <w:r>
        <w:rPr>
          <w:rFonts w:ascii="Times New Roman" w:hAnsi="Times New Roman" w:cs="Times New Roman"/>
          <w:b/>
          <w:sz w:val="20"/>
          <w:szCs w:val="20"/>
        </w:rPr>
        <w:t xml:space="preserve"> </w:t>
      </w:r>
      <w:r w:rsidRPr="004D5AAD">
        <w:rPr>
          <w:rFonts w:ascii="Times New Roman" w:hAnsi="Times New Roman" w:cs="Times New Roman"/>
          <w:b/>
          <w:sz w:val="20"/>
          <w:szCs w:val="20"/>
        </w:rPr>
        <w:t>рублей)</w:t>
      </w:r>
    </w:p>
    <w:p w:rsidR="006D1D45" w:rsidRPr="006D1D45" w:rsidRDefault="006D1D45" w:rsidP="00257DD7">
      <w:pPr>
        <w:tabs>
          <w:tab w:val="left" w:pos="486"/>
          <w:tab w:val="left" w:pos="1808"/>
        </w:tabs>
        <w:spacing w:after="0" w:line="240" w:lineRule="atLeast"/>
        <w:jc w:val="both"/>
        <w:rPr>
          <w:rFonts w:ascii="Times New Roman"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8"/>
        <w:gridCol w:w="1988"/>
        <w:gridCol w:w="1298"/>
        <w:gridCol w:w="1099"/>
        <w:gridCol w:w="1253"/>
        <w:gridCol w:w="1249"/>
        <w:gridCol w:w="913"/>
        <w:gridCol w:w="851"/>
        <w:gridCol w:w="814"/>
      </w:tblGrid>
      <w:tr w:rsidR="00257DD7" w:rsidRPr="00202650" w:rsidTr="00202650">
        <w:tc>
          <w:tcPr>
            <w:tcW w:w="388" w:type="dxa"/>
          </w:tcPr>
          <w:p w:rsidR="00257DD7" w:rsidRPr="00202650" w:rsidRDefault="00257DD7" w:rsidP="00D7334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w:t>
            </w:r>
          </w:p>
        </w:tc>
        <w:tc>
          <w:tcPr>
            <w:tcW w:w="1988" w:type="dxa"/>
          </w:tcPr>
          <w:p w:rsidR="00257DD7" w:rsidRPr="00202650" w:rsidRDefault="00257DD7" w:rsidP="00D7334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Параметры бюджета</w:t>
            </w:r>
          </w:p>
        </w:tc>
        <w:tc>
          <w:tcPr>
            <w:tcW w:w="1298" w:type="dxa"/>
          </w:tcPr>
          <w:p w:rsidR="00257DD7" w:rsidRPr="00202650" w:rsidRDefault="00257DD7" w:rsidP="004137ED">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Исполнено за 1 полугодие 201</w:t>
            </w:r>
            <w:r w:rsidR="006D1D45" w:rsidRPr="00202650">
              <w:rPr>
                <w:rFonts w:ascii="Times New Roman" w:hAnsi="Times New Roman" w:cs="Times New Roman"/>
                <w:b/>
                <w:sz w:val="18"/>
                <w:szCs w:val="18"/>
              </w:rPr>
              <w:t>8</w:t>
            </w:r>
            <w:r w:rsidRPr="00202650">
              <w:rPr>
                <w:rFonts w:ascii="Times New Roman" w:hAnsi="Times New Roman" w:cs="Times New Roman"/>
                <w:b/>
                <w:sz w:val="18"/>
                <w:szCs w:val="18"/>
              </w:rPr>
              <w:t>г</w:t>
            </w:r>
          </w:p>
        </w:tc>
        <w:tc>
          <w:tcPr>
            <w:tcW w:w="1099" w:type="dxa"/>
          </w:tcPr>
          <w:p w:rsidR="00257DD7" w:rsidRPr="00202650" w:rsidRDefault="00257DD7" w:rsidP="006D1D45">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Исполнено за  1 полугодие 201</w:t>
            </w:r>
            <w:r w:rsidR="006D1D45" w:rsidRPr="00202650">
              <w:rPr>
                <w:rFonts w:ascii="Times New Roman" w:hAnsi="Times New Roman" w:cs="Times New Roman"/>
                <w:b/>
                <w:sz w:val="18"/>
                <w:szCs w:val="18"/>
              </w:rPr>
              <w:t>9</w:t>
            </w:r>
            <w:r w:rsidRPr="00202650">
              <w:rPr>
                <w:rFonts w:ascii="Times New Roman" w:hAnsi="Times New Roman" w:cs="Times New Roman"/>
                <w:b/>
                <w:sz w:val="18"/>
                <w:szCs w:val="18"/>
              </w:rPr>
              <w:t>г</w:t>
            </w:r>
          </w:p>
        </w:tc>
        <w:tc>
          <w:tcPr>
            <w:tcW w:w="1253" w:type="dxa"/>
          </w:tcPr>
          <w:p w:rsidR="00257DD7" w:rsidRPr="00202650" w:rsidRDefault="00257DD7" w:rsidP="00D7334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Бюджетные ассигнования в соответствии с уточненной росписью</w:t>
            </w:r>
          </w:p>
          <w:p w:rsidR="00257DD7" w:rsidRPr="00202650" w:rsidRDefault="00257DD7" w:rsidP="006D1D45">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на 20</w:t>
            </w:r>
            <w:r w:rsidR="006D1D45" w:rsidRPr="00202650">
              <w:rPr>
                <w:rFonts w:ascii="Times New Roman" w:hAnsi="Times New Roman" w:cs="Times New Roman"/>
                <w:b/>
                <w:sz w:val="18"/>
                <w:szCs w:val="18"/>
              </w:rPr>
              <w:t>20</w:t>
            </w:r>
            <w:r w:rsidRPr="00202650">
              <w:rPr>
                <w:rFonts w:ascii="Times New Roman" w:hAnsi="Times New Roman" w:cs="Times New Roman"/>
                <w:b/>
                <w:sz w:val="18"/>
                <w:szCs w:val="18"/>
              </w:rPr>
              <w:t xml:space="preserve"> год</w:t>
            </w:r>
          </w:p>
        </w:tc>
        <w:tc>
          <w:tcPr>
            <w:tcW w:w="1249" w:type="dxa"/>
          </w:tcPr>
          <w:p w:rsidR="00257DD7" w:rsidRPr="00202650" w:rsidRDefault="00257DD7" w:rsidP="006D1D45">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Исполнено за 1 полугодие 20</w:t>
            </w:r>
            <w:r w:rsidR="006D1D45" w:rsidRPr="00202650">
              <w:rPr>
                <w:rFonts w:ascii="Times New Roman" w:hAnsi="Times New Roman" w:cs="Times New Roman"/>
                <w:b/>
                <w:sz w:val="18"/>
                <w:szCs w:val="18"/>
              </w:rPr>
              <w:t>20</w:t>
            </w:r>
            <w:r w:rsidRPr="00202650">
              <w:rPr>
                <w:rFonts w:ascii="Times New Roman" w:hAnsi="Times New Roman" w:cs="Times New Roman"/>
                <w:b/>
                <w:sz w:val="18"/>
                <w:szCs w:val="18"/>
              </w:rPr>
              <w:t>г</w:t>
            </w:r>
          </w:p>
        </w:tc>
        <w:tc>
          <w:tcPr>
            <w:tcW w:w="913" w:type="dxa"/>
          </w:tcPr>
          <w:p w:rsidR="00257DD7" w:rsidRPr="00202650" w:rsidRDefault="00257DD7" w:rsidP="00D7334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 xml:space="preserve">% исполнения  </w:t>
            </w:r>
          </w:p>
          <w:p w:rsidR="00257DD7" w:rsidRPr="00202650" w:rsidRDefault="00257DD7" w:rsidP="006D1D45">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20</w:t>
            </w:r>
            <w:r w:rsidR="006D1D45" w:rsidRPr="00202650">
              <w:rPr>
                <w:rFonts w:ascii="Times New Roman" w:hAnsi="Times New Roman" w:cs="Times New Roman"/>
                <w:b/>
                <w:sz w:val="18"/>
                <w:szCs w:val="18"/>
              </w:rPr>
              <w:t>20</w:t>
            </w:r>
          </w:p>
        </w:tc>
        <w:tc>
          <w:tcPr>
            <w:tcW w:w="851" w:type="dxa"/>
          </w:tcPr>
          <w:p w:rsidR="00257DD7" w:rsidRPr="00202650" w:rsidRDefault="00257DD7" w:rsidP="00D7334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w:t>
            </w:r>
          </w:p>
          <w:p w:rsidR="00257DD7" w:rsidRPr="00202650" w:rsidRDefault="00257DD7" w:rsidP="006D1D45">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20</w:t>
            </w:r>
            <w:r w:rsidR="006D1D45" w:rsidRPr="00202650">
              <w:rPr>
                <w:rFonts w:ascii="Times New Roman" w:hAnsi="Times New Roman" w:cs="Times New Roman"/>
                <w:b/>
                <w:sz w:val="18"/>
                <w:szCs w:val="18"/>
              </w:rPr>
              <w:t>20</w:t>
            </w:r>
            <w:r w:rsidRPr="00202650">
              <w:rPr>
                <w:rFonts w:ascii="Times New Roman" w:hAnsi="Times New Roman" w:cs="Times New Roman"/>
                <w:b/>
                <w:sz w:val="18"/>
                <w:szCs w:val="18"/>
              </w:rPr>
              <w:t xml:space="preserve"> к 201</w:t>
            </w:r>
            <w:r w:rsidR="006D1D45" w:rsidRPr="00202650">
              <w:rPr>
                <w:rFonts w:ascii="Times New Roman" w:hAnsi="Times New Roman" w:cs="Times New Roman"/>
                <w:b/>
                <w:sz w:val="18"/>
                <w:szCs w:val="18"/>
              </w:rPr>
              <w:t>9</w:t>
            </w:r>
          </w:p>
        </w:tc>
        <w:tc>
          <w:tcPr>
            <w:tcW w:w="814" w:type="dxa"/>
          </w:tcPr>
          <w:p w:rsidR="00257DD7" w:rsidRPr="00202650" w:rsidRDefault="00257DD7" w:rsidP="00D73343">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w:t>
            </w:r>
          </w:p>
          <w:p w:rsidR="00257DD7" w:rsidRPr="00202650" w:rsidRDefault="00257DD7" w:rsidP="006D1D45">
            <w:pPr>
              <w:tabs>
                <w:tab w:val="left" w:pos="486"/>
                <w:tab w:val="left" w:pos="1808"/>
              </w:tabs>
              <w:spacing w:line="240" w:lineRule="atLeast"/>
              <w:jc w:val="both"/>
              <w:rPr>
                <w:rFonts w:ascii="Times New Roman" w:hAnsi="Times New Roman" w:cs="Times New Roman"/>
                <w:b/>
                <w:sz w:val="18"/>
                <w:szCs w:val="18"/>
              </w:rPr>
            </w:pPr>
            <w:r w:rsidRPr="00202650">
              <w:rPr>
                <w:rFonts w:ascii="Times New Roman" w:hAnsi="Times New Roman" w:cs="Times New Roman"/>
                <w:b/>
                <w:sz w:val="18"/>
                <w:szCs w:val="18"/>
              </w:rPr>
              <w:t>20</w:t>
            </w:r>
            <w:r w:rsidR="006D1D45" w:rsidRPr="00202650">
              <w:rPr>
                <w:rFonts w:ascii="Times New Roman" w:hAnsi="Times New Roman" w:cs="Times New Roman"/>
                <w:b/>
                <w:sz w:val="18"/>
                <w:szCs w:val="18"/>
              </w:rPr>
              <w:t>20</w:t>
            </w:r>
            <w:r w:rsidRPr="00202650">
              <w:rPr>
                <w:rFonts w:ascii="Times New Roman" w:hAnsi="Times New Roman" w:cs="Times New Roman"/>
                <w:b/>
                <w:sz w:val="18"/>
                <w:szCs w:val="18"/>
              </w:rPr>
              <w:t xml:space="preserve"> к 201</w:t>
            </w:r>
            <w:r w:rsidR="006D1D45" w:rsidRPr="00202650">
              <w:rPr>
                <w:rFonts w:ascii="Times New Roman" w:hAnsi="Times New Roman" w:cs="Times New Roman"/>
                <w:b/>
                <w:sz w:val="18"/>
                <w:szCs w:val="18"/>
              </w:rPr>
              <w:t>8</w:t>
            </w:r>
          </w:p>
        </w:tc>
      </w:tr>
      <w:tr w:rsidR="006D1D45" w:rsidTr="00202650">
        <w:trPr>
          <w:trHeight w:val="1024"/>
        </w:trPr>
        <w:tc>
          <w:tcPr>
            <w:tcW w:w="388" w:type="dxa"/>
          </w:tcPr>
          <w:p w:rsidR="006D1D45" w:rsidRPr="00CD7424" w:rsidRDefault="006D1D45" w:rsidP="00D7334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1.</w:t>
            </w:r>
          </w:p>
        </w:tc>
        <w:tc>
          <w:tcPr>
            <w:tcW w:w="1988" w:type="dxa"/>
          </w:tcPr>
          <w:p w:rsidR="006D1D45" w:rsidRDefault="006D1D45" w:rsidP="00202650">
            <w:pPr>
              <w:tabs>
                <w:tab w:val="left" w:pos="486"/>
                <w:tab w:val="left" w:pos="1808"/>
              </w:tabs>
              <w:spacing w:after="0"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Доходы всего</w:t>
            </w:r>
            <w:r>
              <w:rPr>
                <w:rFonts w:ascii="Times New Roman" w:hAnsi="Times New Roman" w:cs="Times New Roman"/>
                <w:sz w:val="18"/>
                <w:szCs w:val="18"/>
              </w:rPr>
              <w:t>,</w:t>
            </w:r>
          </w:p>
          <w:p w:rsidR="006D1D45" w:rsidRPr="00CD7424" w:rsidRDefault="006D1D45" w:rsidP="00202650">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том числе:</w:t>
            </w:r>
          </w:p>
          <w:p w:rsidR="006D1D45" w:rsidRPr="00CD7424" w:rsidRDefault="006D1D45" w:rsidP="00202650">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б</w:t>
            </w:r>
            <w:r w:rsidRPr="00CD7424">
              <w:rPr>
                <w:rFonts w:ascii="Times New Roman" w:hAnsi="Times New Roman" w:cs="Times New Roman"/>
                <w:sz w:val="18"/>
                <w:szCs w:val="18"/>
              </w:rPr>
              <w:t>езвозмездные поступления</w:t>
            </w:r>
          </w:p>
        </w:tc>
        <w:tc>
          <w:tcPr>
            <w:tcW w:w="1298" w:type="dxa"/>
          </w:tcPr>
          <w:p w:rsidR="006D1D45" w:rsidRDefault="006D1D45"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5355,0</w:t>
            </w:r>
          </w:p>
          <w:p w:rsidR="006D1D45" w:rsidRPr="00344065" w:rsidRDefault="006D1D45"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5277,6</w:t>
            </w:r>
          </w:p>
        </w:tc>
        <w:tc>
          <w:tcPr>
            <w:tcW w:w="1099" w:type="dxa"/>
          </w:tcPr>
          <w:p w:rsidR="006D1D45" w:rsidRDefault="004137ED" w:rsidP="004137ED">
            <w:pPr>
              <w:spacing w:line="240" w:lineRule="atLeast"/>
              <w:jc w:val="center"/>
              <w:rPr>
                <w:rFonts w:ascii="Times New Roman" w:hAnsi="Times New Roman" w:cs="Times New Roman"/>
                <w:sz w:val="20"/>
                <w:szCs w:val="20"/>
              </w:rPr>
            </w:pPr>
            <w:r>
              <w:rPr>
                <w:rFonts w:ascii="Times New Roman" w:hAnsi="Times New Roman" w:cs="Times New Roman"/>
                <w:sz w:val="20"/>
                <w:szCs w:val="20"/>
              </w:rPr>
              <w:t>5311,6</w:t>
            </w:r>
          </w:p>
          <w:p w:rsidR="006D1D45" w:rsidRPr="00344065" w:rsidRDefault="004137ED" w:rsidP="004137ED">
            <w:pPr>
              <w:spacing w:line="240" w:lineRule="atLeast"/>
              <w:jc w:val="center"/>
              <w:rPr>
                <w:rFonts w:ascii="Times New Roman" w:hAnsi="Times New Roman" w:cs="Times New Roman"/>
                <w:sz w:val="20"/>
                <w:szCs w:val="20"/>
              </w:rPr>
            </w:pPr>
            <w:r>
              <w:rPr>
                <w:rFonts w:ascii="Times New Roman" w:hAnsi="Times New Roman" w:cs="Times New Roman"/>
                <w:sz w:val="18"/>
                <w:szCs w:val="18"/>
              </w:rPr>
              <w:t>5251,9</w:t>
            </w:r>
          </w:p>
        </w:tc>
        <w:tc>
          <w:tcPr>
            <w:tcW w:w="1253" w:type="dxa"/>
          </w:tcPr>
          <w:p w:rsidR="006D1D45" w:rsidRDefault="006D1D45" w:rsidP="004137ED">
            <w:pPr>
              <w:spacing w:line="240" w:lineRule="atLeast"/>
              <w:jc w:val="center"/>
              <w:rPr>
                <w:rFonts w:ascii="Times New Roman" w:hAnsi="Times New Roman" w:cs="Times New Roman"/>
                <w:sz w:val="20"/>
                <w:szCs w:val="20"/>
              </w:rPr>
            </w:pPr>
            <w:r>
              <w:rPr>
                <w:rFonts w:ascii="Times New Roman" w:hAnsi="Times New Roman" w:cs="Times New Roman"/>
                <w:sz w:val="20"/>
                <w:szCs w:val="20"/>
              </w:rPr>
              <w:t>10484,3</w:t>
            </w:r>
          </w:p>
          <w:p w:rsidR="006D1D45" w:rsidRDefault="006D1D45" w:rsidP="004137ED">
            <w:pPr>
              <w:spacing w:line="240" w:lineRule="atLeast"/>
              <w:jc w:val="center"/>
              <w:rPr>
                <w:rFonts w:ascii="Times New Roman" w:hAnsi="Times New Roman" w:cs="Times New Roman"/>
                <w:sz w:val="20"/>
                <w:szCs w:val="20"/>
              </w:rPr>
            </w:pPr>
            <w:r>
              <w:rPr>
                <w:rFonts w:ascii="Times New Roman" w:hAnsi="Times New Roman" w:cs="Times New Roman"/>
                <w:sz w:val="20"/>
                <w:szCs w:val="20"/>
              </w:rPr>
              <w:t>10280,3</w:t>
            </w:r>
          </w:p>
          <w:p w:rsidR="006D1D45" w:rsidRPr="00344065" w:rsidRDefault="006D1D45" w:rsidP="004137ED">
            <w:pPr>
              <w:spacing w:line="240" w:lineRule="atLeast"/>
              <w:jc w:val="center"/>
              <w:rPr>
                <w:rFonts w:ascii="Times New Roman" w:hAnsi="Times New Roman" w:cs="Times New Roman"/>
                <w:sz w:val="20"/>
                <w:szCs w:val="20"/>
              </w:rPr>
            </w:pPr>
          </w:p>
        </w:tc>
        <w:tc>
          <w:tcPr>
            <w:tcW w:w="1249" w:type="dxa"/>
          </w:tcPr>
          <w:p w:rsidR="006D1D4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w:t>
            </w:r>
            <w:r w:rsidR="00FC4612">
              <w:rPr>
                <w:rFonts w:ascii="Times New Roman" w:hAnsi="Times New Roman" w:cs="Times New Roman"/>
                <w:sz w:val="20"/>
                <w:szCs w:val="20"/>
              </w:rPr>
              <w:t>4</w:t>
            </w:r>
            <w:r>
              <w:rPr>
                <w:rFonts w:ascii="Times New Roman" w:hAnsi="Times New Roman" w:cs="Times New Roman"/>
                <w:sz w:val="20"/>
                <w:szCs w:val="20"/>
              </w:rPr>
              <w:t>44,5</w:t>
            </w:r>
          </w:p>
          <w:p w:rsidR="004137ED" w:rsidRPr="00344065" w:rsidRDefault="004137ED" w:rsidP="00FC4612">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w:t>
            </w:r>
            <w:r w:rsidR="00FC4612">
              <w:rPr>
                <w:rFonts w:ascii="Times New Roman" w:hAnsi="Times New Roman" w:cs="Times New Roman"/>
                <w:sz w:val="20"/>
                <w:szCs w:val="20"/>
              </w:rPr>
              <w:t>3</w:t>
            </w:r>
            <w:r>
              <w:rPr>
                <w:rFonts w:ascii="Times New Roman" w:hAnsi="Times New Roman" w:cs="Times New Roman"/>
                <w:sz w:val="20"/>
                <w:szCs w:val="20"/>
              </w:rPr>
              <w:t>17,6</w:t>
            </w:r>
          </w:p>
        </w:tc>
        <w:tc>
          <w:tcPr>
            <w:tcW w:w="913" w:type="dxa"/>
          </w:tcPr>
          <w:p w:rsidR="006D1D4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w:t>
            </w:r>
            <w:r w:rsidR="00FC4612">
              <w:rPr>
                <w:rFonts w:ascii="Times New Roman" w:hAnsi="Times New Roman" w:cs="Times New Roman"/>
                <w:sz w:val="20"/>
                <w:szCs w:val="20"/>
              </w:rPr>
              <w:t>1</w:t>
            </w:r>
            <w:r>
              <w:rPr>
                <w:rFonts w:ascii="Times New Roman" w:hAnsi="Times New Roman" w:cs="Times New Roman"/>
                <w:sz w:val="20"/>
                <w:szCs w:val="20"/>
              </w:rPr>
              <w:t>,9</w:t>
            </w:r>
          </w:p>
          <w:p w:rsidR="004137ED" w:rsidRPr="00344065" w:rsidRDefault="004137ED" w:rsidP="00FC4612">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5</w:t>
            </w:r>
            <w:r w:rsidR="00FC4612">
              <w:rPr>
                <w:rFonts w:ascii="Times New Roman" w:hAnsi="Times New Roman" w:cs="Times New Roman"/>
                <w:sz w:val="20"/>
                <w:szCs w:val="20"/>
              </w:rPr>
              <w:t>1</w:t>
            </w:r>
            <w:r>
              <w:rPr>
                <w:rFonts w:ascii="Times New Roman" w:hAnsi="Times New Roman" w:cs="Times New Roman"/>
                <w:sz w:val="20"/>
                <w:szCs w:val="20"/>
              </w:rPr>
              <w:t>,7</w:t>
            </w:r>
          </w:p>
        </w:tc>
        <w:tc>
          <w:tcPr>
            <w:tcW w:w="851" w:type="dxa"/>
          </w:tcPr>
          <w:p w:rsidR="006D1D4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w:t>
            </w:r>
            <w:r w:rsidR="00FC4612">
              <w:rPr>
                <w:rFonts w:ascii="Times New Roman" w:hAnsi="Times New Roman" w:cs="Times New Roman"/>
                <w:sz w:val="20"/>
                <w:szCs w:val="20"/>
              </w:rPr>
              <w:t>2</w:t>
            </w:r>
            <w:r>
              <w:rPr>
                <w:rFonts w:ascii="Times New Roman" w:hAnsi="Times New Roman" w:cs="Times New Roman"/>
                <w:sz w:val="20"/>
                <w:szCs w:val="20"/>
              </w:rPr>
              <w:t>,</w:t>
            </w:r>
            <w:r w:rsidR="00FC4612">
              <w:rPr>
                <w:rFonts w:ascii="Times New Roman" w:hAnsi="Times New Roman" w:cs="Times New Roman"/>
                <w:sz w:val="20"/>
                <w:szCs w:val="20"/>
              </w:rPr>
              <w:t>5</w:t>
            </w:r>
          </w:p>
          <w:p w:rsidR="004137ED" w:rsidRPr="00344065" w:rsidRDefault="00FC4612"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101,2</w:t>
            </w:r>
          </w:p>
        </w:tc>
        <w:tc>
          <w:tcPr>
            <w:tcW w:w="814" w:type="dxa"/>
          </w:tcPr>
          <w:p w:rsidR="006D1D45" w:rsidRDefault="00FC4612"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101,6</w:t>
            </w:r>
          </w:p>
          <w:p w:rsidR="004137ED" w:rsidRPr="00344065" w:rsidRDefault="00FC4612"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100,7</w:t>
            </w:r>
          </w:p>
        </w:tc>
      </w:tr>
      <w:tr w:rsidR="006D1D45" w:rsidTr="00202650">
        <w:tc>
          <w:tcPr>
            <w:tcW w:w="388" w:type="dxa"/>
          </w:tcPr>
          <w:p w:rsidR="006D1D45" w:rsidRPr="00CD7424" w:rsidRDefault="006D1D45" w:rsidP="00D7334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2.</w:t>
            </w:r>
          </w:p>
        </w:tc>
        <w:tc>
          <w:tcPr>
            <w:tcW w:w="1988" w:type="dxa"/>
          </w:tcPr>
          <w:p w:rsidR="006D1D45" w:rsidRPr="00CD7424" w:rsidRDefault="006D1D45" w:rsidP="00D7334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Расходы</w:t>
            </w:r>
          </w:p>
        </w:tc>
        <w:tc>
          <w:tcPr>
            <w:tcW w:w="1298" w:type="dxa"/>
          </w:tcPr>
          <w:p w:rsidR="006D1D45" w:rsidRPr="00344065" w:rsidRDefault="006D1D45"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3233,2</w:t>
            </w:r>
          </w:p>
        </w:tc>
        <w:tc>
          <w:tcPr>
            <w:tcW w:w="1099"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2312,5</w:t>
            </w:r>
          </w:p>
        </w:tc>
        <w:tc>
          <w:tcPr>
            <w:tcW w:w="1253" w:type="dxa"/>
          </w:tcPr>
          <w:p w:rsidR="006D1D45" w:rsidRPr="00344065" w:rsidRDefault="006D1D45"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10494,5</w:t>
            </w:r>
          </w:p>
        </w:tc>
        <w:tc>
          <w:tcPr>
            <w:tcW w:w="1249"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3818,4</w:t>
            </w:r>
          </w:p>
        </w:tc>
        <w:tc>
          <w:tcPr>
            <w:tcW w:w="913"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36,3</w:t>
            </w:r>
          </w:p>
        </w:tc>
        <w:tc>
          <w:tcPr>
            <w:tcW w:w="851"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165,1</w:t>
            </w:r>
          </w:p>
        </w:tc>
        <w:tc>
          <w:tcPr>
            <w:tcW w:w="814"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118,0</w:t>
            </w:r>
          </w:p>
        </w:tc>
      </w:tr>
      <w:tr w:rsidR="006D1D45" w:rsidTr="00202650">
        <w:tc>
          <w:tcPr>
            <w:tcW w:w="388" w:type="dxa"/>
          </w:tcPr>
          <w:p w:rsidR="006D1D45" w:rsidRPr="00CD7424" w:rsidRDefault="006D1D45" w:rsidP="00D73343">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4.</w:t>
            </w:r>
          </w:p>
        </w:tc>
        <w:tc>
          <w:tcPr>
            <w:tcW w:w="1988" w:type="dxa"/>
          </w:tcPr>
          <w:p w:rsidR="006D1D45" w:rsidRPr="00CD7424" w:rsidRDefault="006D1D45" w:rsidP="00202650">
            <w:pPr>
              <w:tabs>
                <w:tab w:val="left" w:pos="486"/>
                <w:tab w:val="left" w:pos="1808"/>
              </w:tabs>
              <w:spacing w:line="240" w:lineRule="atLeast"/>
              <w:jc w:val="both"/>
              <w:rPr>
                <w:rFonts w:ascii="Times New Roman" w:hAnsi="Times New Roman" w:cs="Times New Roman"/>
                <w:sz w:val="18"/>
                <w:szCs w:val="18"/>
              </w:rPr>
            </w:pPr>
            <w:r w:rsidRPr="00CD7424">
              <w:rPr>
                <w:rFonts w:ascii="Times New Roman" w:hAnsi="Times New Roman" w:cs="Times New Roman"/>
                <w:sz w:val="18"/>
                <w:szCs w:val="18"/>
              </w:rPr>
              <w:t>Дефицит</w:t>
            </w:r>
            <w:proofErr w:type="gramStart"/>
            <w:r>
              <w:rPr>
                <w:rFonts w:ascii="Times New Roman" w:hAnsi="Times New Roman" w:cs="Times New Roman"/>
                <w:sz w:val="18"/>
                <w:szCs w:val="18"/>
              </w:rPr>
              <w:t xml:space="preserve"> (-), </w:t>
            </w:r>
            <w:proofErr w:type="gramEnd"/>
            <w:r>
              <w:rPr>
                <w:rFonts w:ascii="Times New Roman" w:hAnsi="Times New Roman" w:cs="Times New Roman"/>
                <w:sz w:val="18"/>
                <w:szCs w:val="18"/>
              </w:rPr>
              <w:t xml:space="preserve">профицит (+) </w:t>
            </w:r>
            <w:r w:rsidRPr="00CD7424">
              <w:rPr>
                <w:rFonts w:ascii="Times New Roman" w:hAnsi="Times New Roman" w:cs="Times New Roman"/>
                <w:sz w:val="18"/>
                <w:szCs w:val="18"/>
              </w:rPr>
              <w:t xml:space="preserve"> бюджета</w:t>
            </w:r>
          </w:p>
        </w:tc>
        <w:tc>
          <w:tcPr>
            <w:tcW w:w="1298" w:type="dxa"/>
          </w:tcPr>
          <w:p w:rsidR="006D1D45" w:rsidRPr="00344065" w:rsidRDefault="006D1D45"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+2121,8</w:t>
            </w:r>
          </w:p>
        </w:tc>
        <w:tc>
          <w:tcPr>
            <w:tcW w:w="1099"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+2999,1</w:t>
            </w:r>
          </w:p>
        </w:tc>
        <w:tc>
          <w:tcPr>
            <w:tcW w:w="1253" w:type="dxa"/>
          </w:tcPr>
          <w:p w:rsidR="006D1D45" w:rsidRPr="00344065" w:rsidRDefault="004137ED" w:rsidP="004137ED">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-10,2</w:t>
            </w:r>
          </w:p>
        </w:tc>
        <w:tc>
          <w:tcPr>
            <w:tcW w:w="1249" w:type="dxa"/>
          </w:tcPr>
          <w:p w:rsidR="006D1D45" w:rsidRPr="00344065" w:rsidRDefault="004137ED" w:rsidP="00FC4612">
            <w:pPr>
              <w:tabs>
                <w:tab w:val="left" w:pos="486"/>
                <w:tab w:val="left" w:pos="1808"/>
              </w:tabs>
              <w:spacing w:line="240" w:lineRule="atLeast"/>
              <w:jc w:val="center"/>
              <w:rPr>
                <w:rFonts w:ascii="Times New Roman" w:hAnsi="Times New Roman" w:cs="Times New Roman"/>
                <w:sz w:val="20"/>
                <w:szCs w:val="20"/>
              </w:rPr>
            </w:pPr>
            <w:r>
              <w:rPr>
                <w:rFonts w:ascii="Times New Roman" w:hAnsi="Times New Roman" w:cs="Times New Roman"/>
                <w:sz w:val="20"/>
                <w:szCs w:val="20"/>
              </w:rPr>
              <w:t>+1</w:t>
            </w:r>
            <w:r w:rsidR="00FC4612">
              <w:rPr>
                <w:rFonts w:ascii="Times New Roman" w:hAnsi="Times New Roman" w:cs="Times New Roman"/>
                <w:sz w:val="20"/>
                <w:szCs w:val="20"/>
              </w:rPr>
              <w:t>6</w:t>
            </w:r>
            <w:r>
              <w:rPr>
                <w:rFonts w:ascii="Times New Roman" w:hAnsi="Times New Roman" w:cs="Times New Roman"/>
                <w:sz w:val="20"/>
                <w:szCs w:val="20"/>
              </w:rPr>
              <w:t>26,1</w:t>
            </w:r>
          </w:p>
        </w:tc>
        <w:tc>
          <w:tcPr>
            <w:tcW w:w="913" w:type="dxa"/>
          </w:tcPr>
          <w:p w:rsidR="006D1D45" w:rsidRPr="00344065" w:rsidRDefault="006D1D45" w:rsidP="004137ED">
            <w:pPr>
              <w:tabs>
                <w:tab w:val="left" w:pos="486"/>
                <w:tab w:val="left" w:pos="1808"/>
              </w:tabs>
              <w:spacing w:line="240" w:lineRule="atLeast"/>
              <w:jc w:val="center"/>
              <w:rPr>
                <w:rFonts w:ascii="Times New Roman" w:hAnsi="Times New Roman" w:cs="Times New Roman"/>
                <w:sz w:val="20"/>
                <w:szCs w:val="20"/>
              </w:rPr>
            </w:pPr>
          </w:p>
        </w:tc>
        <w:tc>
          <w:tcPr>
            <w:tcW w:w="851" w:type="dxa"/>
          </w:tcPr>
          <w:p w:rsidR="006D1D45" w:rsidRPr="00344065" w:rsidRDefault="006D1D45" w:rsidP="004137ED">
            <w:pPr>
              <w:tabs>
                <w:tab w:val="left" w:pos="486"/>
                <w:tab w:val="left" w:pos="1808"/>
              </w:tabs>
              <w:spacing w:line="240" w:lineRule="atLeast"/>
              <w:jc w:val="center"/>
              <w:rPr>
                <w:rFonts w:ascii="Times New Roman" w:hAnsi="Times New Roman" w:cs="Times New Roman"/>
                <w:b/>
                <w:sz w:val="20"/>
                <w:szCs w:val="20"/>
              </w:rPr>
            </w:pPr>
          </w:p>
        </w:tc>
        <w:tc>
          <w:tcPr>
            <w:tcW w:w="814" w:type="dxa"/>
          </w:tcPr>
          <w:p w:rsidR="006D1D45" w:rsidRPr="00344065" w:rsidRDefault="006D1D45" w:rsidP="004137ED">
            <w:pPr>
              <w:tabs>
                <w:tab w:val="left" w:pos="486"/>
                <w:tab w:val="left" w:pos="1808"/>
              </w:tabs>
              <w:spacing w:line="240" w:lineRule="atLeast"/>
              <w:jc w:val="center"/>
              <w:rPr>
                <w:rFonts w:ascii="Times New Roman" w:hAnsi="Times New Roman" w:cs="Times New Roman"/>
                <w:b/>
                <w:sz w:val="20"/>
                <w:szCs w:val="20"/>
              </w:rPr>
            </w:pPr>
          </w:p>
        </w:tc>
      </w:tr>
    </w:tbl>
    <w:p w:rsidR="00257DD7" w:rsidRPr="00A42218" w:rsidRDefault="00257DD7" w:rsidP="00257DD7">
      <w:pPr>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257DD7" w:rsidRPr="00A42218" w:rsidRDefault="00257DD7" w:rsidP="00257DD7">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доходам в сумме </w:t>
      </w:r>
      <w:r w:rsidRPr="00C048A8">
        <w:rPr>
          <w:rFonts w:ascii="Times New Roman" w:hAnsi="Times New Roman"/>
          <w:i/>
          <w:sz w:val="24"/>
          <w:szCs w:val="24"/>
        </w:rPr>
        <w:t>5</w:t>
      </w:r>
      <w:r w:rsidR="00202650">
        <w:rPr>
          <w:rFonts w:ascii="Times New Roman" w:hAnsi="Times New Roman"/>
          <w:i/>
          <w:sz w:val="24"/>
          <w:szCs w:val="24"/>
        </w:rPr>
        <w:t xml:space="preserve"> </w:t>
      </w:r>
      <w:r w:rsidR="00FC4612">
        <w:rPr>
          <w:rFonts w:ascii="Times New Roman" w:hAnsi="Times New Roman"/>
          <w:i/>
          <w:sz w:val="24"/>
          <w:szCs w:val="24"/>
        </w:rPr>
        <w:t>4</w:t>
      </w:r>
      <w:r w:rsidR="00BC365C">
        <w:rPr>
          <w:rFonts w:ascii="Times New Roman" w:hAnsi="Times New Roman"/>
          <w:i/>
          <w:sz w:val="24"/>
          <w:szCs w:val="24"/>
        </w:rPr>
        <w:t>44,5</w:t>
      </w:r>
      <w:r>
        <w:rPr>
          <w:rFonts w:ascii="Times New Roman" w:hAnsi="Times New Roman"/>
          <w:i/>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616EC2">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5</w:t>
      </w:r>
      <w:r w:rsidR="00FC4612">
        <w:rPr>
          <w:rFonts w:ascii="Times New Roman" w:hAnsi="Times New Roman"/>
          <w:sz w:val="24"/>
          <w:szCs w:val="24"/>
        </w:rPr>
        <w:t>1</w:t>
      </w:r>
      <w:r w:rsidR="00F55B11">
        <w:rPr>
          <w:rFonts w:ascii="Times New Roman" w:hAnsi="Times New Roman"/>
          <w:sz w:val="24"/>
          <w:szCs w:val="24"/>
        </w:rPr>
        <w:t>,9</w:t>
      </w:r>
      <w:r>
        <w:rPr>
          <w:rFonts w:ascii="Times New Roman" w:hAnsi="Times New Roman"/>
          <w:sz w:val="24"/>
          <w:szCs w:val="24"/>
        </w:rPr>
        <w:t xml:space="preserve"> </w:t>
      </w:r>
      <w:r w:rsidRPr="00A42218">
        <w:rPr>
          <w:rFonts w:ascii="Times New Roman" w:hAnsi="Times New Roman"/>
          <w:sz w:val="24"/>
          <w:szCs w:val="24"/>
        </w:rPr>
        <w:t xml:space="preserve">%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C048A8">
        <w:rPr>
          <w:rFonts w:ascii="Times New Roman" w:hAnsi="Times New Roman"/>
          <w:i/>
          <w:sz w:val="24"/>
          <w:szCs w:val="24"/>
        </w:rPr>
        <w:t>10</w:t>
      </w:r>
      <w:r w:rsidR="00F55B11">
        <w:rPr>
          <w:rFonts w:ascii="Times New Roman" w:hAnsi="Times New Roman"/>
          <w:i/>
          <w:sz w:val="24"/>
          <w:szCs w:val="24"/>
        </w:rPr>
        <w:t> 484,3</w:t>
      </w:r>
      <w:r>
        <w:rPr>
          <w:rFonts w:ascii="Times New Roman" w:hAnsi="Times New Roman"/>
          <w:sz w:val="24"/>
          <w:szCs w:val="24"/>
        </w:rPr>
        <w:t xml:space="preserve"> </w:t>
      </w:r>
      <w:r w:rsidRPr="001E5F20">
        <w:rPr>
          <w:rFonts w:ascii="Times New Roman" w:hAnsi="Times New Roman"/>
          <w:i/>
          <w:sz w:val="24"/>
          <w:szCs w:val="24"/>
        </w:rPr>
        <w:t>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w:t>
      </w:r>
      <w:r>
        <w:rPr>
          <w:rFonts w:ascii="Times New Roman" w:hAnsi="Times New Roman"/>
          <w:sz w:val="24"/>
          <w:szCs w:val="24"/>
        </w:rPr>
        <w:t>ого года</w:t>
      </w:r>
      <w:r w:rsidRPr="00A42218">
        <w:rPr>
          <w:rFonts w:ascii="Times New Roman" w:hAnsi="Times New Roman"/>
          <w:sz w:val="24"/>
          <w:szCs w:val="24"/>
        </w:rPr>
        <w:t xml:space="preserve"> исполнение по доходам составило </w:t>
      </w:r>
      <w:r>
        <w:rPr>
          <w:rFonts w:ascii="Times New Roman" w:hAnsi="Times New Roman"/>
          <w:sz w:val="24"/>
          <w:szCs w:val="24"/>
        </w:rPr>
        <w:t xml:space="preserve">- </w:t>
      </w:r>
      <w:r w:rsidRPr="00A403AB">
        <w:rPr>
          <w:rFonts w:ascii="Times New Roman" w:hAnsi="Times New Roman"/>
          <w:i/>
          <w:sz w:val="24"/>
          <w:szCs w:val="24"/>
        </w:rPr>
        <w:t>5</w:t>
      </w:r>
      <w:r w:rsidR="00F55B11">
        <w:rPr>
          <w:rFonts w:ascii="Times New Roman" w:hAnsi="Times New Roman"/>
          <w:i/>
          <w:sz w:val="24"/>
          <w:szCs w:val="24"/>
        </w:rPr>
        <w:t> </w:t>
      </w:r>
      <w:r w:rsidRPr="00A403AB">
        <w:rPr>
          <w:rFonts w:ascii="Times New Roman" w:hAnsi="Times New Roman"/>
          <w:i/>
          <w:sz w:val="24"/>
          <w:szCs w:val="24"/>
        </w:rPr>
        <w:t>3</w:t>
      </w:r>
      <w:r w:rsidR="00F55B11">
        <w:rPr>
          <w:rFonts w:ascii="Times New Roman" w:hAnsi="Times New Roman"/>
          <w:i/>
          <w:sz w:val="24"/>
          <w:szCs w:val="24"/>
        </w:rPr>
        <w:t>11,6</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Pr>
          <w:rFonts w:ascii="Times New Roman" w:hAnsi="Times New Roman"/>
          <w:sz w:val="24"/>
          <w:szCs w:val="24"/>
        </w:rPr>
        <w:t xml:space="preserve">что </w:t>
      </w:r>
      <w:r w:rsidR="00F55B11">
        <w:rPr>
          <w:rFonts w:ascii="Times New Roman" w:hAnsi="Times New Roman"/>
          <w:sz w:val="24"/>
          <w:szCs w:val="24"/>
        </w:rPr>
        <w:t>ниже</w:t>
      </w:r>
      <w:r>
        <w:rPr>
          <w:rFonts w:ascii="Times New Roman" w:hAnsi="Times New Roman"/>
          <w:sz w:val="24"/>
          <w:szCs w:val="24"/>
        </w:rPr>
        <w:t xml:space="preserve"> показателей отчётного периода на </w:t>
      </w:r>
      <w:r w:rsidR="00FC4612" w:rsidRPr="00FC4612">
        <w:rPr>
          <w:rFonts w:ascii="Times New Roman" w:hAnsi="Times New Roman"/>
          <w:i/>
          <w:sz w:val="24"/>
          <w:szCs w:val="24"/>
        </w:rPr>
        <w:t>1</w:t>
      </w:r>
      <w:r w:rsidR="00F55B11" w:rsidRPr="00FC4612">
        <w:rPr>
          <w:rFonts w:ascii="Times New Roman" w:hAnsi="Times New Roman"/>
          <w:i/>
          <w:sz w:val="24"/>
          <w:szCs w:val="24"/>
        </w:rPr>
        <w:t>32,</w:t>
      </w:r>
      <w:r w:rsidR="00F55B11" w:rsidRPr="00F55B11">
        <w:rPr>
          <w:rFonts w:ascii="Times New Roman" w:hAnsi="Times New Roman"/>
          <w:i/>
          <w:sz w:val="24"/>
          <w:szCs w:val="24"/>
        </w:rPr>
        <w:t>9</w:t>
      </w:r>
      <w:r w:rsidRPr="00C048A8">
        <w:rPr>
          <w:rFonts w:ascii="Times New Roman" w:hAnsi="Times New Roman"/>
          <w:i/>
          <w:sz w:val="24"/>
          <w:szCs w:val="24"/>
        </w:rPr>
        <w:t xml:space="preserve">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на </w:t>
      </w:r>
      <w:r w:rsidR="00B871F7">
        <w:rPr>
          <w:rFonts w:ascii="Times New Roman" w:hAnsi="Times New Roman"/>
          <w:sz w:val="24"/>
          <w:szCs w:val="24"/>
        </w:rPr>
        <w:t>2,5</w:t>
      </w:r>
      <w:r>
        <w:rPr>
          <w:rFonts w:ascii="Times New Roman" w:hAnsi="Times New Roman"/>
          <w:sz w:val="24"/>
          <w:szCs w:val="24"/>
        </w:rPr>
        <w:t xml:space="preserve"> </w:t>
      </w:r>
      <w:r w:rsidRPr="00A42218">
        <w:rPr>
          <w:rFonts w:ascii="Times New Roman" w:hAnsi="Times New Roman"/>
          <w:sz w:val="24"/>
          <w:szCs w:val="24"/>
        </w:rPr>
        <w:t>%</w:t>
      </w:r>
      <w:r>
        <w:rPr>
          <w:rFonts w:ascii="Times New Roman" w:hAnsi="Times New Roman"/>
          <w:sz w:val="24"/>
          <w:szCs w:val="24"/>
        </w:rPr>
        <w:t>; за соответствующий  период 201</w:t>
      </w:r>
      <w:r w:rsidR="00F55B11">
        <w:rPr>
          <w:rFonts w:ascii="Times New Roman" w:hAnsi="Times New Roman"/>
          <w:sz w:val="24"/>
          <w:szCs w:val="24"/>
        </w:rPr>
        <w:t>8</w:t>
      </w:r>
      <w:r w:rsidR="00BB72FF">
        <w:rPr>
          <w:rFonts w:ascii="Times New Roman" w:hAnsi="Times New Roman"/>
          <w:sz w:val="24"/>
          <w:szCs w:val="24"/>
        </w:rPr>
        <w:t xml:space="preserve"> </w:t>
      </w:r>
      <w:r>
        <w:rPr>
          <w:rFonts w:ascii="Times New Roman" w:hAnsi="Times New Roman"/>
          <w:sz w:val="24"/>
          <w:szCs w:val="24"/>
        </w:rPr>
        <w:t xml:space="preserve">года  - </w:t>
      </w:r>
      <w:r w:rsidR="00F55B11" w:rsidRPr="00F55B11">
        <w:rPr>
          <w:rFonts w:ascii="Times New Roman" w:hAnsi="Times New Roman"/>
          <w:i/>
          <w:sz w:val="24"/>
          <w:szCs w:val="24"/>
        </w:rPr>
        <w:t>5</w:t>
      </w:r>
      <w:r w:rsidR="00043174">
        <w:rPr>
          <w:rFonts w:ascii="Times New Roman" w:hAnsi="Times New Roman"/>
          <w:i/>
          <w:sz w:val="24"/>
          <w:szCs w:val="24"/>
        </w:rPr>
        <w:t xml:space="preserve"> </w:t>
      </w:r>
      <w:r w:rsidR="00F55B11" w:rsidRPr="00F55B11">
        <w:rPr>
          <w:rFonts w:ascii="Times New Roman" w:hAnsi="Times New Roman"/>
          <w:i/>
          <w:sz w:val="24"/>
          <w:szCs w:val="24"/>
        </w:rPr>
        <w:t>355,0</w:t>
      </w:r>
      <w:r>
        <w:rPr>
          <w:rFonts w:ascii="Times New Roman" w:hAnsi="Times New Roman"/>
          <w:sz w:val="24"/>
          <w:szCs w:val="24"/>
        </w:rPr>
        <w:t xml:space="preserve"> </w:t>
      </w:r>
      <w:r w:rsidRPr="00D35F69">
        <w:rPr>
          <w:rFonts w:ascii="Times New Roman" w:hAnsi="Times New Roman"/>
          <w:i/>
          <w:sz w:val="24"/>
          <w:szCs w:val="24"/>
        </w:rPr>
        <w:t>тыс.</w:t>
      </w:r>
      <w:r>
        <w:rPr>
          <w:rFonts w:ascii="Times New Roman" w:hAnsi="Times New Roman"/>
          <w:i/>
          <w:sz w:val="24"/>
          <w:szCs w:val="24"/>
        </w:rPr>
        <w:t xml:space="preserve"> </w:t>
      </w:r>
      <w:r w:rsidRPr="00D35F69">
        <w:rPr>
          <w:rFonts w:ascii="Times New Roman" w:hAnsi="Times New Roman"/>
          <w:i/>
          <w:sz w:val="24"/>
          <w:szCs w:val="24"/>
        </w:rPr>
        <w:t>рублей</w:t>
      </w:r>
      <w:r>
        <w:rPr>
          <w:rFonts w:ascii="Times New Roman" w:hAnsi="Times New Roman"/>
          <w:i/>
          <w:sz w:val="24"/>
          <w:szCs w:val="24"/>
        </w:rPr>
        <w:t xml:space="preserve">, </w:t>
      </w:r>
      <w:r w:rsidRPr="00C048A8">
        <w:rPr>
          <w:rFonts w:ascii="Times New Roman" w:hAnsi="Times New Roman"/>
          <w:sz w:val="24"/>
          <w:szCs w:val="24"/>
        </w:rPr>
        <w:t xml:space="preserve">что </w:t>
      </w:r>
      <w:r w:rsidR="00B871F7">
        <w:rPr>
          <w:rFonts w:ascii="Times New Roman" w:hAnsi="Times New Roman"/>
          <w:sz w:val="24"/>
          <w:szCs w:val="24"/>
        </w:rPr>
        <w:t>ниже</w:t>
      </w:r>
      <w:r w:rsidRPr="00A00FC3">
        <w:rPr>
          <w:rFonts w:ascii="Times New Roman" w:hAnsi="Times New Roman"/>
          <w:sz w:val="24"/>
          <w:szCs w:val="24"/>
        </w:rPr>
        <w:t xml:space="preserve"> </w:t>
      </w:r>
      <w:r>
        <w:rPr>
          <w:rFonts w:ascii="Times New Roman" w:hAnsi="Times New Roman"/>
          <w:sz w:val="24"/>
          <w:szCs w:val="24"/>
        </w:rPr>
        <w:t xml:space="preserve">показателей отчётного периода  на </w:t>
      </w:r>
      <w:r w:rsidR="00B871F7" w:rsidRPr="00B871F7">
        <w:rPr>
          <w:rFonts w:ascii="Times New Roman" w:hAnsi="Times New Roman"/>
          <w:i/>
          <w:sz w:val="24"/>
          <w:szCs w:val="24"/>
        </w:rPr>
        <w:t>89</w:t>
      </w:r>
      <w:r w:rsidR="00F55B11" w:rsidRPr="00B871F7">
        <w:rPr>
          <w:rFonts w:ascii="Times New Roman" w:hAnsi="Times New Roman"/>
          <w:i/>
          <w:sz w:val="24"/>
          <w:szCs w:val="24"/>
        </w:rPr>
        <w:t>,</w:t>
      </w:r>
      <w:r w:rsidR="00F55B11" w:rsidRPr="00F55B11">
        <w:rPr>
          <w:rFonts w:ascii="Times New Roman" w:hAnsi="Times New Roman"/>
          <w:i/>
          <w:sz w:val="24"/>
          <w:szCs w:val="24"/>
        </w:rPr>
        <w:t>5</w:t>
      </w:r>
      <w:r w:rsidRPr="00C048A8">
        <w:rPr>
          <w:rFonts w:ascii="Times New Roman" w:hAnsi="Times New Roman"/>
          <w:i/>
          <w:sz w:val="24"/>
          <w:szCs w:val="24"/>
        </w:rPr>
        <w:t xml:space="preserve">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w:t>
      </w:r>
      <w:r w:rsidR="00B871F7">
        <w:rPr>
          <w:rFonts w:ascii="Times New Roman" w:hAnsi="Times New Roman"/>
          <w:sz w:val="24"/>
          <w:szCs w:val="24"/>
        </w:rPr>
        <w:t>1,6</w:t>
      </w:r>
      <w:r>
        <w:rPr>
          <w:rFonts w:ascii="Times New Roman" w:hAnsi="Times New Roman"/>
          <w:sz w:val="24"/>
          <w:szCs w:val="24"/>
        </w:rPr>
        <w:t xml:space="preserve"> </w:t>
      </w:r>
      <w:r w:rsidRPr="00A42218">
        <w:rPr>
          <w:rFonts w:ascii="Times New Roman" w:hAnsi="Times New Roman"/>
          <w:sz w:val="24"/>
          <w:szCs w:val="24"/>
        </w:rPr>
        <w:t>%</w:t>
      </w:r>
      <w:r>
        <w:rPr>
          <w:rFonts w:ascii="Times New Roman" w:hAnsi="Times New Roman"/>
          <w:sz w:val="24"/>
          <w:szCs w:val="24"/>
        </w:rPr>
        <w:t>;</w:t>
      </w:r>
    </w:p>
    <w:p w:rsidR="00257DD7" w:rsidRPr="00A42218" w:rsidRDefault="00257DD7" w:rsidP="00257DD7">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расходам в сумме </w:t>
      </w:r>
      <w:r w:rsidR="005C15C2" w:rsidRPr="005C15C2">
        <w:rPr>
          <w:rFonts w:ascii="Times New Roman" w:hAnsi="Times New Roman"/>
          <w:i/>
          <w:sz w:val="24"/>
          <w:szCs w:val="24"/>
        </w:rPr>
        <w:t>3</w:t>
      </w:r>
      <w:r w:rsidR="0070218A">
        <w:rPr>
          <w:rFonts w:ascii="Times New Roman" w:hAnsi="Times New Roman"/>
          <w:i/>
          <w:sz w:val="24"/>
          <w:szCs w:val="24"/>
        </w:rPr>
        <w:t xml:space="preserve"> </w:t>
      </w:r>
      <w:r w:rsidR="005C15C2" w:rsidRPr="005C15C2">
        <w:rPr>
          <w:rFonts w:ascii="Times New Roman" w:hAnsi="Times New Roman"/>
          <w:i/>
          <w:sz w:val="24"/>
          <w:szCs w:val="24"/>
        </w:rPr>
        <w:t>818,4</w:t>
      </w:r>
      <w:r w:rsidR="005C15C2">
        <w:rPr>
          <w:rFonts w:ascii="Times New Roman" w:hAnsi="Times New Roman"/>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A42218">
        <w:rPr>
          <w:rFonts w:ascii="Times New Roman" w:hAnsi="Times New Roman"/>
          <w:sz w:val="24"/>
          <w:szCs w:val="24"/>
        </w:rPr>
        <w:t>, или</w:t>
      </w:r>
      <w:r>
        <w:rPr>
          <w:rFonts w:ascii="Times New Roman" w:hAnsi="Times New Roman"/>
          <w:sz w:val="24"/>
          <w:szCs w:val="24"/>
        </w:rPr>
        <w:t xml:space="preserve"> </w:t>
      </w:r>
      <w:r w:rsidR="005C15C2">
        <w:rPr>
          <w:rFonts w:ascii="Times New Roman" w:hAnsi="Times New Roman"/>
          <w:sz w:val="24"/>
          <w:szCs w:val="24"/>
        </w:rPr>
        <w:t>36,3</w:t>
      </w:r>
      <w:r>
        <w:rPr>
          <w:rFonts w:ascii="Times New Roman" w:hAnsi="Times New Roman"/>
          <w:sz w:val="24"/>
          <w:szCs w:val="24"/>
        </w:rPr>
        <w:t xml:space="preserve">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Pr="0056421B">
        <w:rPr>
          <w:rFonts w:ascii="Times New Roman" w:hAnsi="Times New Roman"/>
          <w:i/>
          <w:sz w:val="24"/>
          <w:szCs w:val="24"/>
        </w:rPr>
        <w:t xml:space="preserve"> </w:t>
      </w:r>
      <w:r>
        <w:rPr>
          <w:rFonts w:ascii="Times New Roman" w:hAnsi="Times New Roman"/>
          <w:i/>
          <w:sz w:val="24"/>
          <w:szCs w:val="24"/>
        </w:rPr>
        <w:t>10</w:t>
      </w:r>
      <w:r w:rsidR="005C15C2">
        <w:rPr>
          <w:rFonts w:ascii="Times New Roman" w:hAnsi="Times New Roman"/>
          <w:i/>
          <w:sz w:val="24"/>
          <w:szCs w:val="24"/>
        </w:rPr>
        <w:t> 494,5</w:t>
      </w:r>
      <w:r>
        <w:rPr>
          <w:rFonts w:ascii="Times New Roman" w:hAnsi="Times New Roman"/>
          <w:i/>
          <w:sz w:val="24"/>
          <w:szCs w:val="24"/>
        </w:rPr>
        <w:t xml:space="preserve"> </w:t>
      </w:r>
      <w:r w:rsidRPr="0056421B">
        <w:rPr>
          <w:rFonts w:ascii="Times New Roman" w:hAnsi="Times New Roman"/>
          <w:i/>
          <w:sz w:val="24"/>
          <w:szCs w:val="24"/>
        </w:rPr>
        <w:t>тыс. рублей</w:t>
      </w:r>
      <w:r>
        <w:rPr>
          <w:rFonts w:ascii="Times New Roman" w:hAnsi="Times New Roman"/>
          <w:sz w:val="24"/>
          <w:szCs w:val="24"/>
        </w:rPr>
        <w:t>. По отношению  к 201</w:t>
      </w:r>
      <w:r w:rsidR="005C15C2">
        <w:rPr>
          <w:rFonts w:ascii="Times New Roman" w:hAnsi="Times New Roman"/>
          <w:sz w:val="24"/>
          <w:szCs w:val="24"/>
        </w:rPr>
        <w:t>9</w:t>
      </w:r>
      <w:r>
        <w:rPr>
          <w:rFonts w:ascii="Times New Roman" w:hAnsi="Times New Roman"/>
          <w:sz w:val="24"/>
          <w:szCs w:val="24"/>
        </w:rPr>
        <w:t xml:space="preserve"> году </w:t>
      </w:r>
      <w:r w:rsidR="005C15C2">
        <w:rPr>
          <w:rFonts w:ascii="Times New Roman" w:hAnsi="Times New Roman"/>
          <w:sz w:val="24"/>
          <w:szCs w:val="24"/>
        </w:rPr>
        <w:t xml:space="preserve"> </w:t>
      </w:r>
      <w:r>
        <w:rPr>
          <w:rFonts w:ascii="Times New Roman" w:hAnsi="Times New Roman"/>
          <w:sz w:val="24"/>
          <w:szCs w:val="24"/>
        </w:rPr>
        <w:t xml:space="preserve">расходы </w:t>
      </w:r>
      <w:r w:rsidR="005C15C2">
        <w:rPr>
          <w:rFonts w:ascii="Times New Roman" w:hAnsi="Times New Roman"/>
          <w:sz w:val="24"/>
          <w:szCs w:val="24"/>
        </w:rPr>
        <w:t>увеличились</w:t>
      </w:r>
      <w:r>
        <w:rPr>
          <w:rFonts w:ascii="Times New Roman" w:hAnsi="Times New Roman"/>
          <w:sz w:val="24"/>
          <w:szCs w:val="24"/>
        </w:rPr>
        <w:t xml:space="preserve"> на </w:t>
      </w:r>
      <w:r w:rsidR="005C15C2" w:rsidRPr="005C15C2">
        <w:rPr>
          <w:rFonts w:ascii="Times New Roman" w:hAnsi="Times New Roman"/>
          <w:i/>
          <w:sz w:val="24"/>
          <w:szCs w:val="24"/>
        </w:rPr>
        <w:t>1</w:t>
      </w:r>
      <w:r w:rsidR="00BB72FF">
        <w:rPr>
          <w:rFonts w:ascii="Times New Roman" w:hAnsi="Times New Roman"/>
          <w:i/>
          <w:sz w:val="24"/>
          <w:szCs w:val="24"/>
        </w:rPr>
        <w:t xml:space="preserve"> </w:t>
      </w:r>
      <w:r w:rsidR="005C15C2" w:rsidRPr="005C15C2">
        <w:rPr>
          <w:rFonts w:ascii="Times New Roman" w:hAnsi="Times New Roman"/>
          <w:i/>
          <w:sz w:val="24"/>
          <w:szCs w:val="24"/>
        </w:rPr>
        <w:t>505,9</w:t>
      </w:r>
      <w:r>
        <w:rPr>
          <w:rFonts w:ascii="Times New Roman" w:hAnsi="Times New Roman"/>
          <w:sz w:val="24"/>
          <w:szCs w:val="24"/>
        </w:rPr>
        <w:t xml:space="preserve"> </w:t>
      </w:r>
      <w:r w:rsidRPr="000F7856">
        <w:rPr>
          <w:rFonts w:ascii="Times New Roman" w:hAnsi="Times New Roman"/>
          <w:i/>
          <w:sz w:val="24"/>
          <w:szCs w:val="24"/>
        </w:rPr>
        <w:t>тыс. рублей</w:t>
      </w:r>
      <w:r>
        <w:rPr>
          <w:rFonts w:ascii="Times New Roman" w:hAnsi="Times New Roman"/>
          <w:sz w:val="24"/>
          <w:szCs w:val="24"/>
        </w:rPr>
        <w:t xml:space="preserve">, или </w:t>
      </w:r>
      <w:r w:rsidR="005C15C2">
        <w:rPr>
          <w:rFonts w:ascii="Times New Roman" w:hAnsi="Times New Roman"/>
          <w:sz w:val="24"/>
          <w:szCs w:val="24"/>
        </w:rPr>
        <w:t>65,1</w:t>
      </w:r>
      <w:r>
        <w:rPr>
          <w:rFonts w:ascii="Times New Roman" w:hAnsi="Times New Roman"/>
          <w:sz w:val="24"/>
          <w:szCs w:val="24"/>
        </w:rPr>
        <w:t>%. По отношению к соответствующему периоду 201</w:t>
      </w:r>
      <w:r w:rsidR="005C15C2">
        <w:rPr>
          <w:rFonts w:ascii="Times New Roman" w:hAnsi="Times New Roman"/>
          <w:sz w:val="24"/>
          <w:szCs w:val="24"/>
        </w:rPr>
        <w:t>8</w:t>
      </w:r>
      <w:r>
        <w:rPr>
          <w:rFonts w:ascii="Times New Roman" w:hAnsi="Times New Roman"/>
          <w:sz w:val="24"/>
          <w:szCs w:val="24"/>
        </w:rPr>
        <w:t xml:space="preserve"> года расходы увеличились на </w:t>
      </w:r>
      <w:r w:rsidR="005C15C2" w:rsidRPr="005C15C2">
        <w:rPr>
          <w:rFonts w:ascii="Times New Roman" w:hAnsi="Times New Roman"/>
          <w:i/>
          <w:sz w:val="24"/>
          <w:szCs w:val="24"/>
        </w:rPr>
        <w:t>585,2</w:t>
      </w:r>
      <w:r w:rsidRPr="005E2ACC">
        <w:rPr>
          <w:rFonts w:ascii="Times New Roman" w:hAnsi="Times New Roman"/>
          <w:i/>
          <w:sz w:val="24"/>
          <w:szCs w:val="24"/>
        </w:rPr>
        <w:t xml:space="preserve"> тыс.</w:t>
      </w:r>
      <w:r>
        <w:rPr>
          <w:rFonts w:ascii="Times New Roman" w:hAnsi="Times New Roman"/>
          <w:i/>
          <w:sz w:val="24"/>
          <w:szCs w:val="24"/>
        </w:rPr>
        <w:t xml:space="preserve"> </w:t>
      </w:r>
      <w:r w:rsidRPr="005E2ACC">
        <w:rPr>
          <w:rFonts w:ascii="Times New Roman" w:hAnsi="Times New Roman"/>
          <w:i/>
          <w:sz w:val="24"/>
          <w:szCs w:val="24"/>
        </w:rPr>
        <w:t>рублей</w:t>
      </w:r>
      <w:r>
        <w:rPr>
          <w:rFonts w:ascii="Times New Roman" w:hAnsi="Times New Roman"/>
          <w:sz w:val="24"/>
          <w:szCs w:val="24"/>
        </w:rPr>
        <w:t xml:space="preserve">, или </w:t>
      </w:r>
      <w:r w:rsidR="005C15C2">
        <w:rPr>
          <w:rFonts w:ascii="Times New Roman" w:hAnsi="Times New Roman"/>
          <w:sz w:val="24"/>
          <w:szCs w:val="24"/>
        </w:rPr>
        <w:t xml:space="preserve">18,0 </w:t>
      </w:r>
      <w:r>
        <w:rPr>
          <w:rFonts w:ascii="Times New Roman" w:hAnsi="Times New Roman"/>
          <w:sz w:val="24"/>
          <w:szCs w:val="24"/>
        </w:rPr>
        <w:t xml:space="preserve">%. </w:t>
      </w:r>
    </w:p>
    <w:p w:rsidR="00257DD7" w:rsidRDefault="00257DD7" w:rsidP="00257DD7">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итом в размере</w:t>
      </w:r>
      <w:r>
        <w:rPr>
          <w:rFonts w:ascii="Times New Roman" w:hAnsi="Times New Roman"/>
          <w:sz w:val="24"/>
          <w:szCs w:val="24"/>
        </w:rPr>
        <w:t xml:space="preserve"> </w:t>
      </w:r>
      <w:r w:rsidR="001D6441" w:rsidRPr="001D6441">
        <w:rPr>
          <w:rFonts w:ascii="Times New Roman" w:hAnsi="Times New Roman"/>
          <w:i/>
          <w:sz w:val="24"/>
          <w:szCs w:val="24"/>
        </w:rPr>
        <w:t>1</w:t>
      </w:r>
      <w:r w:rsidR="0070218A">
        <w:rPr>
          <w:rFonts w:ascii="Times New Roman" w:hAnsi="Times New Roman"/>
          <w:i/>
          <w:sz w:val="24"/>
          <w:szCs w:val="24"/>
        </w:rPr>
        <w:t xml:space="preserve"> </w:t>
      </w:r>
      <w:r w:rsidR="00B871F7">
        <w:rPr>
          <w:rFonts w:ascii="Times New Roman" w:hAnsi="Times New Roman"/>
          <w:i/>
          <w:sz w:val="24"/>
          <w:szCs w:val="24"/>
        </w:rPr>
        <w:t>6</w:t>
      </w:r>
      <w:r w:rsidR="001D6441" w:rsidRPr="001D6441">
        <w:rPr>
          <w:rFonts w:ascii="Times New Roman" w:hAnsi="Times New Roman"/>
          <w:i/>
          <w:sz w:val="24"/>
          <w:szCs w:val="24"/>
        </w:rPr>
        <w:t>26,1</w:t>
      </w:r>
      <w:r>
        <w:rPr>
          <w:rFonts w:ascii="Times New Roman" w:hAnsi="Times New Roman"/>
          <w:sz w:val="24"/>
          <w:szCs w:val="24"/>
        </w:rPr>
        <w:t xml:space="preserve"> </w:t>
      </w:r>
      <w:r w:rsidRPr="00717C63">
        <w:rPr>
          <w:rFonts w:ascii="Times New Roman" w:hAnsi="Times New Roman"/>
          <w:i/>
          <w:sz w:val="24"/>
          <w:szCs w:val="24"/>
        </w:rPr>
        <w:t>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Pr>
          <w:rFonts w:ascii="Times New Roman" w:hAnsi="Times New Roman"/>
          <w:sz w:val="24"/>
          <w:szCs w:val="24"/>
        </w:rPr>
        <w:t xml:space="preserve"> </w:t>
      </w:r>
      <w:r w:rsidR="001D6441" w:rsidRPr="001D6441">
        <w:rPr>
          <w:rFonts w:ascii="Times New Roman" w:hAnsi="Times New Roman"/>
          <w:i/>
          <w:sz w:val="24"/>
          <w:szCs w:val="24"/>
        </w:rPr>
        <w:t>10,2</w:t>
      </w:r>
      <w:r>
        <w:rPr>
          <w:rFonts w:ascii="Times New Roman" w:hAnsi="Times New Roman"/>
          <w:i/>
          <w:sz w:val="24"/>
          <w:szCs w:val="24"/>
        </w:rPr>
        <w:t xml:space="preserve"> </w:t>
      </w:r>
      <w:r w:rsidRPr="00C048A8">
        <w:rPr>
          <w:rFonts w:ascii="Times New Roman" w:hAnsi="Times New Roman"/>
          <w:i/>
          <w:sz w:val="24"/>
          <w:szCs w:val="24"/>
        </w:rPr>
        <w:t>тыс</w:t>
      </w:r>
      <w:r w:rsidRPr="00344065">
        <w:rPr>
          <w:rFonts w:ascii="Times New Roman" w:hAnsi="Times New Roman"/>
          <w:i/>
          <w:sz w:val="24"/>
          <w:szCs w:val="24"/>
        </w:rPr>
        <w:t>. рублей</w:t>
      </w:r>
      <w:r>
        <w:rPr>
          <w:rFonts w:ascii="Times New Roman" w:hAnsi="Times New Roman"/>
          <w:sz w:val="24"/>
          <w:szCs w:val="24"/>
        </w:rPr>
        <w:t>.</w:t>
      </w:r>
    </w:p>
    <w:p w:rsidR="0070218A" w:rsidRDefault="00257DD7" w:rsidP="00257DD7">
      <w:pPr>
        <w:tabs>
          <w:tab w:val="left" w:pos="0"/>
        </w:tabs>
        <w:spacing w:after="0" w:line="240" w:lineRule="atLeast"/>
        <w:ind w:firstLine="567"/>
        <w:jc w:val="both"/>
        <w:rPr>
          <w:rFonts w:ascii="Times New Roman" w:hAnsi="Times New Roman"/>
          <w:sz w:val="24"/>
          <w:szCs w:val="24"/>
        </w:rPr>
      </w:pPr>
      <w:r w:rsidRPr="00595717">
        <w:rPr>
          <w:rFonts w:ascii="Times New Roman" w:hAnsi="Times New Roman"/>
          <w:sz w:val="24"/>
          <w:szCs w:val="24"/>
        </w:rPr>
        <w:t xml:space="preserve">Профицит бюджета в сумме </w:t>
      </w:r>
      <w:r w:rsidR="001D6441" w:rsidRPr="001D6441">
        <w:rPr>
          <w:rFonts w:ascii="Times New Roman" w:hAnsi="Times New Roman"/>
          <w:i/>
          <w:sz w:val="24"/>
          <w:szCs w:val="24"/>
        </w:rPr>
        <w:t>1</w:t>
      </w:r>
      <w:r w:rsidR="0070218A">
        <w:rPr>
          <w:rFonts w:ascii="Times New Roman" w:hAnsi="Times New Roman"/>
          <w:i/>
          <w:sz w:val="24"/>
          <w:szCs w:val="24"/>
        </w:rPr>
        <w:t xml:space="preserve"> </w:t>
      </w:r>
      <w:r w:rsidR="00B871F7">
        <w:rPr>
          <w:rFonts w:ascii="Times New Roman" w:hAnsi="Times New Roman"/>
          <w:i/>
          <w:sz w:val="24"/>
          <w:szCs w:val="24"/>
        </w:rPr>
        <w:t>6</w:t>
      </w:r>
      <w:r w:rsidR="001D6441" w:rsidRPr="001D6441">
        <w:rPr>
          <w:rFonts w:ascii="Times New Roman" w:hAnsi="Times New Roman"/>
          <w:i/>
          <w:sz w:val="24"/>
          <w:szCs w:val="24"/>
        </w:rPr>
        <w:t>26,1</w:t>
      </w:r>
      <w:r>
        <w:rPr>
          <w:rFonts w:ascii="Times New Roman" w:hAnsi="Times New Roman"/>
          <w:i/>
          <w:sz w:val="24"/>
          <w:szCs w:val="24"/>
        </w:rPr>
        <w:t xml:space="preserve"> </w:t>
      </w:r>
      <w:r w:rsidRPr="00DD7958">
        <w:rPr>
          <w:rFonts w:ascii="Times New Roman" w:hAnsi="Times New Roman"/>
          <w:i/>
          <w:sz w:val="24"/>
          <w:szCs w:val="24"/>
        </w:rPr>
        <w:t>тыс.</w:t>
      </w:r>
      <w:r>
        <w:rPr>
          <w:rFonts w:ascii="Times New Roman" w:hAnsi="Times New Roman"/>
          <w:i/>
          <w:sz w:val="24"/>
          <w:szCs w:val="24"/>
        </w:rPr>
        <w:t xml:space="preserve"> </w:t>
      </w:r>
      <w:r w:rsidRPr="00DD7958">
        <w:rPr>
          <w:rFonts w:ascii="Times New Roman" w:hAnsi="Times New Roman"/>
          <w:i/>
          <w:sz w:val="24"/>
          <w:szCs w:val="24"/>
        </w:rPr>
        <w:t>рублей</w:t>
      </w:r>
      <w:r>
        <w:rPr>
          <w:rFonts w:ascii="Times New Roman" w:hAnsi="Times New Roman"/>
          <w:i/>
          <w:sz w:val="24"/>
          <w:szCs w:val="24"/>
        </w:rPr>
        <w:t xml:space="preserve"> </w:t>
      </w:r>
      <w:proofErr w:type="gramStart"/>
      <w:r w:rsidRPr="00595717">
        <w:rPr>
          <w:rFonts w:ascii="Times New Roman" w:hAnsi="Times New Roman"/>
          <w:sz w:val="24"/>
          <w:szCs w:val="24"/>
        </w:rPr>
        <w:t>обусловлен</w:t>
      </w:r>
      <w:proofErr w:type="gramEnd"/>
      <w:r w:rsidRPr="00595717">
        <w:rPr>
          <w:rFonts w:ascii="Times New Roman" w:hAnsi="Times New Roman"/>
          <w:sz w:val="24"/>
          <w:szCs w:val="24"/>
        </w:rPr>
        <w:t xml:space="preserve"> наличием остатков средств на лицевом счете</w:t>
      </w:r>
      <w:r>
        <w:rPr>
          <w:rFonts w:ascii="Times New Roman" w:hAnsi="Times New Roman"/>
          <w:sz w:val="24"/>
          <w:szCs w:val="24"/>
        </w:rPr>
        <w:t xml:space="preserve">, </w:t>
      </w:r>
      <w:r w:rsidRPr="00A0623B">
        <w:rPr>
          <w:rFonts w:ascii="Times New Roman" w:hAnsi="Times New Roman"/>
          <w:sz w:val="24"/>
          <w:szCs w:val="24"/>
        </w:rPr>
        <w:t>поступивших</w:t>
      </w:r>
      <w:r w:rsidR="000A4A41">
        <w:rPr>
          <w:rFonts w:ascii="Times New Roman" w:hAnsi="Times New Roman"/>
          <w:sz w:val="24"/>
          <w:szCs w:val="24"/>
        </w:rPr>
        <w:t xml:space="preserve"> в виде дотации </w:t>
      </w:r>
      <w:r w:rsidRPr="00A0623B">
        <w:rPr>
          <w:rFonts w:ascii="Times New Roman" w:hAnsi="Times New Roman"/>
          <w:sz w:val="24"/>
          <w:szCs w:val="24"/>
        </w:rPr>
        <w:t xml:space="preserve"> на реализацию мероприятий в рамках муниципальных программ: «Обеспечением доступным и комфортным жильем и коммунальными услугами населения </w:t>
      </w:r>
      <w:proofErr w:type="spellStart"/>
      <w:r w:rsidRPr="00A0623B">
        <w:rPr>
          <w:rFonts w:ascii="Times New Roman" w:hAnsi="Times New Roman"/>
          <w:sz w:val="24"/>
          <w:szCs w:val="24"/>
        </w:rPr>
        <w:t>Людиновского</w:t>
      </w:r>
      <w:proofErr w:type="spellEnd"/>
      <w:r w:rsidRPr="00A0623B">
        <w:rPr>
          <w:rFonts w:ascii="Times New Roman" w:hAnsi="Times New Roman"/>
          <w:sz w:val="24"/>
          <w:szCs w:val="24"/>
        </w:rPr>
        <w:t xml:space="preserve"> района» подпрограмма «Чистая вода в </w:t>
      </w:r>
      <w:proofErr w:type="spellStart"/>
      <w:r w:rsidRPr="00A0623B">
        <w:rPr>
          <w:rFonts w:ascii="Times New Roman" w:hAnsi="Times New Roman"/>
          <w:sz w:val="24"/>
          <w:szCs w:val="24"/>
        </w:rPr>
        <w:t>Людиновском</w:t>
      </w:r>
      <w:proofErr w:type="spellEnd"/>
      <w:r w:rsidRPr="00A0623B">
        <w:rPr>
          <w:rFonts w:ascii="Times New Roman" w:hAnsi="Times New Roman"/>
          <w:sz w:val="24"/>
          <w:szCs w:val="24"/>
        </w:rPr>
        <w:t xml:space="preserve"> районе»; «Развитие дорожного хозяйства в </w:t>
      </w:r>
      <w:proofErr w:type="spellStart"/>
      <w:r w:rsidRPr="00A0623B">
        <w:rPr>
          <w:rFonts w:ascii="Times New Roman" w:hAnsi="Times New Roman"/>
          <w:sz w:val="24"/>
          <w:szCs w:val="24"/>
        </w:rPr>
        <w:t>Людиновском</w:t>
      </w:r>
      <w:proofErr w:type="spellEnd"/>
      <w:r w:rsidRPr="00A0623B">
        <w:rPr>
          <w:rFonts w:ascii="Times New Roman" w:hAnsi="Times New Roman"/>
          <w:sz w:val="24"/>
          <w:szCs w:val="24"/>
        </w:rPr>
        <w:t xml:space="preserve"> районе», Благоустройство на территории сельского поселения «Село Букань»</w:t>
      </w:r>
      <w:r w:rsidR="0070218A">
        <w:rPr>
          <w:rFonts w:ascii="Times New Roman" w:hAnsi="Times New Roman"/>
          <w:sz w:val="24"/>
          <w:szCs w:val="24"/>
        </w:rPr>
        <w:t>.</w:t>
      </w:r>
    </w:p>
    <w:p w:rsidR="0070218A" w:rsidRDefault="00257DD7" w:rsidP="00257DD7">
      <w:pPr>
        <w:tabs>
          <w:tab w:val="left" w:pos="0"/>
        </w:tabs>
        <w:spacing w:after="0" w:line="240" w:lineRule="atLeast"/>
        <w:ind w:firstLine="567"/>
        <w:jc w:val="both"/>
        <w:rPr>
          <w:rFonts w:ascii="Times New Roman" w:hAnsi="Times New Roman"/>
          <w:sz w:val="24"/>
          <w:szCs w:val="24"/>
        </w:rPr>
      </w:pPr>
      <w:r w:rsidRPr="00A0623B">
        <w:rPr>
          <w:rFonts w:ascii="Times New Roman" w:hAnsi="Times New Roman"/>
          <w:sz w:val="24"/>
          <w:szCs w:val="24"/>
        </w:rPr>
        <w:t>Средства на реализацию программ имеются на лицевом счете, а конкурсы по отбору подрядчиков еще не проведены и контракты не заключены.</w:t>
      </w:r>
    </w:p>
    <w:p w:rsidR="00257DD7" w:rsidRDefault="00257DD7" w:rsidP="00257DD7">
      <w:pPr>
        <w:tabs>
          <w:tab w:val="left" w:pos="486"/>
          <w:tab w:val="left" w:pos="1808"/>
        </w:tabs>
        <w:spacing w:after="0" w:line="240" w:lineRule="atLeast"/>
        <w:jc w:val="both"/>
        <w:rPr>
          <w:rFonts w:ascii="Times New Roman" w:hAnsi="Times New Roman" w:cs="Times New Roman"/>
          <w:b/>
          <w:sz w:val="24"/>
          <w:szCs w:val="24"/>
        </w:rPr>
      </w:pPr>
      <w:r w:rsidRPr="00A0623B">
        <w:rPr>
          <w:rFonts w:ascii="Times New Roman" w:hAnsi="Times New Roman" w:cs="Times New Roman"/>
          <w:b/>
          <w:sz w:val="24"/>
          <w:szCs w:val="24"/>
        </w:rPr>
        <w:t xml:space="preserve">   </w:t>
      </w:r>
      <w:r>
        <w:rPr>
          <w:rFonts w:ascii="Times New Roman" w:hAnsi="Times New Roman" w:cs="Times New Roman"/>
          <w:b/>
          <w:sz w:val="24"/>
          <w:szCs w:val="24"/>
        </w:rPr>
        <w:t>3. Структура доходной части бюджета сельского поселения за 1 полугодие 20</w:t>
      </w:r>
      <w:r w:rsidR="001D6441">
        <w:rPr>
          <w:rFonts w:ascii="Times New Roman" w:hAnsi="Times New Roman" w:cs="Times New Roman"/>
          <w:b/>
          <w:sz w:val="24"/>
          <w:szCs w:val="24"/>
        </w:rPr>
        <w:t>20</w:t>
      </w:r>
      <w:r>
        <w:rPr>
          <w:rFonts w:ascii="Times New Roman" w:hAnsi="Times New Roman" w:cs="Times New Roman"/>
          <w:b/>
          <w:sz w:val="24"/>
          <w:szCs w:val="24"/>
        </w:rPr>
        <w:t xml:space="preserve"> года и за аналогичны</w:t>
      </w:r>
      <w:r w:rsidR="004F6AED">
        <w:rPr>
          <w:rFonts w:ascii="Times New Roman" w:hAnsi="Times New Roman" w:cs="Times New Roman"/>
          <w:b/>
          <w:sz w:val="24"/>
          <w:szCs w:val="24"/>
        </w:rPr>
        <w:t>е</w:t>
      </w:r>
      <w:r>
        <w:rPr>
          <w:rFonts w:ascii="Times New Roman" w:hAnsi="Times New Roman" w:cs="Times New Roman"/>
          <w:b/>
          <w:sz w:val="24"/>
          <w:szCs w:val="24"/>
        </w:rPr>
        <w:t xml:space="preserve"> период</w:t>
      </w:r>
      <w:r w:rsidR="004F6AED">
        <w:rPr>
          <w:rFonts w:ascii="Times New Roman" w:hAnsi="Times New Roman" w:cs="Times New Roman"/>
          <w:b/>
          <w:sz w:val="24"/>
          <w:szCs w:val="24"/>
        </w:rPr>
        <w:t>ы</w:t>
      </w:r>
      <w:r>
        <w:rPr>
          <w:rFonts w:ascii="Times New Roman" w:hAnsi="Times New Roman" w:cs="Times New Roman"/>
          <w:b/>
          <w:sz w:val="24"/>
          <w:szCs w:val="24"/>
        </w:rPr>
        <w:t xml:space="preserve"> прошлых лет</w:t>
      </w:r>
    </w:p>
    <w:p w:rsidR="00257DD7" w:rsidRDefault="00257DD7" w:rsidP="00257DD7">
      <w:pPr>
        <w:tabs>
          <w:tab w:val="left" w:pos="486"/>
          <w:tab w:val="left" w:pos="1808"/>
        </w:tabs>
        <w:spacing w:after="0" w:line="240" w:lineRule="atLeast"/>
        <w:jc w:val="both"/>
        <w:rPr>
          <w:rFonts w:ascii="Times New Roman" w:hAnsi="Times New Roman" w:cs="Times New Roman"/>
          <w:b/>
          <w:sz w:val="20"/>
          <w:szCs w:val="20"/>
        </w:rPr>
      </w:pPr>
      <w:r>
        <w:rPr>
          <w:rFonts w:ascii="Times New Roman" w:hAnsi="Times New Roman" w:cs="Times New Roman"/>
          <w:b/>
          <w:sz w:val="20"/>
          <w:szCs w:val="20"/>
        </w:rPr>
        <w:t xml:space="preserve">                                                                                                                                                                     </w:t>
      </w:r>
      <w:r w:rsidRPr="00654D40">
        <w:rPr>
          <w:rFonts w:ascii="Times New Roman" w:hAnsi="Times New Roman" w:cs="Times New Roman"/>
          <w:b/>
          <w:sz w:val="20"/>
          <w:szCs w:val="20"/>
        </w:rPr>
        <w:t>(тыс.</w:t>
      </w:r>
      <w:r w:rsidR="0070218A">
        <w:rPr>
          <w:rFonts w:ascii="Times New Roman" w:hAnsi="Times New Roman" w:cs="Times New Roman"/>
          <w:b/>
          <w:sz w:val="20"/>
          <w:szCs w:val="20"/>
        </w:rPr>
        <w:t xml:space="preserve"> </w:t>
      </w:r>
      <w:r w:rsidRPr="00654D40">
        <w:rPr>
          <w:rFonts w:ascii="Times New Roman" w:hAnsi="Times New Roman" w:cs="Times New Roman"/>
          <w:b/>
          <w:sz w:val="20"/>
          <w:szCs w:val="20"/>
        </w:rPr>
        <w:t>рублей)</w:t>
      </w:r>
    </w:p>
    <w:p w:rsidR="001D6441" w:rsidRDefault="001D6441" w:rsidP="00257DD7">
      <w:pPr>
        <w:tabs>
          <w:tab w:val="left" w:pos="486"/>
          <w:tab w:val="left" w:pos="1808"/>
        </w:tabs>
        <w:spacing w:after="0" w:line="240" w:lineRule="atLeast"/>
        <w:jc w:val="both"/>
        <w:rPr>
          <w:rFonts w:ascii="Times New Roman" w:hAnsi="Times New Roman" w:cs="Times New Roman"/>
          <w:b/>
          <w:sz w:val="20"/>
          <w:szCs w:val="20"/>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134"/>
        <w:gridCol w:w="1134"/>
        <w:gridCol w:w="1134"/>
        <w:gridCol w:w="1134"/>
        <w:gridCol w:w="992"/>
        <w:gridCol w:w="709"/>
        <w:gridCol w:w="708"/>
        <w:gridCol w:w="709"/>
      </w:tblGrid>
      <w:tr w:rsidR="00257DD7" w:rsidTr="0070218A">
        <w:tc>
          <w:tcPr>
            <w:tcW w:w="2235" w:type="dxa"/>
          </w:tcPr>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Наименование показателя</w:t>
            </w:r>
          </w:p>
        </w:tc>
        <w:tc>
          <w:tcPr>
            <w:tcW w:w="1134" w:type="dxa"/>
          </w:tcPr>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Pr>
                <w:rFonts w:ascii="Times New Roman" w:hAnsi="Times New Roman" w:cs="Times New Roman"/>
                <w:sz w:val="18"/>
                <w:szCs w:val="18"/>
              </w:rPr>
              <w:t xml:space="preserve"> 1 полугодие </w:t>
            </w:r>
            <w:r w:rsidRPr="00D16D9A">
              <w:rPr>
                <w:rFonts w:ascii="Times New Roman" w:hAnsi="Times New Roman" w:cs="Times New Roman"/>
                <w:sz w:val="18"/>
                <w:szCs w:val="18"/>
              </w:rPr>
              <w:t>201</w:t>
            </w:r>
            <w:r w:rsidR="001D6441">
              <w:rPr>
                <w:rFonts w:ascii="Times New Roman" w:hAnsi="Times New Roman" w:cs="Times New Roman"/>
                <w:sz w:val="18"/>
                <w:szCs w:val="18"/>
              </w:rPr>
              <w:t>8</w:t>
            </w:r>
            <w:r>
              <w:rPr>
                <w:rFonts w:ascii="Times New Roman" w:hAnsi="Times New Roman" w:cs="Times New Roman"/>
                <w:sz w:val="18"/>
                <w:szCs w:val="18"/>
              </w:rPr>
              <w:t>г</w:t>
            </w:r>
          </w:p>
        </w:tc>
        <w:tc>
          <w:tcPr>
            <w:tcW w:w="1134" w:type="dxa"/>
          </w:tcPr>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sidR="0070218A">
              <w:rPr>
                <w:rFonts w:ascii="Times New Roman" w:hAnsi="Times New Roman" w:cs="Times New Roman"/>
                <w:sz w:val="18"/>
                <w:szCs w:val="18"/>
              </w:rPr>
              <w:t xml:space="preserve"> </w:t>
            </w:r>
            <w:r>
              <w:rPr>
                <w:rFonts w:ascii="Times New Roman" w:hAnsi="Times New Roman" w:cs="Times New Roman"/>
                <w:sz w:val="18"/>
                <w:szCs w:val="18"/>
              </w:rPr>
              <w:t xml:space="preserve">1 полугодие  </w:t>
            </w:r>
            <w:r w:rsidRPr="00D16D9A">
              <w:rPr>
                <w:rFonts w:ascii="Times New Roman" w:hAnsi="Times New Roman" w:cs="Times New Roman"/>
                <w:sz w:val="18"/>
                <w:szCs w:val="18"/>
              </w:rPr>
              <w:t>201</w:t>
            </w:r>
            <w:r w:rsidR="001D6441">
              <w:rPr>
                <w:rFonts w:ascii="Times New Roman" w:hAnsi="Times New Roman" w:cs="Times New Roman"/>
                <w:sz w:val="18"/>
                <w:szCs w:val="18"/>
              </w:rPr>
              <w:t>9</w:t>
            </w:r>
            <w:r>
              <w:rPr>
                <w:rFonts w:ascii="Times New Roman" w:hAnsi="Times New Roman" w:cs="Times New Roman"/>
                <w:sz w:val="18"/>
                <w:szCs w:val="18"/>
              </w:rPr>
              <w:t>г</w:t>
            </w:r>
          </w:p>
        </w:tc>
        <w:tc>
          <w:tcPr>
            <w:tcW w:w="1134" w:type="dxa"/>
          </w:tcPr>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Бюджетные назначения на 20</w:t>
            </w:r>
            <w:r w:rsidR="001D6441">
              <w:rPr>
                <w:rFonts w:ascii="Times New Roman" w:hAnsi="Times New Roman" w:cs="Times New Roman"/>
                <w:sz w:val="18"/>
                <w:szCs w:val="18"/>
              </w:rPr>
              <w:t>20</w:t>
            </w:r>
            <w:r>
              <w:rPr>
                <w:rFonts w:ascii="Times New Roman" w:hAnsi="Times New Roman" w:cs="Times New Roman"/>
                <w:sz w:val="18"/>
                <w:szCs w:val="18"/>
              </w:rPr>
              <w:t>г</w:t>
            </w:r>
          </w:p>
        </w:tc>
        <w:tc>
          <w:tcPr>
            <w:tcW w:w="1134" w:type="dxa"/>
          </w:tcPr>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Исполнено за</w:t>
            </w:r>
            <w:r>
              <w:rPr>
                <w:rFonts w:ascii="Times New Roman" w:hAnsi="Times New Roman" w:cs="Times New Roman"/>
                <w:sz w:val="18"/>
                <w:szCs w:val="18"/>
              </w:rPr>
              <w:t xml:space="preserve"> 1 полугодие </w:t>
            </w:r>
            <w:r w:rsidRPr="00D16D9A">
              <w:rPr>
                <w:rFonts w:ascii="Times New Roman" w:hAnsi="Times New Roman" w:cs="Times New Roman"/>
                <w:sz w:val="18"/>
                <w:szCs w:val="18"/>
              </w:rPr>
              <w:t>20</w:t>
            </w:r>
            <w:r w:rsidR="001D6441">
              <w:rPr>
                <w:rFonts w:ascii="Times New Roman" w:hAnsi="Times New Roman" w:cs="Times New Roman"/>
                <w:sz w:val="18"/>
                <w:szCs w:val="18"/>
              </w:rPr>
              <w:t>20</w:t>
            </w:r>
            <w:r>
              <w:rPr>
                <w:rFonts w:ascii="Times New Roman" w:hAnsi="Times New Roman" w:cs="Times New Roman"/>
                <w:sz w:val="18"/>
                <w:szCs w:val="18"/>
              </w:rPr>
              <w:t>г</w:t>
            </w:r>
          </w:p>
        </w:tc>
        <w:tc>
          <w:tcPr>
            <w:tcW w:w="992" w:type="dxa"/>
          </w:tcPr>
          <w:p w:rsidR="0070218A"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 xml:space="preserve">% </w:t>
            </w:r>
            <w:proofErr w:type="spellStart"/>
            <w:r w:rsidRPr="00D16D9A">
              <w:rPr>
                <w:rFonts w:ascii="Times New Roman" w:hAnsi="Times New Roman" w:cs="Times New Roman"/>
                <w:sz w:val="18"/>
                <w:szCs w:val="18"/>
              </w:rPr>
              <w:t>исполне</w:t>
            </w:r>
            <w:proofErr w:type="spellEnd"/>
            <w:r w:rsidR="0070218A">
              <w:rPr>
                <w:rFonts w:ascii="Times New Roman" w:hAnsi="Times New Roman" w:cs="Times New Roman"/>
                <w:sz w:val="18"/>
                <w:szCs w:val="18"/>
              </w:rPr>
              <w:t>-</w:t>
            </w:r>
          </w:p>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proofErr w:type="spellStart"/>
            <w:r w:rsidRPr="00D16D9A">
              <w:rPr>
                <w:rFonts w:ascii="Times New Roman" w:hAnsi="Times New Roman" w:cs="Times New Roman"/>
                <w:sz w:val="18"/>
                <w:szCs w:val="18"/>
              </w:rPr>
              <w:t>ния</w:t>
            </w:r>
            <w:proofErr w:type="spellEnd"/>
          </w:p>
        </w:tc>
        <w:tc>
          <w:tcPr>
            <w:tcW w:w="709" w:type="dxa"/>
          </w:tcPr>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Структура, %</w:t>
            </w:r>
          </w:p>
        </w:tc>
        <w:tc>
          <w:tcPr>
            <w:tcW w:w="708" w:type="dxa"/>
          </w:tcPr>
          <w:p w:rsidR="00257DD7"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 20</w:t>
            </w:r>
            <w:r w:rsidR="00EE371B">
              <w:rPr>
                <w:rFonts w:ascii="Times New Roman" w:hAnsi="Times New Roman" w:cs="Times New Roman"/>
                <w:sz w:val="18"/>
                <w:szCs w:val="18"/>
              </w:rPr>
              <w:t>20</w:t>
            </w:r>
            <w:r>
              <w:rPr>
                <w:rFonts w:ascii="Times New Roman" w:hAnsi="Times New Roman" w:cs="Times New Roman"/>
                <w:sz w:val="18"/>
                <w:szCs w:val="18"/>
              </w:rPr>
              <w:t>г</w:t>
            </w:r>
          </w:p>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Pr="00D16D9A">
              <w:rPr>
                <w:rFonts w:ascii="Times New Roman" w:hAnsi="Times New Roman" w:cs="Times New Roman"/>
                <w:sz w:val="18"/>
                <w:szCs w:val="18"/>
              </w:rPr>
              <w:t>к 201</w:t>
            </w:r>
            <w:r w:rsidR="00EE371B">
              <w:rPr>
                <w:rFonts w:ascii="Times New Roman" w:hAnsi="Times New Roman" w:cs="Times New Roman"/>
                <w:sz w:val="18"/>
                <w:szCs w:val="18"/>
              </w:rPr>
              <w:t>9</w:t>
            </w:r>
          </w:p>
        </w:tc>
        <w:tc>
          <w:tcPr>
            <w:tcW w:w="709" w:type="dxa"/>
          </w:tcPr>
          <w:p w:rsidR="00257DD7" w:rsidRDefault="00257DD7" w:rsidP="00531DB2">
            <w:pPr>
              <w:tabs>
                <w:tab w:val="left" w:pos="486"/>
                <w:tab w:val="left" w:pos="1808"/>
              </w:tabs>
              <w:spacing w:after="0" w:line="240" w:lineRule="atLeast"/>
              <w:jc w:val="both"/>
              <w:rPr>
                <w:rFonts w:ascii="Times New Roman" w:hAnsi="Times New Roman" w:cs="Times New Roman"/>
                <w:sz w:val="18"/>
                <w:szCs w:val="18"/>
              </w:rPr>
            </w:pPr>
            <w:r w:rsidRPr="00D16D9A">
              <w:rPr>
                <w:rFonts w:ascii="Times New Roman" w:hAnsi="Times New Roman" w:cs="Times New Roman"/>
                <w:sz w:val="18"/>
                <w:szCs w:val="18"/>
              </w:rPr>
              <w:t>% 20</w:t>
            </w:r>
            <w:r w:rsidR="00EE371B">
              <w:rPr>
                <w:rFonts w:ascii="Times New Roman" w:hAnsi="Times New Roman" w:cs="Times New Roman"/>
                <w:sz w:val="18"/>
                <w:szCs w:val="18"/>
              </w:rPr>
              <w:t>20</w:t>
            </w:r>
            <w:r>
              <w:rPr>
                <w:rFonts w:ascii="Times New Roman" w:hAnsi="Times New Roman" w:cs="Times New Roman"/>
                <w:sz w:val="18"/>
                <w:szCs w:val="18"/>
              </w:rPr>
              <w:t>г</w:t>
            </w:r>
          </w:p>
          <w:p w:rsidR="00257DD7" w:rsidRPr="00D16D9A" w:rsidRDefault="00257DD7"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 xml:space="preserve"> </w:t>
            </w:r>
            <w:r w:rsidRPr="00D16D9A">
              <w:rPr>
                <w:rFonts w:ascii="Times New Roman" w:hAnsi="Times New Roman" w:cs="Times New Roman"/>
                <w:sz w:val="18"/>
                <w:szCs w:val="18"/>
              </w:rPr>
              <w:t>к 201</w:t>
            </w:r>
            <w:r w:rsidR="00EE371B">
              <w:rPr>
                <w:rFonts w:ascii="Times New Roman" w:hAnsi="Times New Roman" w:cs="Times New Roman"/>
                <w:sz w:val="18"/>
                <w:szCs w:val="18"/>
              </w:rPr>
              <w:t>8</w:t>
            </w:r>
          </w:p>
        </w:tc>
      </w:tr>
      <w:tr w:rsidR="001D6441" w:rsidRPr="00667EE7" w:rsidTr="0070218A">
        <w:tc>
          <w:tcPr>
            <w:tcW w:w="2235"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Налоговые поступления всего</w:t>
            </w:r>
            <w:r>
              <w:rPr>
                <w:rFonts w:ascii="Times New Roman" w:hAnsi="Times New Roman" w:cs="Times New Roman"/>
                <w:sz w:val="18"/>
                <w:szCs w:val="18"/>
              </w:rPr>
              <w:t>,</w:t>
            </w:r>
          </w:p>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48,3</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49,7</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154,0</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81,9</w:t>
            </w:r>
          </w:p>
        </w:tc>
        <w:tc>
          <w:tcPr>
            <w:tcW w:w="992"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53,2</w:t>
            </w:r>
          </w:p>
        </w:tc>
        <w:tc>
          <w:tcPr>
            <w:tcW w:w="709" w:type="dxa"/>
          </w:tcPr>
          <w:p w:rsidR="001D6441" w:rsidRPr="00667EE7" w:rsidRDefault="00FA0C62"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w:t>
            </w:r>
            <w:r w:rsidR="00B871F7">
              <w:rPr>
                <w:rFonts w:ascii="Times New Roman" w:hAnsi="Times New Roman" w:cs="Times New Roman"/>
                <w:sz w:val="18"/>
                <w:szCs w:val="18"/>
              </w:rPr>
              <w:t>5</w:t>
            </w:r>
          </w:p>
        </w:tc>
        <w:tc>
          <w:tcPr>
            <w:tcW w:w="708"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164,8</w:t>
            </w:r>
          </w:p>
        </w:tc>
        <w:tc>
          <w:tcPr>
            <w:tcW w:w="709"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169,6</w:t>
            </w:r>
          </w:p>
        </w:tc>
      </w:tr>
      <w:tr w:rsidR="001D6441" w:rsidRPr="00667EE7" w:rsidTr="0070218A">
        <w:tc>
          <w:tcPr>
            <w:tcW w:w="2235"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lastRenderedPageBreak/>
              <w:t>Налог на доходы физических лиц</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13,3</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14,2</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27,0</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14,9</w:t>
            </w:r>
          </w:p>
        </w:tc>
        <w:tc>
          <w:tcPr>
            <w:tcW w:w="992"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55,2</w:t>
            </w:r>
          </w:p>
        </w:tc>
        <w:tc>
          <w:tcPr>
            <w:tcW w:w="709" w:type="dxa"/>
          </w:tcPr>
          <w:p w:rsidR="001D6441" w:rsidRPr="00667EE7" w:rsidRDefault="00EE371B"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0,3</w:t>
            </w:r>
          </w:p>
        </w:tc>
        <w:tc>
          <w:tcPr>
            <w:tcW w:w="708"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104,9</w:t>
            </w:r>
          </w:p>
        </w:tc>
        <w:tc>
          <w:tcPr>
            <w:tcW w:w="709"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112,0</w:t>
            </w:r>
          </w:p>
        </w:tc>
      </w:tr>
      <w:tr w:rsidR="001D6441" w:rsidRPr="00667EE7" w:rsidTr="0070218A">
        <w:trPr>
          <w:trHeight w:val="413"/>
        </w:trPr>
        <w:tc>
          <w:tcPr>
            <w:tcW w:w="2235"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Налог на совокупный доход</w:t>
            </w:r>
          </w:p>
        </w:tc>
        <w:tc>
          <w:tcPr>
            <w:tcW w:w="1134" w:type="dxa"/>
          </w:tcPr>
          <w:p w:rsidR="001D6441"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Pr>
          <w:p w:rsidR="001D6441"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23,3</w:t>
            </w:r>
          </w:p>
        </w:tc>
        <w:tc>
          <w:tcPr>
            <w:tcW w:w="1134" w:type="dxa"/>
          </w:tcPr>
          <w:p w:rsidR="001D6441"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35,0</w:t>
            </w:r>
          </w:p>
        </w:tc>
        <w:tc>
          <w:tcPr>
            <w:tcW w:w="1134" w:type="dxa"/>
          </w:tcPr>
          <w:p w:rsidR="001D6441"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14,5</w:t>
            </w:r>
          </w:p>
        </w:tc>
        <w:tc>
          <w:tcPr>
            <w:tcW w:w="992" w:type="dxa"/>
          </w:tcPr>
          <w:p w:rsidR="001D6441" w:rsidRPr="00667EE7" w:rsidRDefault="00FA0C62"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41,4</w:t>
            </w:r>
          </w:p>
        </w:tc>
        <w:tc>
          <w:tcPr>
            <w:tcW w:w="709" w:type="dxa"/>
          </w:tcPr>
          <w:p w:rsidR="001D6441" w:rsidRPr="00667EE7" w:rsidRDefault="00EE371B"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r w:rsidR="00B871F7">
              <w:rPr>
                <w:rFonts w:ascii="Times New Roman" w:hAnsi="Times New Roman" w:cs="Times New Roman"/>
                <w:sz w:val="18"/>
                <w:szCs w:val="18"/>
              </w:rPr>
              <w:t>2</w:t>
            </w:r>
          </w:p>
        </w:tc>
        <w:tc>
          <w:tcPr>
            <w:tcW w:w="708"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62,2</w:t>
            </w:r>
          </w:p>
        </w:tc>
        <w:tc>
          <w:tcPr>
            <w:tcW w:w="709"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w:t>
            </w:r>
          </w:p>
        </w:tc>
      </w:tr>
      <w:tr w:rsidR="001D6441" w:rsidRPr="00667EE7" w:rsidTr="0070218A">
        <w:trPr>
          <w:trHeight w:val="413"/>
        </w:trPr>
        <w:tc>
          <w:tcPr>
            <w:tcW w:w="2235"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Налог на имущество</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35,0</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12,2</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92,0</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52,5</w:t>
            </w:r>
          </w:p>
        </w:tc>
        <w:tc>
          <w:tcPr>
            <w:tcW w:w="992" w:type="dxa"/>
          </w:tcPr>
          <w:p w:rsidR="001D6441" w:rsidRPr="00667EE7" w:rsidRDefault="00FA0C62"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57,0</w:t>
            </w:r>
          </w:p>
        </w:tc>
        <w:tc>
          <w:tcPr>
            <w:tcW w:w="709" w:type="dxa"/>
          </w:tcPr>
          <w:p w:rsidR="001D6441" w:rsidRPr="00667EE7" w:rsidRDefault="00EE371B"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1,0</w:t>
            </w:r>
          </w:p>
        </w:tc>
        <w:tc>
          <w:tcPr>
            <w:tcW w:w="708"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4,3раз</w:t>
            </w:r>
          </w:p>
        </w:tc>
        <w:tc>
          <w:tcPr>
            <w:tcW w:w="709"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150,0</w:t>
            </w:r>
          </w:p>
        </w:tc>
      </w:tr>
      <w:tr w:rsidR="001D6441" w:rsidRPr="00667EE7" w:rsidTr="0070218A">
        <w:trPr>
          <w:trHeight w:val="546"/>
        </w:trPr>
        <w:tc>
          <w:tcPr>
            <w:tcW w:w="2235" w:type="dxa"/>
          </w:tcPr>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Неналоговые доходы всего</w:t>
            </w:r>
          </w:p>
          <w:p w:rsidR="001D6441" w:rsidRPr="00667EE7" w:rsidRDefault="001D6441"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в том числе:</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29,1</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50,0</w:t>
            </w:r>
          </w:p>
        </w:tc>
        <w:tc>
          <w:tcPr>
            <w:tcW w:w="1134" w:type="dxa"/>
          </w:tcPr>
          <w:p w:rsidR="001D6441" w:rsidRPr="00667EE7" w:rsidRDefault="001D6441"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45,0</w:t>
            </w:r>
          </w:p>
        </w:tc>
        <w:tc>
          <w:tcPr>
            <w:tcW w:w="992" w:type="dxa"/>
          </w:tcPr>
          <w:p w:rsidR="001D6441" w:rsidRPr="00667EE7" w:rsidRDefault="00FA0C62"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90,0</w:t>
            </w:r>
          </w:p>
        </w:tc>
        <w:tc>
          <w:tcPr>
            <w:tcW w:w="709" w:type="dxa"/>
          </w:tcPr>
          <w:p w:rsidR="001D6441" w:rsidRPr="00667EE7" w:rsidRDefault="00FA0C62"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0,8</w:t>
            </w:r>
          </w:p>
        </w:tc>
        <w:tc>
          <w:tcPr>
            <w:tcW w:w="708"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4,5 раза</w:t>
            </w:r>
          </w:p>
        </w:tc>
        <w:tc>
          <w:tcPr>
            <w:tcW w:w="709" w:type="dxa"/>
          </w:tcPr>
          <w:p w:rsidR="001D6441"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154,6</w:t>
            </w:r>
          </w:p>
        </w:tc>
      </w:tr>
      <w:tr w:rsidR="00BF53F9" w:rsidRPr="00667EE7" w:rsidTr="0070218A">
        <w:tc>
          <w:tcPr>
            <w:tcW w:w="2235"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 xml:space="preserve">Доходы, получаемые в виде арендной платы, а также средства от продажи права на землю </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29,1</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10,0</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50,0</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45,0</w:t>
            </w:r>
          </w:p>
        </w:tc>
        <w:tc>
          <w:tcPr>
            <w:tcW w:w="992"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90,0</w:t>
            </w:r>
          </w:p>
        </w:tc>
        <w:tc>
          <w:tcPr>
            <w:tcW w:w="709"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0,8</w:t>
            </w:r>
          </w:p>
        </w:tc>
        <w:tc>
          <w:tcPr>
            <w:tcW w:w="708"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4,5 раза</w:t>
            </w:r>
          </w:p>
        </w:tc>
        <w:tc>
          <w:tcPr>
            <w:tcW w:w="709"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154,6</w:t>
            </w:r>
          </w:p>
        </w:tc>
      </w:tr>
      <w:tr w:rsidR="00BF53F9" w:rsidRPr="00667EE7" w:rsidTr="0070218A">
        <w:trPr>
          <w:trHeight w:val="451"/>
        </w:trPr>
        <w:tc>
          <w:tcPr>
            <w:tcW w:w="2235"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Итого налоговые и неналоговые доходы</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77,4</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59,7</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204,0</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126,9</w:t>
            </w:r>
          </w:p>
        </w:tc>
        <w:tc>
          <w:tcPr>
            <w:tcW w:w="992"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62,2</w:t>
            </w:r>
          </w:p>
        </w:tc>
        <w:tc>
          <w:tcPr>
            <w:tcW w:w="709"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2,</w:t>
            </w:r>
            <w:r w:rsidR="00B871F7">
              <w:rPr>
                <w:rFonts w:ascii="Times New Roman" w:hAnsi="Times New Roman" w:cs="Times New Roman"/>
                <w:sz w:val="18"/>
                <w:szCs w:val="18"/>
              </w:rPr>
              <w:t>3</w:t>
            </w:r>
          </w:p>
        </w:tc>
        <w:tc>
          <w:tcPr>
            <w:tcW w:w="708"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2,1 раза</w:t>
            </w:r>
          </w:p>
        </w:tc>
        <w:tc>
          <w:tcPr>
            <w:tcW w:w="709"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в 1,6 раза</w:t>
            </w:r>
          </w:p>
        </w:tc>
      </w:tr>
      <w:tr w:rsidR="00BF53F9" w:rsidRPr="00667EE7" w:rsidTr="0070218A">
        <w:trPr>
          <w:trHeight w:val="623"/>
        </w:trPr>
        <w:tc>
          <w:tcPr>
            <w:tcW w:w="2235"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sidRPr="00667EE7">
              <w:rPr>
                <w:rFonts w:ascii="Times New Roman" w:hAnsi="Times New Roman" w:cs="Times New Roman"/>
                <w:sz w:val="18"/>
                <w:szCs w:val="18"/>
              </w:rPr>
              <w:t>Безвозмездные поступления всего</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5277,6</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5251,9</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10280,3</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sz w:val="18"/>
                <w:szCs w:val="18"/>
              </w:rPr>
            </w:pPr>
            <w:r>
              <w:rPr>
                <w:rFonts w:ascii="Times New Roman" w:hAnsi="Times New Roman" w:cs="Times New Roman"/>
                <w:sz w:val="18"/>
                <w:szCs w:val="18"/>
              </w:rPr>
              <w:t>5</w:t>
            </w:r>
            <w:r w:rsidR="00B871F7">
              <w:rPr>
                <w:rFonts w:ascii="Times New Roman" w:hAnsi="Times New Roman" w:cs="Times New Roman"/>
                <w:sz w:val="18"/>
                <w:szCs w:val="18"/>
              </w:rPr>
              <w:t>3</w:t>
            </w:r>
            <w:r>
              <w:rPr>
                <w:rFonts w:ascii="Times New Roman" w:hAnsi="Times New Roman" w:cs="Times New Roman"/>
                <w:sz w:val="18"/>
                <w:szCs w:val="18"/>
              </w:rPr>
              <w:t>17,6</w:t>
            </w:r>
          </w:p>
        </w:tc>
        <w:tc>
          <w:tcPr>
            <w:tcW w:w="992"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5</w:t>
            </w:r>
            <w:r w:rsidR="00B871F7">
              <w:rPr>
                <w:rFonts w:ascii="Times New Roman" w:hAnsi="Times New Roman" w:cs="Times New Roman"/>
                <w:sz w:val="18"/>
                <w:szCs w:val="18"/>
              </w:rPr>
              <w:t>1</w:t>
            </w:r>
            <w:r>
              <w:rPr>
                <w:rFonts w:ascii="Times New Roman" w:hAnsi="Times New Roman" w:cs="Times New Roman"/>
                <w:sz w:val="18"/>
                <w:szCs w:val="18"/>
              </w:rPr>
              <w:t>,7</w:t>
            </w:r>
          </w:p>
        </w:tc>
        <w:tc>
          <w:tcPr>
            <w:tcW w:w="709"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97,</w:t>
            </w:r>
            <w:r w:rsidR="00B871F7">
              <w:rPr>
                <w:rFonts w:ascii="Times New Roman" w:hAnsi="Times New Roman" w:cs="Times New Roman"/>
                <w:sz w:val="18"/>
                <w:szCs w:val="18"/>
              </w:rPr>
              <w:t>7</w:t>
            </w:r>
          </w:p>
        </w:tc>
        <w:tc>
          <w:tcPr>
            <w:tcW w:w="708" w:type="dxa"/>
          </w:tcPr>
          <w:p w:rsidR="00BF53F9" w:rsidRPr="00667EE7" w:rsidRDefault="00B871F7"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101,3</w:t>
            </w:r>
          </w:p>
        </w:tc>
        <w:tc>
          <w:tcPr>
            <w:tcW w:w="709" w:type="dxa"/>
          </w:tcPr>
          <w:p w:rsidR="00BF53F9" w:rsidRPr="00667EE7" w:rsidRDefault="00B871F7" w:rsidP="00531DB2">
            <w:pPr>
              <w:tabs>
                <w:tab w:val="left" w:pos="486"/>
                <w:tab w:val="left" w:pos="1808"/>
              </w:tabs>
              <w:spacing w:after="0" w:line="240" w:lineRule="atLeast"/>
              <w:jc w:val="both"/>
              <w:rPr>
                <w:rFonts w:ascii="Times New Roman" w:hAnsi="Times New Roman" w:cs="Times New Roman"/>
                <w:sz w:val="18"/>
                <w:szCs w:val="18"/>
              </w:rPr>
            </w:pPr>
            <w:r>
              <w:rPr>
                <w:rFonts w:ascii="Times New Roman" w:hAnsi="Times New Roman" w:cs="Times New Roman"/>
                <w:sz w:val="18"/>
                <w:szCs w:val="18"/>
              </w:rPr>
              <w:t>100,</w:t>
            </w:r>
            <w:r w:rsidR="00EA4724">
              <w:rPr>
                <w:rFonts w:ascii="Times New Roman" w:hAnsi="Times New Roman" w:cs="Times New Roman"/>
                <w:sz w:val="18"/>
                <w:szCs w:val="18"/>
              </w:rPr>
              <w:t>8</w:t>
            </w:r>
          </w:p>
        </w:tc>
      </w:tr>
      <w:tr w:rsidR="00BF53F9" w:rsidRPr="00667EE7" w:rsidTr="0070218A">
        <w:tc>
          <w:tcPr>
            <w:tcW w:w="2235"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b/>
                <w:sz w:val="18"/>
                <w:szCs w:val="18"/>
              </w:rPr>
            </w:pPr>
            <w:r w:rsidRPr="00667EE7">
              <w:rPr>
                <w:rFonts w:ascii="Times New Roman" w:hAnsi="Times New Roman" w:cs="Times New Roman"/>
                <w:b/>
                <w:sz w:val="18"/>
                <w:szCs w:val="18"/>
              </w:rPr>
              <w:t>Всего доходов</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5355,0</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5311,6</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10484,3</w:t>
            </w:r>
          </w:p>
        </w:tc>
        <w:tc>
          <w:tcPr>
            <w:tcW w:w="1134" w:type="dxa"/>
          </w:tcPr>
          <w:p w:rsidR="00BF53F9" w:rsidRPr="00667EE7" w:rsidRDefault="00BF53F9" w:rsidP="00531DB2">
            <w:pPr>
              <w:tabs>
                <w:tab w:val="left" w:pos="486"/>
                <w:tab w:val="left" w:pos="1808"/>
              </w:tabs>
              <w:spacing w:after="0" w:line="240" w:lineRule="atLeast"/>
              <w:jc w:val="center"/>
              <w:rPr>
                <w:rFonts w:ascii="Times New Roman" w:hAnsi="Times New Roman" w:cs="Times New Roman"/>
                <w:b/>
                <w:sz w:val="18"/>
                <w:szCs w:val="18"/>
              </w:rPr>
            </w:pPr>
            <w:r>
              <w:rPr>
                <w:rFonts w:ascii="Times New Roman" w:hAnsi="Times New Roman" w:cs="Times New Roman"/>
                <w:b/>
                <w:sz w:val="18"/>
                <w:szCs w:val="18"/>
              </w:rPr>
              <w:t>5</w:t>
            </w:r>
            <w:r w:rsidR="00B871F7">
              <w:rPr>
                <w:rFonts w:ascii="Times New Roman" w:hAnsi="Times New Roman" w:cs="Times New Roman"/>
                <w:b/>
                <w:sz w:val="18"/>
                <w:szCs w:val="18"/>
              </w:rPr>
              <w:t>4</w:t>
            </w:r>
            <w:r>
              <w:rPr>
                <w:rFonts w:ascii="Times New Roman" w:hAnsi="Times New Roman" w:cs="Times New Roman"/>
                <w:b/>
                <w:sz w:val="18"/>
                <w:szCs w:val="18"/>
              </w:rPr>
              <w:t>44,5</w:t>
            </w:r>
          </w:p>
        </w:tc>
        <w:tc>
          <w:tcPr>
            <w:tcW w:w="992"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5</w:t>
            </w:r>
            <w:r w:rsidR="00B871F7">
              <w:rPr>
                <w:rFonts w:ascii="Times New Roman" w:hAnsi="Times New Roman" w:cs="Times New Roman"/>
                <w:b/>
                <w:sz w:val="18"/>
                <w:szCs w:val="18"/>
              </w:rPr>
              <w:t>1</w:t>
            </w:r>
            <w:r>
              <w:rPr>
                <w:rFonts w:ascii="Times New Roman" w:hAnsi="Times New Roman" w:cs="Times New Roman"/>
                <w:b/>
                <w:sz w:val="18"/>
                <w:szCs w:val="18"/>
              </w:rPr>
              <w:t>,9</w:t>
            </w:r>
          </w:p>
        </w:tc>
        <w:tc>
          <w:tcPr>
            <w:tcW w:w="709" w:type="dxa"/>
          </w:tcPr>
          <w:p w:rsidR="00BF53F9" w:rsidRPr="00667EE7" w:rsidRDefault="00BF53F9" w:rsidP="00531DB2">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100,0</w:t>
            </w:r>
          </w:p>
        </w:tc>
        <w:tc>
          <w:tcPr>
            <w:tcW w:w="708" w:type="dxa"/>
          </w:tcPr>
          <w:p w:rsidR="00BF53F9" w:rsidRPr="00667EE7" w:rsidRDefault="00EA4724" w:rsidP="00531DB2">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10</w:t>
            </w:r>
            <w:r w:rsidR="00B871F7">
              <w:rPr>
                <w:rFonts w:ascii="Times New Roman" w:hAnsi="Times New Roman" w:cs="Times New Roman"/>
                <w:b/>
                <w:sz w:val="18"/>
                <w:szCs w:val="18"/>
              </w:rPr>
              <w:t>2,5</w:t>
            </w:r>
          </w:p>
        </w:tc>
        <w:tc>
          <w:tcPr>
            <w:tcW w:w="709" w:type="dxa"/>
          </w:tcPr>
          <w:p w:rsidR="00BF53F9" w:rsidRPr="00667EE7" w:rsidRDefault="00B871F7" w:rsidP="00531DB2">
            <w:pPr>
              <w:tabs>
                <w:tab w:val="left" w:pos="486"/>
                <w:tab w:val="left" w:pos="1808"/>
              </w:tabs>
              <w:spacing w:after="0" w:line="240" w:lineRule="atLeast"/>
              <w:jc w:val="both"/>
              <w:rPr>
                <w:rFonts w:ascii="Times New Roman" w:hAnsi="Times New Roman" w:cs="Times New Roman"/>
                <w:b/>
                <w:sz w:val="18"/>
                <w:szCs w:val="18"/>
              </w:rPr>
            </w:pPr>
            <w:r>
              <w:rPr>
                <w:rFonts w:ascii="Times New Roman" w:hAnsi="Times New Roman" w:cs="Times New Roman"/>
                <w:b/>
                <w:sz w:val="18"/>
                <w:szCs w:val="18"/>
              </w:rPr>
              <w:t>101,7</w:t>
            </w:r>
          </w:p>
        </w:tc>
      </w:tr>
    </w:tbl>
    <w:p w:rsidR="00257DD7" w:rsidRPr="00667EE7" w:rsidRDefault="00257DD7" w:rsidP="00257DD7">
      <w:pPr>
        <w:spacing w:after="0" w:line="240" w:lineRule="atLeast"/>
        <w:jc w:val="both"/>
        <w:rPr>
          <w:rFonts w:ascii="Times New Roman" w:hAnsi="Times New Roman" w:cs="Times New Roman"/>
          <w:sz w:val="18"/>
          <w:szCs w:val="18"/>
        </w:rPr>
      </w:pPr>
    </w:p>
    <w:p w:rsidR="00257DD7" w:rsidRDefault="00A0623B"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2493C">
        <w:rPr>
          <w:rFonts w:ascii="Times New Roman" w:hAnsi="Times New Roman" w:cs="Times New Roman"/>
          <w:sz w:val="24"/>
          <w:szCs w:val="24"/>
        </w:rPr>
        <w:t xml:space="preserve"> </w:t>
      </w:r>
      <w:r>
        <w:rPr>
          <w:rFonts w:ascii="Times New Roman" w:hAnsi="Times New Roman" w:cs="Times New Roman"/>
          <w:sz w:val="24"/>
          <w:szCs w:val="24"/>
        </w:rPr>
        <w:t xml:space="preserve">Основным </w:t>
      </w:r>
      <w:r w:rsidR="00257DD7">
        <w:rPr>
          <w:rFonts w:ascii="Times New Roman" w:hAnsi="Times New Roman" w:cs="Times New Roman"/>
          <w:sz w:val="24"/>
          <w:szCs w:val="24"/>
        </w:rPr>
        <w:t xml:space="preserve">источником доходной части бюджета сельского поселения являются безвозмездные поступления от других бюджетов бюджетной системы РФ, которые составили </w:t>
      </w:r>
      <w:r w:rsidR="00257DD7" w:rsidRPr="001B7526">
        <w:rPr>
          <w:rFonts w:ascii="Times New Roman" w:hAnsi="Times New Roman" w:cs="Times New Roman"/>
          <w:i/>
          <w:sz w:val="24"/>
          <w:szCs w:val="24"/>
        </w:rPr>
        <w:t>5</w:t>
      </w:r>
      <w:r w:rsidR="004F6AED">
        <w:rPr>
          <w:rFonts w:ascii="Times New Roman" w:hAnsi="Times New Roman" w:cs="Times New Roman"/>
          <w:i/>
          <w:sz w:val="24"/>
          <w:szCs w:val="24"/>
        </w:rPr>
        <w:t> </w:t>
      </w:r>
      <w:r w:rsidR="00C10633">
        <w:rPr>
          <w:rFonts w:ascii="Times New Roman" w:hAnsi="Times New Roman" w:cs="Times New Roman"/>
          <w:i/>
          <w:sz w:val="24"/>
          <w:szCs w:val="24"/>
        </w:rPr>
        <w:t>3</w:t>
      </w:r>
      <w:r w:rsidR="004F6AED">
        <w:rPr>
          <w:rFonts w:ascii="Times New Roman" w:hAnsi="Times New Roman" w:cs="Times New Roman"/>
          <w:i/>
          <w:sz w:val="24"/>
          <w:szCs w:val="24"/>
        </w:rPr>
        <w:t>17,6</w:t>
      </w:r>
      <w:r w:rsidR="00257DD7" w:rsidRPr="001B7526">
        <w:rPr>
          <w:rFonts w:ascii="Times New Roman" w:hAnsi="Times New Roman" w:cs="Times New Roman"/>
          <w:i/>
          <w:sz w:val="24"/>
          <w:szCs w:val="24"/>
        </w:rPr>
        <w:t xml:space="preserve"> тыс.</w:t>
      </w:r>
      <w:r w:rsidR="00257DD7">
        <w:rPr>
          <w:rFonts w:ascii="Times New Roman" w:hAnsi="Times New Roman" w:cs="Times New Roman"/>
          <w:i/>
          <w:sz w:val="24"/>
          <w:szCs w:val="24"/>
        </w:rPr>
        <w:t xml:space="preserve"> </w:t>
      </w:r>
      <w:r w:rsidR="00257DD7" w:rsidRPr="001B7526">
        <w:rPr>
          <w:rFonts w:ascii="Times New Roman" w:hAnsi="Times New Roman" w:cs="Times New Roman"/>
          <w:i/>
          <w:sz w:val="24"/>
          <w:szCs w:val="24"/>
        </w:rPr>
        <w:t>рублей</w:t>
      </w:r>
      <w:r w:rsidR="00257DD7">
        <w:rPr>
          <w:rFonts w:ascii="Times New Roman" w:hAnsi="Times New Roman" w:cs="Times New Roman"/>
          <w:sz w:val="24"/>
          <w:szCs w:val="24"/>
        </w:rPr>
        <w:t>, или 9</w:t>
      </w:r>
      <w:r w:rsidR="004F6AED">
        <w:rPr>
          <w:rFonts w:ascii="Times New Roman" w:hAnsi="Times New Roman" w:cs="Times New Roman"/>
          <w:sz w:val="24"/>
          <w:szCs w:val="24"/>
        </w:rPr>
        <w:t>7,</w:t>
      </w:r>
      <w:r w:rsidR="00C10633">
        <w:rPr>
          <w:rFonts w:ascii="Times New Roman" w:hAnsi="Times New Roman" w:cs="Times New Roman"/>
          <w:sz w:val="24"/>
          <w:szCs w:val="24"/>
        </w:rPr>
        <w:t>7</w:t>
      </w:r>
      <w:r w:rsidR="00257DD7">
        <w:rPr>
          <w:rFonts w:ascii="Times New Roman" w:hAnsi="Times New Roman" w:cs="Times New Roman"/>
          <w:sz w:val="24"/>
          <w:szCs w:val="24"/>
        </w:rPr>
        <w:t xml:space="preserve"> %</w:t>
      </w:r>
      <w:r w:rsidR="00257DD7" w:rsidRPr="001B7526">
        <w:rPr>
          <w:rFonts w:ascii="Times New Roman" w:hAnsi="Times New Roman" w:cs="Times New Roman"/>
          <w:sz w:val="24"/>
          <w:szCs w:val="24"/>
        </w:rPr>
        <w:t xml:space="preserve"> </w:t>
      </w:r>
      <w:r w:rsidR="00257DD7">
        <w:rPr>
          <w:rFonts w:ascii="Times New Roman" w:hAnsi="Times New Roman" w:cs="Times New Roman"/>
          <w:sz w:val="24"/>
          <w:szCs w:val="24"/>
        </w:rPr>
        <w:t>от всего объёма поступлений, что свидетельствует о</w:t>
      </w:r>
      <w:r w:rsidR="004F6AED">
        <w:rPr>
          <w:rFonts w:ascii="Times New Roman" w:hAnsi="Times New Roman" w:cs="Times New Roman"/>
          <w:sz w:val="24"/>
          <w:szCs w:val="24"/>
        </w:rPr>
        <w:t xml:space="preserve"> сохраняющейся</w:t>
      </w:r>
      <w:r w:rsidR="00257DD7">
        <w:rPr>
          <w:rFonts w:ascii="Times New Roman" w:hAnsi="Times New Roman" w:cs="Times New Roman"/>
          <w:sz w:val="24"/>
          <w:szCs w:val="24"/>
        </w:rPr>
        <w:t xml:space="preserve"> зависимости бюджета от бюджетов других уровней. </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2493C">
        <w:rPr>
          <w:rFonts w:ascii="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В </w:t>
      </w:r>
      <w:r>
        <w:rPr>
          <w:rFonts w:ascii="Times New Roman" w:eastAsia="Times New Roman" w:hAnsi="Times New Roman" w:cs="Times New Roman"/>
          <w:color w:val="0D0D0D"/>
          <w:sz w:val="24"/>
          <w:szCs w:val="24"/>
        </w:rPr>
        <w:t xml:space="preserve">1 полугодии </w:t>
      </w:r>
      <w:r w:rsidRPr="0063037A">
        <w:rPr>
          <w:rFonts w:ascii="Times New Roman" w:eastAsia="Times New Roman" w:hAnsi="Times New Roman" w:cs="Times New Roman"/>
          <w:color w:val="0D0D0D"/>
          <w:sz w:val="24"/>
          <w:szCs w:val="24"/>
        </w:rPr>
        <w:t>20</w:t>
      </w:r>
      <w:r w:rsidR="004F6AED">
        <w:rPr>
          <w:rFonts w:ascii="Times New Roman" w:eastAsia="Times New Roman" w:hAnsi="Times New Roman" w:cs="Times New Roman"/>
          <w:color w:val="0D0D0D"/>
          <w:sz w:val="24"/>
          <w:szCs w:val="24"/>
        </w:rPr>
        <w:t>20</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по сравнению с </w:t>
      </w:r>
      <w:r>
        <w:rPr>
          <w:rFonts w:ascii="Times New Roman" w:eastAsia="Times New Roman" w:hAnsi="Times New Roman" w:cs="Times New Roman"/>
          <w:color w:val="0D0D0D"/>
          <w:sz w:val="24"/>
          <w:szCs w:val="24"/>
        </w:rPr>
        <w:t xml:space="preserve">аналогичным периодом </w:t>
      </w:r>
      <w:r w:rsidRPr="0063037A">
        <w:rPr>
          <w:rFonts w:ascii="Times New Roman" w:eastAsia="Times New Roman" w:hAnsi="Times New Roman" w:cs="Times New Roman"/>
          <w:color w:val="0D0D0D"/>
          <w:sz w:val="24"/>
          <w:szCs w:val="24"/>
        </w:rPr>
        <w:t>201</w:t>
      </w:r>
      <w:r w:rsidR="004F6AED">
        <w:rPr>
          <w:rFonts w:ascii="Times New Roman" w:eastAsia="Times New Roman" w:hAnsi="Times New Roman" w:cs="Times New Roman"/>
          <w:color w:val="0D0D0D"/>
          <w:sz w:val="24"/>
          <w:szCs w:val="24"/>
        </w:rPr>
        <w:t>9</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в структуре доходной части бюджета </w:t>
      </w:r>
      <w:r>
        <w:rPr>
          <w:rFonts w:ascii="Times New Roman" w:eastAsia="Times New Roman" w:hAnsi="Times New Roman" w:cs="Times New Roman"/>
          <w:color w:val="0D0D0D"/>
          <w:sz w:val="24"/>
          <w:szCs w:val="24"/>
        </w:rPr>
        <w:t xml:space="preserve">доля </w:t>
      </w:r>
      <w:r w:rsidRPr="0063037A">
        <w:rPr>
          <w:rFonts w:ascii="Times New Roman" w:eastAsia="Times New Roman" w:hAnsi="Times New Roman" w:cs="Times New Roman"/>
          <w:sz w:val="24"/>
          <w:szCs w:val="24"/>
        </w:rPr>
        <w:t xml:space="preserve">безвозмездных поступлений </w:t>
      </w:r>
      <w:r w:rsidR="004F6AED">
        <w:rPr>
          <w:rFonts w:ascii="Times New Roman" w:eastAsia="Times New Roman" w:hAnsi="Times New Roman" w:cs="Times New Roman"/>
          <w:sz w:val="24"/>
          <w:szCs w:val="24"/>
        </w:rPr>
        <w:t>сократилась</w:t>
      </w:r>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98,</w:t>
      </w:r>
      <w:r w:rsidR="004F6AED">
        <w:rPr>
          <w:rFonts w:ascii="Times New Roman" w:eastAsia="Times New Roman" w:hAnsi="Times New Roman" w:cs="Times New Roman"/>
          <w:sz w:val="24"/>
          <w:szCs w:val="24"/>
        </w:rPr>
        <w:t>9</w:t>
      </w:r>
      <w:r>
        <w:rPr>
          <w:rFonts w:ascii="Times New Roman" w:eastAsia="Times New Roman" w:hAnsi="Times New Roman" w:cs="Times New Roman"/>
          <w:sz w:val="24"/>
          <w:szCs w:val="24"/>
        </w:rPr>
        <w:t xml:space="preserve"> % до 9</w:t>
      </w:r>
      <w:r w:rsidR="004F6AED">
        <w:rPr>
          <w:rFonts w:ascii="Times New Roman" w:eastAsia="Times New Roman" w:hAnsi="Times New Roman" w:cs="Times New Roman"/>
          <w:sz w:val="24"/>
          <w:szCs w:val="24"/>
        </w:rPr>
        <w:t>7,</w:t>
      </w:r>
      <w:r w:rsidR="00C10633">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т.е. на </w:t>
      </w:r>
      <w:r w:rsidR="004F6AED">
        <w:rPr>
          <w:rFonts w:ascii="Times New Roman" w:eastAsia="Times New Roman" w:hAnsi="Times New Roman" w:cs="Times New Roman"/>
          <w:sz w:val="24"/>
          <w:szCs w:val="24"/>
        </w:rPr>
        <w:t>1,</w:t>
      </w:r>
      <w:r w:rsidR="00C10633">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 при этом доля </w:t>
      </w:r>
      <w:r w:rsidRPr="0063037A">
        <w:rPr>
          <w:rFonts w:ascii="Times New Roman" w:eastAsia="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налоговых и неналоговых </w:t>
      </w:r>
      <w:r w:rsidRPr="0063037A">
        <w:rPr>
          <w:rFonts w:ascii="Times New Roman" w:eastAsia="Times New Roman" w:hAnsi="Times New Roman" w:cs="Times New Roman"/>
          <w:sz w:val="24"/>
          <w:szCs w:val="24"/>
        </w:rPr>
        <w:t xml:space="preserve">доходов </w:t>
      </w:r>
      <w:r w:rsidR="004F6AED">
        <w:rPr>
          <w:rFonts w:ascii="Times New Roman" w:eastAsia="Times New Roman" w:hAnsi="Times New Roman" w:cs="Times New Roman"/>
          <w:sz w:val="24"/>
          <w:szCs w:val="24"/>
        </w:rPr>
        <w:t>увеличилась</w:t>
      </w:r>
      <w:r>
        <w:rPr>
          <w:rFonts w:ascii="Times New Roman" w:eastAsia="Times New Roman" w:hAnsi="Times New Roman" w:cs="Times New Roman"/>
          <w:sz w:val="24"/>
          <w:szCs w:val="24"/>
        </w:rPr>
        <w:t xml:space="preserve"> </w:t>
      </w:r>
      <w:r w:rsidRPr="0063037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1,</w:t>
      </w:r>
      <w:r w:rsidR="004F6AED">
        <w:rPr>
          <w:rFonts w:ascii="Times New Roman" w:eastAsia="Times New Roman" w:hAnsi="Times New Roman" w:cs="Times New Roman"/>
          <w:sz w:val="24"/>
          <w:szCs w:val="24"/>
        </w:rPr>
        <w:t>1</w:t>
      </w:r>
      <w:r w:rsidRPr="0063037A">
        <w:rPr>
          <w:rFonts w:ascii="Times New Roman" w:eastAsia="Times New Roman" w:hAnsi="Times New Roman" w:cs="Times New Roman"/>
          <w:sz w:val="24"/>
          <w:szCs w:val="24"/>
        </w:rPr>
        <w:t xml:space="preserve"> % </w:t>
      </w:r>
      <w:proofErr w:type="gramStart"/>
      <w:r w:rsidRPr="0063037A">
        <w:rPr>
          <w:rFonts w:ascii="Times New Roman" w:eastAsia="Times New Roman" w:hAnsi="Times New Roman" w:cs="Times New Roman"/>
          <w:sz w:val="24"/>
          <w:szCs w:val="24"/>
        </w:rPr>
        <w:t>до</w:t>
      </w:r>
      <w:proofErr w:type="gramEnd"/>
      <w:r w:rsidRPr="0063037A">
        <w:rPr>
          <w:rFonts w:ascii="Times New Roman" w:eastAsia="Times New Roman" w:hAnsi="Times New Roman" w:cs="Times New Roman"/>
          <w:sz w:val="24"/>
          <w:szCs w:val="24"/>
        </w:rPr>
        <w:t xml:space="preserve"> </w:t>
      </w:r>
      <w:r w:rsidR="004F6AED">
        <w:rPr>
          <w:rFonts w:ascii="Times New Roman" w:eastAsia="Times New Roman" w:hAnsi="Times New Roman" w:cs="Times New Roman"/>
          <w:sz w:val="24"/>
          <w:szCs w:val="24"/>
        </w:rPr>
        <w:t>2</w:t>
      </w:r>
      <w:r>
        <w:rPr>
          <w:rFonts w:ascii="Times New Roman" w:eastAsia="Times New Roman" w:hAnsi="Times New Roman" w:cs="Times New Roman"/>
          <w:sz w:val="24"/>
          <w:szCs w:val="24"/>
        </w:rPr>
        <w:t>,</w:t>
      </w:r>
      <w:r w:rsidR="00C10633">
        <w:rPr>
          <w:rFonts w:ascii="Times New Roman" w:eastAsia="Times New Roman" w:hAnsi="Times New Roman" w:cs="Times New Roman"/>
          <w:sz w:val="24"/>
          <w:szCs w:val="24"/>
        </w:rPr>
        <w:t>3</w:t>
      </w:r>
      <w:r w:rsidR="004F6AED">
        <w:rPr>
          <w:rFonts w:ascii="Times New Roman" w:eastAsia="Times New Roman" w:hAnsi="Times New Roman" w:cs="Times New Roman"/>
          <w:sz w:val="24"/>
          <w:szCs w:val="24"/>
        </w:rPr>
        <w:t xml:space="preserve"> </w:t>
      </w:r>
      <w:r w:rsidRPr="006303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42493C">
        <w:rPr>
          <w:rFonts w:ascii="Times New Roman" w:hAnsi="Times New Roman" w:cs="Times New Roman"/>
          <w:sz w:val="24"/>
          <w:szCs w:val="24"/>
        </w:rPr>
        <w:t xml:space="preserve">  </w:t>
      </w:r>
      <w:r>
        <w:rPr>
          <w:rFonts w:ascii="Times New Roman" w:hAnsi="Times New Roman" w:cs="Times New Roman"/>
          <w:sz w:val="24"/>
          <w:szCs w:val="24"/>
        </w:rPr>
        <w:t xml:space="preserve"> В соответствии со статьей 65 БК РФ сельскому поселению в отчетном периоде предоставлены межбюджетные трансферты.</w:t>
      </w:r>
    </w:p>
    <w:p w:rsidR="00257DD7" w:rsidRDefault="00257DD7" w:rsidP="00257DD7">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00A0623B">
        <w:rPr>
          <w:rFonts w:ascii="Times New Roman" w:hAnsi="Times New Roman" w:cs="Times New Roman"/>
          <w:b/>
          <w:sz w:val="24"/>
          <w:szCs w:val="24"/>
        </w:rPr>
        <w:t xml:space="preserve">  </w:t>
      </w:r>
      <w:r>
        <w:rPr>
          <w:rFonts w:ascii="Times New Roman" w:hAnsi="Times New Roman" w:cs="Times New Roman"/>
          <w:b/>
          <w:sz w:val="24"/>
          <w:szCs w:val="24"/>
        </w:rPr>
        <w:t>С</w:t>
      </w:r>
      <w:r w:rsidRPr="00560EDB">
        <w:rPr>
          <w:rFonts w:ascii="Times New Roman" w:hAnsi="Times New Roman" w:cs="Times New Roman"/>
          <w:b/>
          <w:sz w:val="24"/>
          <w:szCs w:val="24"/>
        </w:rPr>
        <w:t>труктур</w:t>
      </w:r>
      <w:r>
        <w:rPr>
          <w:rFonts w:ascii="Times New Roman" w:hAnsi="Times New Roman" w:cs="Times New Roman"/>
          <w:b/>
          <w:sz w:val="24"/>
          <w:szCs w:val="24"/>
        </w:rPr>
        <w:t>а</w:t>
      </w:r>
      <w:r w:rsidRPr="00560EDB">
        <w:rPr>
          <w:rFonts w:ascii="Times New Roman" w:hAnsi="Times New Roman" w:cs="Times New Roman"/>
          <w:b/>
          <w:sz w:val="24"/>
          <w:szCs w:val="24"/>
        </w:rPr>
        <w:t xml:space="preserve"> безвозмездных поступлений за </w:t>
      </w:r>
      <w:r>
        <w:rPr>
          <w:rFonts w:ascii="Times New Roman" w:hAnsi="Times New Roman" w:cs="Times New Roman"/>
          <w:b/>
          <w:sz w:val="24"/>
          <w:szCs w:val="24"/>
        </w:rPr>
        <w:t xml:space="preserve">1 полугодие </w:t>
      </w:r>
      <w:r w:rsidRPr="00560EDB">
        <w:rPr>
          <w:rFonts w:ascii="Times New Roman" w:hAnsi="Times New Roman" w:cs="Times New Roman"/>
          <w:b/>
          <w:sz w:val="24"/>
          <w:szCs w:val="24"/>
        </w:rPr>
        <w:t xml:space="preserve"> 20</w:t>
      </w:r>
      <w:r w:rsidR="004F6AED">
        <w:rPr>
          <w:rFonts w:ascii="Times New Roman" w:hAnsi="Times New Roman" w:cs="Times New Roman"/>
          <w:b/>
          <w:sz w:val="24"/>
          <w:szCs w:val="24"/>
        </w:rPr>
        <w:t>20</w:t>
      </w:r>
      <w:r w:rsidRPr="00560EDB">
        <w:rPr>
          <w:rFonts w:ascii="Times New Roman" w:hAnsi="Times New Roman" w:cs="Times New Roman"/>
          <w:b/>
          <w:sz w:val="24"/>
          <w:szCs w:val="24"/>
        </w:rPr>
        <w:t xml:space="preserve"> года и за аналогичны</w:t>
      </w:r>
      <w:r>
        <w:rPr>
          <w:rFonts w:ascii="Times New Roman" w:hAnsi="Times New Roman" w:cs="Times New Roman"/>
          <w:b/>
          <w:sz w:val="24"/>
          <w:szCs w:val="24"/>
        </w:rPr>
        <w:t>е</w:t>
      </w:r>
      <w:r w:rsidRPr="00560EDB">
        <w:rPr>
          <w:rFonts w:ascii="Times New Roman" w:hAnsi="Times New Roman" w:cs="Times New Roman"/>
          <w:b/>
          <w:sz w:val="24"/>
          <w:szCs w:val="24"/>
        </w:rPr>
        <w:t xml:space="preserve"> период</w:t>
      </w:r>
      <w:r>
        <w:rPr>
          <w:rFonts w:ascii="Times New Roman" w:hAnsi="Times New Roman" w:cs="Times New Roman"/>
          <w:b/>
          <w:sz w:val="24"/>
          <w:szCs w:val="24"/>
        </w:rPr>
        <w:t>ы</w:t>
      </w:r>
      <w:r w:rsidRPr="00560EDB">
        <w:rPr>
          <w:rFonts w:ascii="Times New Roman" w:hAnsi="Times New Roman" w:cs="Times New Roman"/>
          <w:b/>
          <w:sz w:val="24"/>
          <w:szCs w:val="24"/>
        </w:rPr>
        <w:t xml:space="preserve"> прошл</w:t>
      </w:r>
      <w:r>
        <w:rPr>
          <w:rFonts w:ascii="Times New Roman" w:hAnsi="Times New Roman" w:cs="Times New Roman"/>
          <w:b/>
          <w:sz w:val="24"/>
          <w:szCs w:val="24"/>
        </w:rPr>
        <w:t>ых лет</w:t>
      </w:r>
    </w:p>
    <w:p w:rsidR="00257DD7" w:rsidRPr="004815E3" w:rsidRDefault="00257DD7" w:rsidP="00257DD7">
      <w:pPr>
        <w:spacing w:after="0" w:line="240" w:lineRule="atLeast"/>
        <w:jc w:val="both"/>
        <w:rPr>
          <w:rFonts w:ascii="Times New Roman" w:hAnsi="Times New Roman" w:cs="Times New Roman"/>
          <w:b/>
          <w:sz w:val="20"/>
          <w:szCs w:val="20"/>
        </w:rPr>
      </w:pPr>
      <w:r>
        <w:rPr>
          <w:rFonts w:ascii="Times New Roman" w:hAnsi="Times New Roman" w:cs="Times New Roman"/>
          <w:b/>
          <w:sz w:val="24"/>
          <w:szCs w:val="24"/>
        </w:rPr>
        <w:t xml:space="preserve">                                                                                                                                       </w:t>
      </w:r>
      <w:r w:rsidRPr="004815E3">
        <w:rPr>
          <w:rFonts w:ascii="Times New Roman" w:hAnsi="Times New Roman" w:cs="Times New Roman"/>
          <w:b/>
          <w:sz w:val="20"/>
          <w:szCs w:val="20"/>
        </w:rPr>
        <w:t>(тыс.</w:t>
      </w:r>
      <w:r>
        <w:rPr>
          <w:rFonts w:ascii="Times New Roman" w:hAnsi="Times New Roman" w:cs="Times New Roman"/>
          <w:b/>
          <w:sz w:val="20"/>
          <w:szCs w:val="20"/>
        </w:rPr>
        <w:t xml:space="preserve"> </w:t>
      </w:r>
      <w:r w:rsidRPr="004815E3">
        <w:rPr>
          <w:rFonts w:ascii="Times New Roman" w:hAnsi="Times New Roman" w:cs="Times New Roman"/>
          <w:b/>
          <w:sz w:val="20"/>
          <w:szCs w:val="20"/>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1767"/>
        <w:gridCol w:w="1298"/>
        <w:gridCol w:w="1338"/>
        <w:gridCol w:w="1497"/>
        <w:gridCol w:w="1418"/>
        <w:gridCol w:w="992"/>
        <w:gridCol w:w="851"/>
      </w:tblGrid>
      <w:tr w:rsidR="00257DD7" w:rsidTr="00202650">
        <w:tc>
          <w:tcPr>
            <w:tcW w:w="445" w:type="dxa"/>
          </w:tcPr>
          <w:p w:rsidR="00257DD7" w:rsidRPr="00560EDB" w:rsidRDefault="00257DD7" w:rsidP="00A0623B">
            <w:pPr>
              <w:spacing w:after="0" w:line="240" w:lineRule="atLeast"/>
              <w:jc w:val="both"/>
              <w:rPr>
                <w:rFonts w:ascii="Times New Roman" w:hAnsi="Times New Roman" w:cs="Times New Roman"/>
                <w:sz w:val="20"/>
                <w:szCs w:val="20"/>
              </w:rPr>
            </w:pPr>
            <w:r w:rsidRPr="00560EDB">
              <w:rPr>
                <w:rFonts w:ascii="Times New Roman" w:hAnsi="Times New Roman" w:cs="Times New Roman"/>
                <w:sz w:val="20"/>
                <w:szCs w:val="20"/>
              </w:rPr>
              <w:t>№</w:t>
            </w:r>
          </w:p>
        </w:tc>
        <w:tc>
          <w:tcPr>
            <w:tcW w:w="1767" w:type="dxa"/>
          </w:tcPr>
          <w:p w:rsidR="00257DD7" w:rsidRPr="00560EDB" w:rsidRDefault="00257DD7" w:rsidP="00A0623B">
            <w:pPr>
              <w:spacing w:after="0" w:line="240" w:lineRule="atLeast"/>
              <w:jc w:val="both"/>
              <w:rPr>
                <w:rFonts w:ascii="Times New Roman" w:hAnsi="Times New Roman" w:cs="Times New Roman"/>
                <w:sz w:val="20"/>
                <w:szCs w:val="20"/>
              </w:rPr>
            </w:pPr>
            <w:r w:rsidRPr="00560EDB">
              <w:rPr>
                <w:rFonts w:ascii="Times New Roman" w:hAnsi="Times New Roman" w:cs="Times New Roman"/>
                <w:sz w:val="20"/>
                <w:szCs w:val="20"/>
              </w:rPr>
              <w:t>Перечень безвозмездных поступлений</w:t>
            </w:r>
          </w:p>
        </w:tc>
        <w:tc>
          <w:tcPr>
            <w:tcW w:w="1298" w:type="dxa"/>
          </w:tcPr>
          <w:p w:rsidR="00257DD7" w:rsidRPr="00560EDB" w:rsidRDefault="00257DD7" w:rsidP="00A0623B">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201</w:t>
            </w:r>
            <w:r w:rsidR="009C02AA">
              <w:rPr>
                <w:rFonts w:ascii="Times New Roman" w:hAnsi="Times New Roman" w:cs="Times New Roman"/>
                <w:sz w:val="20"/>
                <w:szCs w:val="20"/>
              </w:rPr>
              <w:t>8</w:t>
            </w:r>
            <w:r>
              <w:rPr>
                <w:rFonts w:ascii="Times New Roman" w:hAnsi="Times New Roman" w:cs="Times New Roman"/>
                <w:sz w:val="20"/>
                <w:szCs w:val="20"/>
              </w:rPr>
              <w:t xml:space="preserve">г </w:t>
            </w:r>
            <w:r w:rsidRPr="00560EDB">
              <w:rPr>
                <w:rFonts w:ascii="Times New Roman" w:hAnsi="Times New Roman" w:cs="Times New Roman"/>
                <w:sz w:val="20"/>
                <w:szCs w:val="20"/>
              </w:rPr>
              <w:t>исполнение</w:t>
            </w:r>
          </w:p>
          <w:p w:rsidR="00257DD7" w:rsidRPr="00560EDB" w:rsidRDefault="00257DD7"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 полугодие</w:t>
            </w:r>
          </w:p>
        </w:tc>
        <w:tc>
          <w:tcPr>
            <w:tcW w:w="1338" w:type="dxa"/>
          </w:tcPr>
          <w:p w:rsidR="00257DD7" w:rsidRPr="00560EDB" w:rsidRDefault="00257DD7" w:rsidP="00A0623B">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201</w:t>
            </w:r>
            <w:r w:rsidR="009C02AA">
              <w:rPr>
                <w:rFonts w:ascii="Times New Roman" w:hAnsi="Times New Roman" w:cs="Times New Roman"/>
                <w:sz w:val="20"/>
                <w:szCs w:val="20"/>
              </w:rPr>
              <w:t>9</w:t>
            </w:r>
            <w:r>
              <w:rPr>
                <w:rFonts w:ascii="Times New Roman" w:hAnsi="Times New Roman" w:cs="Times New Roman"/>
                <w:sz w:val="20"/>
                <w:szCs w:val="20"/>
              </w:rPr>
              <w:t xml:space="preserve">г </w:t>
            </w:r>
            <w:r w:rsidRPr="00560EDB">
              <w:rPr>
                <w:rFonts w:ascii="Times New Roman" w:hAnsi="Times New Roman" w:cs="Times New Roman"/>
                <w:sz w:val="20"/>
                <w:szCs w:val="20"/>
              </w:rPr>
              <w:t>исполнение</w:t>
            </w:r>
          </w:p>
          <w:p w:rsidR="00257DD7" w:rsidRPr="00560EDB" w:rsidRDefault="00257DD7" w:rsidP="00A0623B">
            <w:pPr>
              <w:tabs>
                <w:tab w:val="left" w:pos="486"/>
                <w:tab w:val="left" w:pos="1808"/>
              </w:tabs>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 полугодие</w:t>
            </w:r>
          </w:p>
          <w:p w:rsidR="00257DD7" w:rsidRPr="00560EDB" w:rsidRDefault="00257DD7" w:rsidP="00A0623B">
            <w:pPr>
              <w:spacing w:after="0" w:line="240" w:lineRule="atLeast"/>
              <w:jc w:val="center"/>
              <w:rPr>
                <w:rFonts w:ascii="Times New Roman" w:hAnsi="Times New Roman" w:cs="Times New Roman"/>
                <w:sz w:val="20"/>
                <w:szCs w:val="20"/>
              </w:rPr>
            </w:pPr>
          </w:p>
        </w:tc>
        <w:tc>
          <w:tcPr>
            <w:tcW w:w="1497" w:type="dxa"/>
          </w:tcPr>
          <w:p w:rsidR="00257DD7" w:rsidRPr="00560EDB" w:rsidRDefault="00257DD7" w:rsidP="00A0623B">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w:t>
            </w:r>
            <w:r w:rsidR="009C02AA">
              <w:rPr>
                <w:rFonts w:ascii="Times New Roman" w:hAnsi="Times New Roman" w:cs="Times New Roman"/>
                <w:sz w:val="20"/>
                <w:szCs w:val="20"/>
              </w:rPr>
              <w:t>20</w:t>
            </w:r>
            <w:r>
              <w:rPr>
                <w:rFonts w:ascii="Times New Roman" w:hAnsi="Times New Roman" w:cs="Times New Roman"/>
                <w:sz w:val="20"/>
                <w:szCs w:val="20"/>
              </w:rPr>
              <w:t>г</w:t>
            </w:r>
            <w:r w:rsidRPr="00560EDB">
              <w:rPr>
                <w:rFonts w:ascii="Times New Roman" w:hAnsi="Times New Roman" w:cs="Times New Roman"/>
                <w:sz w:val="20"/>
                <w:szCs w:val="20"/>
              </w:rPr>
              <w:t xml:space="preserve"> </w:t>
            </w:r>
            <w:r>
              <w:rPr>
                <w:rFonts w:ascii="Times New Roman" w:hAnsi="Times New Roman" w:cs="Times New Roman"/>
                <w:sz w:val="20"/>
                <w:szCs w:val="20"/>
              </w:rPr>
              <w:t xml:space="preserve"> </w:t>
            </w:r>
            <w:r w:rsidRPr="00560EDB">
              <w:rPr>
                <w:rFonts w:ascii="Times New Roman" w:hAnsi="Times New Roman" w:cs="Times New Roman"/>
                <w:sz w:val="20"/>
                <w:szCs w:val="20"/>
              </w:rPr>
              <w:t>утвержденн</w:t>
            </w:r>
            <w:r>
              <w:rPr>
                <w:rFonts w:ascii="Times New Roman" w:hAnsi="Times New Roman" w:cs="Times New Roman"/>
                <w:sz w:val="20"/>
                <w:szCs w:val="20"/>
              </w:rPr>
              <w:t xml:space="preserve">ые </w:t>
            </w:r>
            <w:r w:rsidRPr="00560EDB">
              <w:rPr>
                <w:rFonts w:ascii="Times New Roman" w:hAnsi="Times New Roman" w:cs="Times New Roman"/>
                <w:sz w:val="20"/>
                <w:szCs w:val="20"/>
              </w:rPr>
              <w:t>бюджетные назначения</w:t>
            </w:r>
          </w:p>
        </w:tc>
        <w:tc>
          <w:tcPr>
            <w:tcW w:w="1418" w:type="dxa"/>
          </w:tcPr>
          <w:p w:rsidR="00257DD7" w:rsidRPr="00560EDB" w:rsidRDefault="00257DD7" w:rsidP="00A0623B">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20</w:t>
            </w:r>
            <w:r w:rsidR="009C02AA">
              <w:rPr>
                <w:rFonts w:ascii="Times New Roman" w:hAnsi="Times New Roman" w:cs="Times New Roman"/>
                <w:sz w:val="20"/>
                <w:szCs w:val="20"/>
              </w:rPr>
              <w:t>20</w:t>
            </w:r>
            <w:r>
              <w:rPr>
                <w:rFonts w:ascii="Times New Roman" w:hAnsi="Times New Roman" w:cs="Times New Roman"/>
                <w:sz w:val="20"/>
                <w:szCs w:val="20"/>
              </w:rPr>
              <w:t xml:space="preserve"> г</w:t>
            </w:r>
          </w:p>
          <w:p w:rsidR="00257DD7" w:rsidRPr="00560EDB" w:rsidRDefault="00257DD7" w:rsidP="00A0623B">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исполнение</w:t>
            </w:r>
          </w:p>
          <w:p w:rsidR="00257DD7" w:rsidRPr="00560EDB" w:rsidRDefault="00257DD7"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 полугодие</w:t>
            </w:r>
          </w:p>
        </w:tc>
        <w:tc>
          <w:tcPr>
            <w:tcW w:w="992" w:type="dxa"/>
          </w:tcPr>
          <w:p w:rsidR="00257DD7" w:rsidRPr="00560EDB" w:rsidRDefault="00257DD7" w:rsidP="00A0623B">
            <w:pPr>
              <w:spacing w:after="0" w:line="240" w:lineRule="atLeast"/>
              <w:jc w:val="center"/>
              <w:rPr>
                <w:rFonts w:ascii="Times New Roman" w:hAnsi="Times New Roman" w:cs="Times New Roman"/>
                <w:sz w:val="20"/>
                <w:szCs w:val="20"/>
              </w:rPr>
            </w:pPr>
            <w:r w:rsidRPr="00560EDB">
              <w:rPr>
                <w:rFonts w:ascii="Times New Roman" w:hAnsi="Times New Roman" w:cs="Times New Roman"/>
                <w:sz w:val="20"/>
                <w:szCs w:val="20"/>
              </w:rPr>
              <w:t>% исполнения</w:t>
            </w:r>
          </w:p>
        </w:tc>
        <w:tc>
          <w:tcPr>
            <w:tcW w:w="851" w:type="dxa"/>
          </w:tcPr>
          <w:p w:rsidR="00257DD7" w:rsidRPr="00560EDB" w:rsidRDefault="00257DD7"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Структура, %</w:t>
            </w:r>
          </w:p>
        </w:tc>
      </w:tr>
      <w:tr w:rsidR="009C02AA" w:rsidRPr="004E2BA5" w:rsidTr="00202650">
        <w:tc>
          <w:tcPr>
            <w:tcW w:w="445"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1.</w:t>
            </w:r>
          </w:p>
        </w:tc>
        <w:tc>
          <w:tcPr>
            <w:tcW w:w="1767"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Дотации</w:t>
            </w:r>
          </w:p>
        </w:tc>
        <w:tc>
          <w:tcPr>
            <w:tcW w:w="129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5061,8</w:t>
            </w:r>
          </w:p>
        </w:tc>
        <w:tc>
          <w:tcPr>
            <w:tcW w:w="133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5111,3</w:t>
            </w:r>
          </w:p>
        </w:tc>
        <w:tc>
          <w:tcPr>
            <w:tcW w:w="1497"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8899,1</w:t>
            </w:r>
          </w:p>
        </w:tc>
        <w:tc>
          <w:tcPr>
            <w:tcW w:w="1418"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5195,2</w:t>
            </w:r>
          </w:p>
        </w:tc>
        <w:tc>
          <w:tcPr>
            <w:tcW w:w="992" w:type="dxa"/>
          </w:tcPr>
          <w:p w:rsidR="009C02AA" w:rsidRPr="004E2BA5"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58,4</w:t>
            </w:r>
          </w:p>
        </w:tc>
        <w:tc>
          <w:tcPr>
            <w:tcW w:w="851" w:type="dxa"/>
          </w:tcPr>
          <w:p w:rsidR="009C02AA"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97,7</w:t>
            </w:r>
          </w:p>
        </w:tc>
      </w:tr>
      <w:tr w:rsidR="009C02AA" w:rsidRPr="004E2BA5" w:rsidTr="00202650">
        <w:tc>
          <w:tcPr>
            <w:tcW w:w="445"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2.</w:t>
            </w:r>
          </w:p>
        </w:tc>
        <w:tc>
          <w:tcPr>
            <w:tcW w:w="1767"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Субсидии</w:t>
            </w:r>
          </w:p>
        </w:tc>
        <w:tc>
          <w:tcPr>
            <w:tcW w:w="129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33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1497"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534,3</w:t>
            </w:r>
          </w:p>
        </w:tc>
        <w:tc>
          <w:tcPr>
            <w:tcW w:w="1418"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tcPr>
          <w:p w:rsidR="009C02AA" w:rsidRPr="004E2BA5"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c>
          <w:tcPr>
            <w:tcW w:w="851" w:type="dxa"/>
          </w:tcPr>
          <w:p w:rsidR="009C02AA"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w:t>
            </w:r>
          </w:p>
        </w:tc>
      </w:tr>
      <w:tr w:rsidR="009C02AA" w:rsidRPr="004E2BA5" w:rsidTr="00202650">
        <w:tc>
          <w:tcPr>
            <w:tcW w:w="445"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3.</w:t>
            </w:r>
          </w:p>
        </w:tc>
        <w:tc>
          <w:tcPr>
            <w:tcW w:w="1767"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Субвенции</w:t>
            </w:r>
          </w:p>
        </w:tc>
        <w:tc>
          <w:tcPr>
            <w:tcW w:w="129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27,8</w:t>
            </w:r>
          </w:p>
        </w:tc>
        <w:tc>
          <w:tcPr>
            <w:tcW w:w="133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29,6</w:t>
            </w:r>
          </w:p>
        </w:tc>
        <w:tc>
          <w:tcPr>
            <w:tcW w:w="1497"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43,9</w:t>
            </w:r>
          </w:p>
        </w:tc>
        <w:tc>
          <w:tcPr>
            <w:tcW w:w="1418"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22,4</w:t>
            </w:r>
          </w:p>
        </w:tc>
        <w:tc>
          <w:tcPr>
            <w:tcW w:w="992" w:type="dxa"/>
          </w:tcPr>
          <w:p w:rsidR="009C02AA" w:rsidRPr="004E2BA5"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51,0</w:t>
            </w:r>
          </w:p>
        </w:tc>
        <w:tc>
          <w:tcPr>
            <w:tcW w:w="851" w:type="dxa"/>
          </w:tcPr>
          <w:p w:rsidR="009C02AA"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0,4</w:t>
            </w:r>
          </w:p>
        </w:tc>
      </w:tr>
      <w:tr w:rsidR="009C02AA" w:rsidRPr="004E2BA5" w:rsidTr="00202650">
        <w:tc>
          <w:tcPr>
            <w:tcW w:w="445"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4.</w:t>
            </w:r>
          </w:p>
        </w:tc>
        <w:tc>
          <w:tcPr>
            <w:tcW w:w="1767" w:type="dxa"/>
          </w:tcPr>
          <w:p w:rsidR="009C02AA" w:rsidRPr="004E2BA5" w:rsidRDefault="009C02AA" w:rsidP="00A0623B">
            <w:pPr>
              <w:spacing w:after="0" w:line="240" w:lineRule="atLeast"/>
              <w:jc w:val="both"/>
              <w:rPr>
                <w:rFonts w:ascii="Times New Roman" w:hAnsi="Times New Roman" w:cs="Times New Roman"/>
                <w:sz w:val="20"/>
                <w:szCs w:val="20"/>
              </w:rPr>
            </w:pPr>
            <w:r w:rsidRPr="004E2BA5">
              <w:rPr>
                <w:rFonts w:ascii="Times New Roman" w:hAnsi="Times New Roman" w:cs="Times New Roman"/>
                <w:sz w:val="20"/>
                <w:szCs w:val="20"/>
              </w:rPr>
              <w:t>Прочие межбюджетные</w:t>
            </w:r>
            <w:r>
              <w:rPr>
                <w:rFonts w:ascii="Times New Roman" w:hAnsi="Times New Roman" w:cs="Times New Roman"/>
                <w:sz w:val="20"/>
                <w:szCs w:val="20"/>
              </w:rPr>
              <w:t xml:space="preserve"> трансферты </w:t>
            </w:r>
          </w:p>
        </w:tc>
        <w:tc>
          <w:tcPr>
            <w:tcW w:w="129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188,0</w:t>
            </w:r>
          </w:p>
        </w:tc>
        <w:tc>
          <w:tcPr>
            <w:tcW w:w="1338" w:type="dxa"/>
          </w:tcPr>
          <w:p w:rsidR="009C02AA" w:rsidRPr="004E2BA5" w:rsidRDefault="009C02AA"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111,0</w:t>
            </w:r>
          </w:p>
        </w:tc>
        <w:tc>
          <w:tcPr>
            <w:tcW w:w="1497"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803,0</w:t>
            </w:r>
          </w:p>
        </w:tc>
        <w:tc>
          <w:tcPr>
            <w:tcW w:w="1418" w:type="dxa"/>
          </w:tcPr>
          <w:p w:rsidR="009C02AA" w:rsidRPr="004E2BA5" w:rsidRDefault="00712B81"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100,0</w:t>
            </w:r>
          </w:p>
        </w:tc>
        <w:tc>
          <w:tcPr>
            <w:tcW w:w="992" w:type="dxa"/>
          </w:tcPr>
          <w:p w:rsidR="009C02AA" w:rsidRPr="004E2BA5"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12,4</w:t>
            </w:r>
          </w:p>
        </w:tc>
        <w:tc>
          <w:tcPr>
            <w:tcW w:w="851" w:type="dxa"/>
          </w:tcPr>
          <w:p w:rsidR="009C02AA" w:rsidRDefault="0046031E" w:rsidP="00A0623B">
            <w:pPr>
              <w:spacing w:after="0" w:line="240" w:lineRule="atLeast"/>
              <w:jc w:val="center"/>
              <w:rPr>
                <w:rFonts w:ascii="Times New Roman" w:hAnsi="Times New Roman" w:cs="Times New Roman"/>
                <w:sz w:val="20"/>
                <w:szCs w:val="20"/>
              </w:rPr>
            </w:pPr>
            <w:r>
              <w:rPr>
                <w:rFonts w:ascii="Times New Roman" w:hAnsi="Times New Roman" w:cs="Times New Roman"/>
                <w:sz w:val="20"/>
                <w:szCs w:val="20"/>
              </w:rPr>
              <w:t>1,9</w:t>
            </w:r>
          </w:p>
        </w:tc>
      </w:tr>
      <w:tr w:rsidR="009C02AA" w:rsidRPr="0066254D" w:rsidTr="00202650">
        <w:tc>
          <w:tcPr>
            <w:tcW w:w="445" w:type="dxa"/>
          </w:tcPr>
          <w:p w:rsidR="009C02AA" w:rsidRPr="0066254D" w:rsidRDefault="009C02AA" w:rsidP="00A0623B">
            <w:pPr>
              <w:spacing w:after="0" w:line="240" w:lineRule="atLeast"/>
              <w:jc w:val="both"/>
              <w:rPr>
                <w:rFonts w:ascii="Times New Roman" w:hAnsi="Times New Roman" w:cs="Times New Roman"/>
                <w:b/>
                <w:sz w:val="20"/>
                <w:szCs w:val="20"/>
              </w:rPr>
            </w:pPr>
          </w:p>
        </w:tc>
        <w:tc>
          <w:tcPr>
            <w:tcW w:w="1767" w:type="dxa"/>
          </w:tcPr>
          <w:p w:rsidR="009C02AA" w:rsidRPr="0066254D" w:rsidRDefault="009C02AA" w:rsidP="00A0623B">
            <w:pPr>
              <w:spacing w:after="0" w:line="240" w:lineRule="atLeast"/>
              <w:jc w:val="both"/>
              <w:rPr>
                <w:rFonts w:ascii="Times New Roman" w:hAnsi="Times New Roman" w:cs="Times New Roman"/>
                <w:b/>
                <w:sz w:val="20"/>
                <w:szCs w:val="20"/>
              </w:rPr>
            </w:pPr>
            <w:r w:rsidRPr="0066254D">
              <w:rPr>
                <w:rFonts w:ascii="Times New Roman" w:hAnsi="Times New Roman" w:cs="Times New Roman"/>
                <w:b/>
                <w:sz w:val="20"/>
                <w:szCs w:val="20"/>
              </w:rPr>
              <w:t xml:space="preserve">Итого </w:t>
            </w:r>
          </w:p>
        </w:tc>
        <w:tc>
          <w:tcPr>
            <w:tcW w:w="1298" w:type="dxa"/>
          </w:tcPr>
          <w:p w:rsidR="009C02AA" w:rsidRPr="0066254D" w:rsidRDefault="009C02AA" w:rsidP="00A0623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5277,6</w:t>
            </w:r>
          </w:p>
        </w:tc>
        <w:tc>
          <w:tcPr>
            <w:tcW w:w="1338" w:type="dxa"/>
          </w:tcPr>
          <w:p w:rsidR="009C02AA" w:rsidRPr="0066254D" w:rsidRDefault="009C02AA" w:rsidP="00A0623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5251,9</w:t>
            </w:r>
          </w:p>
        </w:tc>
        <w:tc>
          <w:tcPr>
            <w:tcW w:w="1497" w:type="dxa"/>
          </w:tcPr>
          <w:p w:rsidR="009C02AA" w:rsidRPr="0066254D" w:rsidRDefault="00712B81" w:rsidP="00A0623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10280,3</w:t>
            </w:r>
          </w:p>
        </w:tc>
        <w:tc>
          <w:tcPr>
            <w:tcW w:w="1418" w:type="dxa"/>
          </w:tcPr>
          <w:p w:rsidR="009C02AA" w:rsidRPr="0066254D" w:rsidRDefault="00712B81" w:rsidP="00A0623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5317,6</w:t>
            </w:r>
          </w:p>
        </w:tc>
        <w:tc>
          <w:tcPr>
            <w:tcW w:w="992" w:type="dxa"/>
          </w:tcPr>
          <w:p w:rsidR="009C02AA" w:rsidRPr="0066254D" w:rsidRDefault="0046031E" w:rsidP="00A0623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51,7</w:t>
            </w:r>
          </w:p>
        </w:tc>
        <w:tc>
          <w:tcPr>
            <w:tcW w:w="851" w:type="dxa"/>
          </w:tcPr>
          <w:p w:rsidR="009C02AA" w:rsidRPr="0066254D" w:rsidRDefault="0046031E" w:rsidP="00A0623B">
            <w:pPr>
              <w:spacing w:after="0" w:line="240" w:lineRule="atLeast"/>
              <w:jc w:val="center"/>
              <w:rPr>
                <w:rFonts w:ascii="Times New Roman" w:hAnsi="Times New Roman" w:cs="Times New Roman"/>
                <w:b/>
                <w:sz w:val="20"/>
                <w:szCs w:val="20"/>
              </w:rPr>
            </w:pPr>
            <w:r>
              <w:rPr>
                <w:rFonts w:ascii="Times New Roman" w:hAnsi="Times New Roman" w:cs="Times New Roman"/>
                <w:b/>
                <w:sz w:val="20"/>
                <w:szCs w:val="20"/>
              </w:rPr>
              <w:t>100,0</w:t>
            </w:r>
          </w:p>
        </w:tc>
      </w:tr>
    </w:tbl>
    <w:p w:rsidR="00257DD7" w:rsidRPr="0066254D" w:rsidRDefault="00257DD7" w:rsidP="00A0623B">
      <w:pPr>
        <w:spacing w:after="0" w:line="240" w:lineRule="atLeast"/>
        <w:ind w:firstLine="567"/>
        <w:jc w:val="both"/>
        <w:rPr>
          <w:rFonts w:ascii="Times New Roman" w:hAnsi="Times New Roman" w:cs="Times New Roman"/>
          <w:b/>
          <w:sz w:val="20"/>
          <w:szCs w:val="20"/>
        </w:rPr>
      </w:pPr>
    </w:p>
    <w:p w:rsidR="00257DD7"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В структуре безвозмездных поступлений наибольший удельный вес </w:t>
      </w:r>
      <w:r w:rsidR="00AC209A">
        <w:rPr>
          <w:rFonts w:ascii="Times New Roman" w:hAnsi="Times New Roman" w:cs="Times New Roman"/>
          <w:sz w:val="24"/>
          <w:szCs w:val="24"/>
        </w:rPr>
        <w:t>-</w:t>
      </w:r>
      <w:r>
        <w:rPr>
          <w:rFonts w:ascii="Times New Roman" w:hAnsi="Times New Roman" w:cs="Times New Roman"/>
          <w:sz w:val="24"/>
          <w:szCs w:val="24"/>
        </w:rPr>
        <w:t xml:space="preserve"> </w:t>
      </w:r>
      <w:r w:rsidR="0046031E">
        <w:rPr>
          <w:rFonts w:ascii="Times New Roman" w:hAnsi="Times New Roman" w:cs="Times New Roman"/>
          <w:sz w:val="24"/>
          <w:szCs w:val="24"/>
        </w:rPr>
        <w:t>97,7</w:t>
      </w:r>
      <w:r w:rsidR="00202650">
        <w:rPr>
          <w:rFonts w:ascii="Times New Roman" w:hAnsi="Times New Roman" w:cs="Times New Roman"/>
          <w:sz w:val="24"/>
          <w:szCs w:val="24"/>
        </w:rPr>
        <w:t xml:space="preserve"> </w:t>
      </w:r>
      <w:r>
        <w:rPr>
          <w:rFonts w:ascii="Times New Roman" w:hAnsi="Times New Roman" w:cs="Times New Roman"/>
          <w:sz w:val="24"/>
          <w:szCs w:val="24"/>
        </w:rPr>
        <w:t xml:space="preserve"> % занимают дотации, полученные из областного бюджета.  В отчетном периоде по отношению к 201</w:t>
      </w:r>
      <w:r w:rsidR="00202650">
        <w:rPr>
          <w:rFonts w:ascii="Times New Roman" w:hAnsi="Times New Roman" w:cs="Times New Roman"/>
          <w:sz w:val="24"/>
          <w:szCs w:val="24"/>
        </w:rPr>
        <w:t>8</w:t>
      </w:r>
      <w:r>
        <w:rPr>
          <w:rFonts w:ascii="Times New Roman" w:hAnsi="Times New Roman" w:cs="Times New Roman"/>
          <w:sz w:val="24"/>
          <w:szCs w:val="24"/>
        </w:rPr>
        <w:t>-201</w:t>
      </w:r>
      <w:r w:rsidR="00202650">
        <w:rPr>
          <w:rFonts w:ascii="Times New Roman" w:hAnsi="Times New Roman" w:cs="Times New Roman"/>
          <w:sz w:val="24"/>
          <w:szCs w:val="24"/>
        </w:rPr>
        <w:t>9</w:t>
      </w:r>
      <w:r>
        <w:rPr>
          <w:rFonts w:ascii="Times New Roman" w:hAnsi="Times New Roman" w:cs="Times New Roman"/>
          <w:sz w:val="24"/>
          <w:szCs w:val="24"/>
        </w:rPr>
        <w:t xml:space="preserve">гг. из областного бюджета поступило дотаций больше на </w:t>
      </w:r>
      <w:r w:rsidR="0046031E" w:rsidRPr="0046031E">
        <w:rPr>
          <w:rFonts w:ascii="Times New Roman" w:hAnsi="Times New Roman" w:cs="Times New Roman"/>
          <w:i/>
          <w:sz w:val="24"/>
          <w:szCs w:val="24"/>
        </w:rPr>
        <w:t>133,4</w:t>
      </w:r>
      <w:r w:rsidR="00202650">
        <w:rPr>
          <w:rFonts w:ascii="Times New Roman" w:hAnsi="Times New Roman" w:cs="Times New Roman"/>
          <w:sz w:val="24"/>
          <w:szCs w:val="24"/>
        </w:rPr>
        <w:t xml:space="preserve"> </w:t>
      </w:r>
      <w:r w:rsidRPr="0096022F">
        <w:rPr>
          <w:rFonts w:ascii="Times New Roman" w:hAnsi="Times New Roman" w:cs="Times New Roman"/>
          <w:i/>
          <w:sz w:val="24"/>
          <w:szCs w:val="24"/>
        </w:rPr>
        <w:t>тыс. рублей</w:t>
      </w:r>
      <w:r>
        <w:rPr>
          <w:rFonts w:ascii="Times New Roman" w:hAnsi="Times New Roman" w:cs="Times New Roman"/>
          <w:sz w:val="24"/>
          <w:szCs w:val="24"/>
        </w:rPr>
        <w:t xml:space="preserve"> и </w:t>
      </w:r>
      <w:r w:rsidR="0046031E" w:rsidRPr="0046031E">
        <w:rPr>
          <w:rFonts w:ascii="Times New Roman" w:hAnsi="Times New Roman" w:cs="Times New Roman"/>
          <w:i/>
          <w:sz w:val="24"/>
          <w:szCs w:val="24"/>
        </w:rPr>
        <w:t>83,9</w:t>
      </w:r>
      <w:r>
        <w:rPr>
          <w:rFonts w:ascii="Times New Roman" w:hAnsi="Times New Roman" w:cs="Times New Roman"/>
          <w:sz w:val="24"/>
          <w:szCs w:val="24"/>
        </w:rPr>
        <w:t xml:space="preserve"> </w:t>
      </w:r>
      <w:r w:rsidR="002026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6022F">
        <w:rPr>
          <w:rFonts w:ascii="Times New Roman" w:hAnsi="Times New Roman" w:cs="Times New Roman"/>
          <w:i/>
          <w:sz w:val="24"/>
          <w:szCs w:val="24"/>
        </w:rPr>
        <w:t xml:space="preserve"> тыс. рублей</w:t>
      </w:r>
      <w:r>
        <w:rPr>
          <w:rFonts w:ascii="Times New Roman" w:hAnsi="Times New Roman" w:cs="Times New Roman"/>
          <w:sz w:val="24"/>
          <w:szCs w:val="24"/>
        </w:rPr>
        <w:t xml:space="preserve"> соответственно.</w:t>
      </w:r>
    </w:p>
    <w:p w:rsidR="00257DD7"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Прочие межбюджетные трансферты в отчётном периоде сельским поселением получены в объёме </w:t>
      </w:r>
      <w:r w:rsidR="004822B4" w:rsidRPr="00BC7EB9">
        <w:rPr>
          <w:rFonts w:ascii="Times New Roman" w:hAnsi="Times New Roman" w:cs="Times New Roman"/>
          <w:i/>
          <w:sz w:val="24"/>
          <w:szCs w:val="24"/>
        </w:rPr>
        <w:t>100,0</w:t>
      </w:r>
      <w:r w:rsidR="002026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467E5C">
        <w:rPr>
          <w:rFonts w:ascii="Times New Roman" w:hAnsi="Times New Roman" w:cs="Times New Roman"/>
          <w:i/>
          <w:sz w:val="24"/>
          <w:szCs w:val="24"/>
        </w:rPr>
        <w:t>тыс.</w:t>
      </w:r>
      <w:r>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что составляет</w:t>
      </w:r>
      <w:r w:rsidR="00BC7EB9">
        <w:rPr>
          <w:rFonts w:ascii="Times New Roman" w:hAnsi="Times New Roman" w:cs="Times New Roman"/>
          <w:sz w:val="24"/>
          <w:szCs w:val="24"/>
        </w:rPr>
        <w:t xml:space="preserve"> 12,4</w:t>
      </w:r>
      <w:r>
        <w:rPr>
          <w:rFonts w:ascii="Times New Roman" w:hAnsi="Times New Roman" w:cs="Times New Roman"/>
          <w:sz w:val="24"/>
          <w:szCs w:val="24"/>
        </w:rPr>
        <w:t xml:space="preserve">  % от утверждённых бюджетных назначений в размере </w:t>
      </w:r>
      <w:r w:rsidR="00202650" w:rsidRPr="00202650">
        <w:rPr>
          <w:rFonts w:ascii="Times New Roman" w:hAnsi="Times New Roman" w:cs="Times New Roman"/>
          <w:i/>
          <w:sz w:val="24"/>
          <w:szCs w:val="24"/>
        </w:rPr>
        <w:t>803,0</w:t>
      </w:r>
      <w:r>
        <w:rPr>
          <w:rFonts w:ascii="Times New Roman" w:hAnsi="Times New Roman" w:cs="Times New Roman"/>
          <w:sz w:val="24"/>
          <w:szCs w:val="24"/>
        </w:rPr>
        <w:t xml:space="preserve"> </w:t>
      </w:r>
      <w:r w:rsidRPr="00467E5C">
        <w:rPr>
          <w:rFonts w:ascii="Times New Roman" w:hAnsi="Times New Roman" w:cs="Times New Roman"/>
          <w:i/>
          <w:sz w:val="24"/>
          <w:szCs w:val="24"/>
        </w:rPr>
        <w:t>тыс.</w:t>
      </w:r>
      <w:r>
        <w:rPr>
          <w:rFonts w:ascii="Times New Roman" w:hAnsi="Times New Roman" w:cs="Times New Roman"/>
          <w:i/>
          <w:sz w:val="24"/>
          <w:szCs w:val="24"/>
        </w:rPr>
        <w:t xml:space="preserve"> </w:t>
      </w:r>
      <w:r w:rsidRPr="00467E5C">
        <w:rPr>
          <w:rFonts w:ascii="Times New Roman" w:hAnsi="Times New Roman" w:cs="Times New Roman"/>
          <w:i/>
          <w:sz w:val="24"/>
          <w:szCs w:val="24"/>
        </w:rPr>
        <w:t>рублей</w:t>
      </w:r>
      <w:r>
        <w:rPr>
          <w:rFonts w:ascii="Times New Roman" w:hAnsi="Times New Roman" w:cs="Times New Roman"/>
          <w:sz w:val="24"/>
          <w:szCs w:val="24"/>
        </w:rPr>
        <w:t xml:space="preserve">. В общем объёме безвозмездных поступлений прочие межбюджетные трансферты составляют  </w:t>
      </w:r>
      <w:r w:rsidR="00BC7EB9">
        <w:rPr>
          <w:rFonts w:ascii="Times New Roman" w:hAnsi="Times New Roman" w:cs="Times New Roman"/>
          <w:sz w:val="24"/>
          <w:szCs w:val="24"/>
        </w:rPr>
        <w:t>1,9</w:t>
      </w:r>
      <w:r>
        <w:rPr>
          <w:rFonts w:ascii="Times New Roman" w:hAnsi="Times New Roman" w:cs="Times New Roman"/>
          <w:sz w:val="24"/>
          <w:szCs w:val="24"/>
        </w:rPr>
        <w:t xml:space="preserve"> %. Относительно аналогичного периода 201</w:t>
      </w:r>
      <w:r w:rsidR="00202650">
        <w:rPr>
          <w:rFonts w:ascii="Times New Roman" w:hAnsi="Times New Roman" w:cs="Times New Roman"/>
          <w:sz w:val="24"/>
          <w:szCs w:val="24"/>
        </w:rPr>
        <w:t>9</w:t>
      </w:r>
      <w:r>
        <w:rPr>
          <w:rFonts w:ascii="Times New Roman" w:hAnsi="Times New Roman" w:cs="Times New Roman"/>
          <w:sz w:val="24"/>
          <w:szCs w:val="24"/>
        </w:rPr>
        <w:t xml:space="preserve">г. поступления </w:t>
      </w:r>
      <w:r w:rsidR="00BC7EB9">
        <w:rPr>
          <w:rFonts w:ascii="Times New Roman" w:hAnsi="Times New Roman" w:cs="Times New Roman"/>
          <w:sz w:val="24"/>
          <w:szCs w:val="24"/>
        </w:rPr>
        <w:t>сократились</w:t>
      </w:r>
      <w:r>
        <w:rPr>
          <w:rFonts w:ascii="Times New Roman" w:hAnsi="Times New Roman" w:cs="Times New Roman"/>
          <w:sz w:val="24"/>
          <w:szCs w:val="24"/>
        </w:rPr>
        <w:t xml:space="preserve"> на </w:t>
      </w:r>
      <w:r w:rsidR="00BC7EB9" w:rsidRPr="00BC7EB9">
        <w:rPr>
          <w:rFonts w:ascii="Times New Roman" w:hAnsi="Times New Roman" w:cs="Times New Roman"/>
          <w:i/>
          <w:sz w:val="24"/>
          <w:szCs w:val="24"/>
        </w:rPr>
        <w:t>11,0</w:t>
      </w:r>
      <w:r w:rsidRPr="00D4326B">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D4326B">
        <w:rPr>
          <w:rFonts w:ascii="Times New Roman" w:hAnsi="Times New Roman" w:cs="Times New Roman"/>
          <w:i/>
          <w:sz w:val="24"/>
          <w:szCs w:val="24"/>
        </w:rPr>
        <w:t>рублей</w:t>
      </w:r>
      <w:r>
        <w:rPr>
          <w:rFonts w:ascii="Times New Roman" w:hAnsi="Times New Roman" w:cs="Times New Roman"/>
          <w:sz w:val="24"/>
          <w:szCs w:val="24"/>
        </w:rPr>
        <w:t xml:space="preserve">, или </w:t>
      </w:r>
      <w:r w:rsidR="00BC7EB9">
        <w:rPr>
          <w:rFonts w:ascii="Times New Roman" w:hAnsi="Times New Roman" w:cs="Times New Roman"/>
          <w:sz w:val="24"/>
          <w:szCs w:val="24"/>
        </w:rPr>
        <w:t>11,1</w:t>
      </w:r>
      <w:r>
        <w:rPr>
          <w:rFonts w:ascii="Times New Roman" w:hAnsi="Times New Roman" w:cs="Times New Roman"/>
          <w:sz w:val="24"/>
          <w:szCs w:val="24"/>
        </w:rPr>
        <w:t xml:space="preserve"> %</w:t>
      </w:r>
      <w:r w:rsidR="00AC209A">
        <w:rPr>
          <w:rFonts w:ascii="Times New Roman" w:hAnsi="Times New Roman" w:cs="Times New Roman"/>
          <w:sz w:val="24"/>
          <w:szCs w:val="24"/>
        </w:rPr>
        <w:t>,</w:t>
      </w:r>
      <w:r>
        <w:rPr>
          <w:rFonts w:ascii="Times New Roman" w:hAnsi="Times New Roman" w:cs="Times New Roman"/>
          <w:sz w:val="24"/>
          <w:szCs w:val="24"/>
        </w:rPr>
        <w:t xml:space="preserve"> относительно аналогичного периода 2018года поступления сократились на </w:t>
      </w:r>
      <w:r w:rsidR="00BC7EB9" w:rsidRPr="00BC7EB9">
        <w:rPr>
          <w:rFonts w:ascii="Times New Roman" w:hAnsi="Times New Roman" w:cs="Times New Roman"/>
          <w:i/>
          <w:sz w:val="24"/>
          <w:szCs w:val="24"/>
        </w:rPr>
        <w:t>88,0</w:t>
      </w:r>
      <w:r>
        <w:rPr>
          <w:rFonts w:ascii="Times New Roman" w:hAnsi="Times New Roman" w:cs="Times New Roman"/>
          <w:sz w:val="24"/>
          <w:szCs w:val="24"/>
        </w:rPr>
        <w:t xml:space="preserve"> </w:t>
      </w:r>
      <w:r w:rsidRPr="00D4326B">
        <w:rPr>
          <w:rFonts w:ascii="Times New Roman" w:hAnsi="Times New Roman" w:cs="Times New Roman"/>
          <w:i/>
          <w:sz w:val="24"/>
          <w:szCs w:val="24"/>
        </w:rPr>
        <w:t>тыс.</w:t>
      </w:r>
      <w:r>
        <w:rPr>
          <w:rFonts w:ascii="Times New Roman" w:hAnsi="Times New Roman" w:cs="Times New Roman"/>
          <w:i/>
          <w:sz w:val="24"/>
          <w:szCs w:val="24"/>
        </w:rPr>
        <w:t xml:space="preserve"> </w:t>
      </w:r>
      <w:r w:rsidRPr="00D4326B">
        <w:rPr>
          <w:rFonts w:ascii="Times New Roman" w:hAnsi="Times New Roman" w:cs="Times New Roman"/>
          <w:i/>
          <w:sz w:val="24"/>
          <w:szCs w:val="24"/>
        </w:rPr>
        <w:t>рублей</w:t>
      </w:r>
      <w:r>
        <w:rPr>
          <w:rFonts w:ascii="Times New Roman" w:hAnsi="Times New Roman" w:cs="Times New Roman"/>
          <w:sz w:val="24"/>
          <w:szCs w:val="24"/>
        </w:rPr>
        <w:t xml:space="preserve">, или </w:t>
      </w:r>
      <w:r w:rsidR="00202650">
        <w:rPr>
          <w:rFonts w:ascii="Times New Roman" w:hAnsi="Times New Roman" w:cs="Times New Roman"/>
          <w:sz w:val="24"/>
          <w:szCs w:val="24"/>
        </w:rPr>
        <w:t xml:space="preserve"> </w:t>
      </w:r>
      <w:r w:rsidR="00BC7EB9">
        <w:rPr>
          <w:rFonts w:ascii="Times New Roman" w:hAnsi="Times New Roman" w:cs="Times New Roman"/>
          <w:sz w:val="24"/>
          <w:szCs w:val="24"/>
        </w:rPr>
        <w:t>46,8</w:t>
      </w:r>
      <w:r>
        <w:rPr>
          <w:rFonts w:ascii="Times New Roman" w:hAnsi="Times New Roman" w:cs="Times New Roman"/>
          <w:sz w:val="24"/>
          <w:szCs w:val="24"/>
        </w:rPr>
        <w:t xml:space="preserve"> % . </w:t>
      </w:r>
    </w:p>
    <w:p w:rsidR="00257DD7"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lastRenderedPageBreak/>
        <w:t>В целом безвозмездные поступления против 201</w:t>
      </w:r>
      <w:r w:rsidR="00202650">
        <w:rPr>
          <w:rFonts w:ascii="Times New Roman" w:hAnsi="Times New Roman" w:cs="Times New Roman"/>
          <w:sz w:val="24"/>
          <w:szCs w:val="24"/>
        </w:rPr>
        <w:t>9</w:t>
      </w:r>
      <w:r>
        <w:rPr>
          <w:rFonts w:ascii="Times New Roman" w:hAnsi="Times New Roman" w:cs="Times New Roman"/>
          <w:sz w:val="24"/>
          <w:szCs w:val="24"/>
        </w:rPr>
        <w:t xml:space="preserve"> года </w:t>
      </w:r>
      <w:r w:rsidR="00BC7EB9">
        <w:rPr>
          <w:rFonts w:ascii="Times New Roman" w:hAnsi="Times New Roman" w:cs="Times New Roman"/>
          <w:sz w:val="24"/>
          <w:szCs w:val="24"/>
        </w:rPr>
        <w:t>увеличились</w:t>
      </w:r>
      <w:r>
        <w:rPr>
          <w:rFonts w:ascii="Times New Roman" w:hAnsi="Times New Roman" w:cs="Times New Roman"/>
          <w:sz w:val="24"/>
          <w:szCs w:val="24"/>
        </w:rPr>
        <w:t xml:space="preserve"> на</w:t>
      </w:r>
      <w:r w:rsidR="00BC7EB9">
        <w:rPr>
          <w:rFonts w:ascii="Times New Roman" w:hAnsi="Times New Roman" w:cs="Times New Roman"/>
          <w:sz w:val="24"/>
          <w:szCs w:val="24"/>
        </w:rPr>
        <w:t xml:space="preserve"> </w:t>
      </w:r>
      <w:r w:rsidR="00BC7EB9" w:rsidRPr="00BC7EB9">
        <w:rPr>
          <w:rFonts w:ascii="Times New Roman" w:hAnsi="Times New Roman" w:cs="Times New Roman"/>
          <w:i/>
          <w:sz w:val="24"/>
          <w:szCs w:val="24"/>
        </w:rPr>
        <w:t>65,7</w:t>
      </w:r>
      <w:r>
        <w:rPr>
          <w:rFonts w:ascii="Times New Roman" w:hAnsi="Times New Roman" w:cs="Times New Roman"/>
          <w:sz w:val="24"/>
          <w:szCs w:val="24"/>
        </w:rPr>
        <w:t xml:space="preserve"> </w:t>
      </w:r>
      <w:r w:rsidRPr="0096022F">
        <w:rPr>
          <w:rFonts w:ascii="Times New Roman" w:hAnsi="Times New Roman" w:cs="Times New Roman"/>
          <w:i/>
          <w:sz w:val="24"/>
          <w:szCs w:val="24"/>
        </w:rPr>
        <w:t>тыс. рублей</w:t>
      </w:r>
      <w:r>
        <w:rPr>
          <w:rFonts w:ascii="Times New Roman" w:hAnsi="Times New Roman" w:cs="Times New Roman"/>
          <w:sz w:val="24"/>
          <w:szCs w:val="24"/>
        </w:rPr>
        <w:t>, а против 201</w:t>
      </w:r>
      <w:r w:rsidR="00202650">
        <w:rPr>
          <w:rFonts w:ascii="Times New Roman" w:hAnsi="Times New Roman" w:cs="Times New Roman"/>
          <w:sz w:val="24"/>
          <w:szCs w:val="24"/>
        </w:rPr>
        <w:t>8</w:t>
      </w:r>
      <w:r>
        <w:rPr>
          <w:rFonts w:ascii="Times New Roman" w:hAnsi="Times New Roman" w:cs="Times New Roman"/>
          <w:sz w:val="24"/>
          <w:szCs w:val="24"/>
        </w:rPr>
        <w:t xml:space="preserve">года увеличились  на  </w:t>
      </w:r>
      <w:r w:rsidR="00BC7EB9" w:rsidRPr="00BC7EB9">
        <w:rPr>
          <w:rFonts w:ascii="Times New Roman" w:hAnsi="Times New Roman" w:cs="Times New Roman"/>
          <w:i/>
          <w:sz w:val="24"/>
          <w:szCs w:val="24"/>
        </w:rPr>
        <w:t>40,0</w:t>
      </w:r>
      <w:r w:rsidR="00202650">
        <w:rPr>
          <w:rFonts w:ascii="Times New Roman" w:hAnsi="Times New Roman" w:cs="Times New Roman"/>
          <w:sz w:val="24"/>
          <w:szCs w:val="24"/>
        </w:rPr>
        <w:t xml:space="preserve">   </w:t>
      </w:r>
      <w:r w:rsidRPr="00D03475">
        <w:rPr>
          <w:rFonts w:ascii="Times New Roman" w:hAnsi="Times New Roman" w:cs="Times New Roman"/>
          <w:i/>
          <w:sz w:val="24"/>
          <w:szCs w:val="24"/>
        </w:rPr>
        <w:t>тыс</w:t>
      </w:r>
      <w:r w:rsidRPr="0096022F">
        <w:rPr>
          <w:rFonts w:ascii="Times New Roman" w:hAnsi="Times New Roman" w:cs="Times New Roman"/>
          <w:i/>
          <w:sz w:val="24"/>
          <w:szCs w:val="24"/>
        </w:rPr>
        <w:t>. рублей</w:t>
      </w:r>
      <w:r>
        <w:rPr>
          <w:rFonts w:ascii="Times New Roman" w:hAnsi="Times New Roman" w:cs="Times New Roman"/>
          <w:sz w:val="24"/>
          <w:szCs w:val="24"/>
        </w:rPr>
        <w:t xml:space="preserve">, или </w:t>
      </w:r>
      <w:r w:rsidR="00BC7EB9">
        <w:rPr>
          <w:rFonts w:ascii="Times New Roman" w:hAnsi="Times New Roman" w:cs="Times New Roman"/>
          <w:sz w:val="24"/>
          <w:szCs w:val="24"/>
        </w:rPr>
        <w:t>0,8%</w:t>
      </w:r>
      <w:r>
        <w:rPr>
          <w:rFonts w:ascii="Times New Roman" w:hAnsi="Times New Roman" w:cs="Times New Roman"/>
          <w:sz w:val="24"/>
          <w:szCs w:val="24"/>
        </w:rPr>
        <w:t>.</w:t>
      </w:r>
    </w:p>
    <w:p w:rsidR="00257DD7" w:rsidRPr="005E3730" w:rsidRDefault="00257DD7" w:rsidP="00257DD7">
      <w:pPr>
        <w:spacing w:after="0" w:line="240" w:lineRule="atLeast"/>
        <w:ind w:firstLine="567"/>
        <w:jc w:val="both"/>
        <w:rPr>
          <w:rFonts w:ascii="Times New Roman" w:hAnsi="Times New Roman" w:cs="Times New Roman"/>
          <w:b/>
          <w:sz w:val="24"/>
          <w:szCs w:val="24"/>
        </w:rPr>
      </w:pPr>
      <w:r w:rsidRPr="005E3730">
        <w:rPr>
          <w:rFonts w:ascii="Times New Roman" w:hAnsi="Times New Roman" w:cs="Times New Roman"/>
          <w:b/>
          <w:sz w:val="24"/>
          <w:szCs w:val="24"/>
        </w:rPr>
        <w:t>Налоговые доходы</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C209A">
        <w:rPr>
          <w:rFonts w:ascii="Times New Roman" w:hAnsi="Times New Roman" w:cs="Times New Roman"/>
          <w:sz w:val="24"/>
          <w:szCs w:val="24"/>
        </w:rPr>
        <w:t xml:space="preserve">  </w:t>
      </w:r>
      <w:r>
        <w:rPr>
          <w:rFonts w:ascii="Times New Roman" w:hAnsi="Times New Roman" w:cs="Times New Roman"/>
          <w:sz w:val="24"/>
          <w:szCs w:val="24"/>
        </w:rPr>
        <w:t xml:space="preserve">Налоговые доходы за текущий период исполнены в сумме </w:t>
      </w:r>
      <w:r w:rsidR="00202650" w:rsidRPr="00FC4612">
        <w:rPr>
          <w:rFonts w:ascii="Times New Roman" w:hAnsi="Times New Roman" w:cs="Times New Roman"/>
          <w:i/>
          <w:sz w:val="24"/>
          <w:szCs w:val="24"/>
        </w:rPr>
        <w:t>81,9</w:t>
      </w:r>
      <w:r>
        <w:rPr>
          <w:rFonts w:ascii="Times New Roman" w:hAnsi="Times New Roman" w:cs="Times New Roman"/>
          <w:sz w:val="24"/>
          <w:szCs w:val="24"/>
        </w:rPr>
        <w:t xml:space="preserve"> </w:t>
      </w:r>
      <w:r w:rsidRPr="00601B20">
        <w:rPr>
          <w:rFonts w:ascii="Times New Roman" w:hAnsi="Times New Roman" w:cs="Times New Roman"/>
          <w:i/>
          <w:sz w:val="24"/>
          <w:szCs w:val="24"/>
        </w:rPr>
        <w:t>тыс.</w:t>
      </w:r>
      <w:r>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Pr>
          <w:rFonts w:ascii="Times New Roman" w:hAnsi="Times New Roman" w:cs="Times New Roman"/>
          <w:i/>
          <w:sz w:val="24"/>
          <w:szCs w:val="24"/>
        </w:rPr>
        <w:t xml:space="preserve">  </w:t>
      </w:r>
      <w:r w:rsidR="00202650" w:rsidRPr="00202650">
        <w:rPr>
          <w:rFonts w:ascii="Times New Roman" w:hAnsi="Times New Roman" w:cs="Times New Roman"/>
          <w:sz w:val="24"/>
          <w:szCs w:val="24"/>
        </w:rPr>
        <w:t>53,2</w:t>
      </w:r>
      <w:r w:rsidRPr="0020265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w:t>
      </w:r>
      <w:r w:rsidR="00202650">
        <w:rPr>
          <w:rFonts w:ascii="Times New Roman" w:hAnsi="Times New Roman" w:cs="Times New Roman"/>
          <w:sz w:val="24"/>
          <w:szCs w:val="24"/>
        </w:rPr>
        <w:t>20</w:t>
      </w:r>
      <w:r w:rsidRPr="00601B20">
        <w:rPr>
          <w:rFonts w:ascii="Times New Roman" w:hAnsi="Times New Roman" w:cs="Times New Roman"/>
          <w:sz w:val="24"/>
          <w:szCs w:val="24"/>
        </w:rPr>
        <w:t xml:space="preserve"> год</w:t>
      </w:r>
      <w:r>
        <w:rPr>
          <w:rFonts w:ascii="Times New Roman" w:hAnsi="Times New Roman" w:cs="Times New Roman"/>
          <w:sz w:val="24"/>
          <w:szCs w:val="24"/>
        </w:rPr>
        <w:t>.</w:t>
      </w:r>
    </w:p>
    <w:p w:rsidR="002F33A3" w:rsidRPr="002F33A3" w:rsidRDefault="00257DD7" w:rsidP="002F33A3">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F33A3" w:rsidRPr="002F33A3">
        <w:rPr>
          <w:rFonts w:ascii="Times New Roman" w:hAnsi="Times New Roman" w:cs="Times New Roman"/>
          <w:sz w:val="24"/>
          <w:szCs w:val="24"/>
        </w:rPr>
        <w:t>Наибольший удельный вес  (64,1%) в структуре налоговых доходов занимают доходы от уплаты налога на имущество.</w:t>
      </w:r>
    </w:p>
    <w:p w:rsidR="002F33A3" w:rsidRPr="002F33A3" w:rsidRDefault="002F33A3" w:rsidP="002F33A3">
      <w:pPr>
        <w:spacing w:after="0" w:line="240" w:lineRule="atLeast"/>
        <w:jc w:val="both"/>
        <w:rPr>
          <w:rFonts w:ascii="Times New Roman" w:hAnsi="Times New Roman" w:cs="Times New Roman"/>
          <w:sz w:val="24"/>
          <w:szCs w:val="24"/>
        </w:rPr>
      </w:pPr>
      <w:r w:rsidRPr="002F33A3">
        <w:rPr>
          <w:rFonts w:ascii="Times New Roman" w:hAnsi="Times New Roman" w:cs="Times New Roman"/>
          <w:sz w:val="24"/>
          <w:szCs w:val="24"/>
        </w:rPr>
        <w:t xml:space="preserve">        За отчётный период поступления составили в сумме </w:t>
      </w:r>
      <w:r w:rsidRPr="002F33A3">
        <w:rPr>
          <w:rFonts w:ascii="Times New Roman" w:hAnsi="Times New Roman" w:cs="Times New Roman"/>
          <w:i/>
          <w:sz w:val="24"/>
          <w:szCs w:val="24"/>
        </w:rPr>
        <w:t>52,5</w:t>
      </w:r>
      <w:r w:rsidR="00043174">
        <w:rPr>
          <w:rFonts w:ascii="Times New Roman" w:hAnsi="Times New Roman" w:cs="Times New Roman"/>
          <w:i/>
          <w:sz w:val="24"/>
          <w:szCs w:val="24"/>
        </w:rPr>
        <w:t xml:space="preserve"> </w:t>
      </w:r>
      <w:r w:rsidRPr="002F33A3">
        <w:rPr>
          <w:rFonts w:ascii="Times New Roman" w:hAnsi="Times New Roman" w:cs="Times New Roman"/>
          <w:i/>
          <w:sz w:val="24"/>
          <w:szCs w:val="24"/>
        </w:rPr>
        <w:t>тыс. рублей</w:t>
      </w:r>
      <w:r w:rsidRPr="002F33A3">
        <w:rPr>
          <w:rFonts w:ascii="Times New Roman" w:hAnsi="Times New Roman" w:cs="Times New Roman"/>
          <w:sz w:val="24"/>
          <w:szCs w:val="24"/>
        </w:rPr>
        <w:t xml:space="preserve">, или 57,0 % от планируемого объёма бюджетных назначений на 2020 год в сумме </w:t>
      </w:r>
      <w:r w:rsidRPr="002F33A3">
        <w:rPr>
          <w:rFonts w:ascii="Times New Roman" w:hAnsi="Times New Roman" w:cs="Times New Roman"/>
          <w:i/>
          <w:sz w:val="24"/>
          <w:szCs w:val="24"/>
        </w:rPr>
        <w:t>92,0 тыс. рублей</w:t>
      </w:r>
      <w:r w:rsidRPr="002F33A3">
        <w:rPr>
          <w:rFonts w:ascii="Times New Roman" w:hAnsi="Times New Roman" w:cs="Times New Roman"/>
          <w:sz w:val="24"/>
          <w:szCs w:val="24"/>
        </w:rPr>
        <w:t xml:space="preserve">. По отношению к соответствующему периоду 2018-2019гг. поступления налога увеличились на </w:t>
      </w:r>
      <w:r w:rsidRPr="002F33A3">
        <w:rPr>
          <w:rFonts w:ascii="Times New Roman" w:hAnsi="Times New Roman" w:cs="Times New Roman"/>
          <w:i/>
          <w:sz w:val="24"/>
          <w:szCs w:val="24"/>
        </w:rPr>
        <w:t>17,5 тыс. рублей</w:t>
      </w:r>
      <w:r w:rsidRPr="002F33A3">
        <w:rPr>
          <w:rFonts w:ascii="Times New Roman" w:hAnsi="Times New Roman" w:cs="Times New Roman"/>
          <w:sz w:val="24"/>
          <w:szCs w:val="24"/>
        </w:rPr>
        <w:t xml:space="preserve">, или на 50,0% и на </w:t>
      </w:r>
      <w:r w:rsidRPr="002F33A3">
        <w:rPr>
          <w:rFonts w:ascii="Times New Roman" w:hAnsi="Times New Roman" w:cs="Times New Roman"/>
          <w:i/>
          <w:sz w:val="24"/>
          <w:szCs w:val="24"/>
        </w:rPr>
        <w:t>40,3</w:t>
      </w:r>
      <w:r w:rsidRPr="002F33A3">
        <w:rPr>
          <w:rFonts w:ascii="Times New Roman" w:hAnsi="Times New Roman" w:cs="Times New Roman"/>
          <w:sz w:val="24"/>
          <w:szCs w:val="24"/>
        </w:rPr>
        <w:t xml:space="preserve"> </w:t>
      </w:r>
      <w:r w:rsidRPr="002F33A3">
        <w:rPr>
          <w:rFonts w:ascii="Times New Roman" w:hAnsi="Times New Roman" w:cs="Times New Roman"/>
          <w:i/>
          <w:sz w:val="24"/>
          <w:szCs w:val="24"/>
        </w:rPr>
        <w:t>тыс. рублей</w:t>
      </w:r>
      <w:r w:rsidRPr="002F33A3">
        <w:rPr>
          <w:rFonts w:ascii="Times New Roman" w:hAnsi="Times New Roman" w:cs="Times New Roman"/>
          <w:sz w:val="24"/>
          <w:szCs w:val="24"/>
        </w:rPr>
        <w:t>, или  в 4,3 раза соответственно.</w:t>
      </w:r>
    </w:p>
    <w:p w:rsidR="002F33A3" w:rsidRDefault="002F33A3" w:rsidP="002F33A3">
      <w:pPr>
        <w:spacing w:after="0" w:line="240" w:lineRule="atLeast"/>
        <w:jc w:val="both"/>
        <w:rPr>
          <w:rFonts w:ascii="Times New Roman" w:hAnsi="Times New Roman" w:cs="Times New Roman"/>
          <w:sz w:val="24"/>
          <w:szCs w:val="24"/>
        </w:rPr>
      </w:pPr>
      <w:r w:rsidRPr="006B06D6">
        <w:rPr>
          <w:rFonts w:ascii="Times New Roman" w:hAnsi="Times New Roman" w:cs="Times New Roman"/>
          <w:sz w:val="24"/>
          <w:szCs w:val="24"/>
        </w:rPr>
        <w:t xml:space="preserve">        Налог на совокупный доход за 1 полугодие текущего года поступил в объёме </w:t>
      </w:r>
      <w:r w:rsidR="006B06D6" w:rsidRPr="006B06D6">
        <w:rPr>
          <w:rFonts w:ascii="Times New Roman" w:hAnsi="Times New Roman" w:cs="Times New Roman"/>
          <w:i/>
          <w:sz w:val="24"/>
          <w:szCs w:val="24"/>
        </w:rPr>
        <w:t>14,5</w:t>
      </w:r>
      <w:r w:rsidRPr="006B06D6">
        <w:rPr>
          <w:rFonts w:ascii="Times New Roman" w:hAnsi="Times New Roman" w:cs="Times New Roman"/>
          <w:sz w:val="24"/>
          <w:szCs w:val="24"/>
        </w:rPr>
        <w:t xml:space="preserve"> </w:t>
      </w:r>
      <w:r w:rsidRPr="006B06D6">
        <w:rPr>
          <w:rFonts w:ascii="Times New Roman" w:hAnsi="Times New Roman" w:cs="Times New Roman"/>
          <w:i/>
          <w:sz w:val="24"/>
          <w:szCs w:val="24"/>
        </w:rPr>
        <w:t xml:space="preserve">тыс. рублей, </w:t>
      </w:r>
      <w:r w:rsidRPr="006B06D6">
        <w:rPr>
          <w:rFonts w:ascii="Times New Roman" w:hAnsi="Times New Roman" w:cs="Times New Roman"/>
          <w:sz w:val="24"/>
          <w:szCs w:val="24"/>
        </w:rPr>
        <w:t xml:space="preserve">при  утверждённых  годовых бюджетных назначениях в сумме </w:t>
      </w:r>
      <w:r w:rsidR="006B06D6" w:rsidRPr="006B06D6">
        <w:rPr>
          <w:rFonts w:ascii="Times New Roman" w:hAnsi="Times New Roman" w:cs="Times New Roman"/>
          <w:i/>
          <w:sz w:val="24"/>
          <w:szCs w:val="24"/>
        </w:rPr>
        <w:t>35</w:t>
      </w:r>
      <w:r w:rsidRPr="006B06D6">
        <w:rPr>
          <w:rFonts w:ascii="Times New Roman" w:hAnsi="Times New Roman" w:cs="Times New Roman"/>
          <w:i/>
          <w:sz w:val="24"/>
          <w:szCs w:val="24"/>
        </w:rPr>
        <w:t>,0</w:t>
      </w:r>
      <w:r w:rsidRPr="006B06D6">
        <w:rPr>
          <w:rFonts w:ascii="Times New Roman" w:hAnsi="Times New Roman" w:cs="Times New Roman"/>
          <w:sz w:val="24"/>
          <w:szCs w:val="24"/>
        </w:rPr>
        <w:t xml:space="preserve"> </w:t>
      </w:r>
      <w:r w:rsidRPr="006B06D6">
        <w:rPr>
          <w:rFonts w:ascii="Times New Roman" w:hAnsi="Times New Roman" w:cs="Times New Roman"/>
          <w:i/>
          <w:sz w:val="24"/>
          <w:szCs w:val="24"/>
        </w:rPr>
        <w:t xml:space="preserve"> тыс. рублей. </w:t>
      </w:r>
      <w:r w:rsidRPr="006B06D6">
        <w:rPr>
          <w:rFonts w:ascii="Times New Roman" w:hAnsi="Times New Roman" w:cs="Times New Roman"/>
          <w:sz w:val="24"/>
          <w:szCs w:val="24"/>
        </w:rPr>
        <w:t xml:space="preserve">За соответствующий период 2018года  налог </w:t>
      </w:r>
      <w:r w:rsidR="006B06D6" w:rsidRPr="006B06D6">
        <w:rPr>
          <w:rFonts w:ascii="Times New Roman" w:hAnsi="Times New Roman" w:cs="Times New Roman"/>
          <w:sz w:val="24"/>
          <w:szCs w:val="24"/>
        </w:rPr>
        <w:t>в доход бюджета не поступал</w:t>
      </w:r>
      <w:r w:rsidR="00AC209A">
        <w:rPr>
          <w:rFonts w:ascii="Times New Roman" w:hAnsi="Times New Roman" w:cs="Times New Roman"/>
          <w:sz w:val="24"/>
          <w:szCs w:val="24"/>
        </w:rPr>
        <w:t>,</w:t>
      </w:r>
      <w:r w:rsidRPr="006B06D6">
        <w:rPr>
          <w:rFonts w:ascii="Times New Roman" w:hAnsi="Times New Roman" w:cs="Times New Roman"/>
          <w:i/>
          <w:sz w:val="24"/>
          <w:szCs w:val="24"/>
        </w:rPr>
        <w:t xml:space="preserve"> </w:t>
      </w:r>
      <w:r w:rsidRPr="006B06D6">
        <w:rPr>
          <w:rFonts w:ascii="Times New Roman" w:hAnsi="Times New Roman" w:cs="Times New Roman"/>
          <w:sz w:val="24"/>
          <w:szCs w:val="24"/>
        </w:rPr>
        <w:t>в соответствующем периоде 201</w:t>
      </w:r>
      <w:r w:rsidR="006B06D6" w:rsidRPr="006B06D6">
        <w:rPr>
          <w:rFonts w:ascii="Times New Roman" w:hAnsi="Times New Roman" w:cs="Times New Roman"/>
          <w:sz w:val="24"/>
          <w:szCs w:val="24"/>
        </w:rPr>
        <w:t>9</w:t>
      </w:r>
      <w:r w:rsidRPr="006B06D6">
        <w:rPr>
          <w:rFonts w:ascii="Times New Roman" w:hAnsi="Times New Roman" w:cs="Times New Roman"/>
          <w:sz w:val="24"/>
          <w:szCs w:val="24"/>
        </w:rPr>
        <w:t>года налог на совокупный доход</w:t>
      </w:r>
      <w:r w:rsidR="006B06D6" w:rsidRPr="006B06D6">
        <w:rPr>
          <w:rFonts w:ascii="Times New Roman" w:hAnsi="Times New Roman" w:cs="Times New Roman"/>
          <w:sz w:val="24"/>
          <w:szCs w:val="24"/>
        </w:rPr>
        <w:t xml:space="preserve"> поступил в размере </w:t>
      </w:r>
      <w:r w:rsidR="006B06D6" w:rsidRPr="006B06D6">
        <w:rPr>
          <w:rFonts w:ascii="Times New Roman" w:hAnsi="Times New Roman" w:cs="Times New Roman"/>
          <w:i/>
          <w:sz w:val="24"/>
          <w:szCs w:val="24"/>
        </w:rPr>
        <w:t>23,3 тыс.</w:t>
      </w:r>
      <w:r w:rsidR="00AC209A">
        <w:rPr>
          <w:rFonts w:ascii="Times New Roman" w:hAnsi="Times New Roman" w:cs="Times New Roman"/>
          <w:i/>
          <w:sz w:val="24"/>
          <w:szCs w:val="24"/>
        </w:rPr>
        <w:t xml:space="preserve"> </w:t>
      </w:r>
      <w:r w:rsidR="006B06D6" w:rsidRPr="006B06D6">
        <w:rPr>
          <w:rFonts w:ascii="Times New Roman" w:hAnsi="Times New Roman" w:cs="Times New Roman"/>
          <w:i/>
          <w:sz w:val="24"/>
          <w:szCs w:val="24"/>
        </w:rPr>
        <w:t>рублей</w:t>
      </w:r>
      <w:r w:rsidR="00AC209A">
        <w:rPr>
          <w:rFonts w:ascii="Times New Roman" w:hAnsi="Times New Roman" w:cs="Times New Roman"/>
          <w:sz w:val="24"/>
          <w:szCs w:val="24"/>
        </w:rPr>
        <w:t>.</w:t>
      </w:r>
      <w:r w:rsidRPr="006B06D6">
        <w:rPr>
          <w:rFonts w:ascii="Times New Roman" w:hAnsi="Times New Roman" w:cs="Times New Roman"/>
          <w:sz w:val="24"/>
          <w:szCs w:val="24"/>
        </w:rPr>
        <w:t xml:space="preserve"> </w:t>
      </w:r>
    </w:p>
    <w:p w:rsidR="006B06D6" w:rsidRPr="00BA3E39" w:rsidRDefault="006B06D6" w:rsidP="006B06D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AC209A">
        <w:rPr>
          <w:rFonts w:ascii="Times New Roman" w:hAnsi="Times New Roman" w:cs="Times New Roman"/>
          <w:sz w:val="24"/>
          <w:szCs w:val="24"/>
        </w:rPr>
        <w:t xml:space="preserve"> </w:t>
      </w:r>
      <w:r>
        <w:rPr>
          <w:rFonts w:ascii="Times New Roman" w:hAnsi="Times New Roman" w:cs="Times New Roman"/>
          <w:sz w:val="24"/>
          <w:szCs w:val="24"/>
        </w:rPr>
        <w:t xml:space="preserve"> За 1 полугодие 2020 года доля налога на доходы физических лиц в структуре налоговых доходов составила  18,2 %. Поступления за отчётный период составили </w:t>
      </w:r>
      <w:r w:rsidRPr="00E00772">
        <w:rPr>
          <w:rFonts w:ascii="Times New Roman" w:hAnsi="Times New Roman" w:cs="Times New Roman"/>
          <w:i/>
          <w:sz w:val="24"/>
          <w:szCs w:val="24"/>
        </w:rPr>
        <w:t>14,</w:t>
      </w:r>
      <w:r>
        <w:rPr>
          <w:rFonts w:ascii="Times New Roman" w:hAnsi="Times New Roman" w:cs="Times New Roman"/>
          <w:i/>
          <w:sz w:val="24"/>
          <w:szCs w:val="24"/>
        </w:rPr>
        <w:t>9</w:t>
      </w:r>
      <w:r w:rsidRPr="00673A7F">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673A7F">
        <w:rPr>
          <w:rFonts w:ascii="Times New Roman" w:hAnsi="Times New Roman" w:cs="Times New Roman"/>
          <w:i/>
          <w:sz w:val="24"/>
          <w:szCs w:val="24"/>
        </w:rPr>
        <w:t>рублей</w:t>
      </w:r>
      <w:r>
        <w:rPr>
          <w:rFonts w:ascii="Times New Roman" w:hAnsi="Times New Roman" w:cs="Times New Roman"/>
          <w:sz w:val="24"/>
          <w:szCs w:val="24"/>
        </w:rPr>
        <w:t xml:space="preserve">, что на </w:t>
      </w:r>
      <w:r w:rsidRPr="00E00772">
        <w:rPr>
          <w:rFonts w:ascii="Times New Roman" w:hAnsi="Times New Roman" w:cs="Times New Roman"/>
          <w:i/>
          <w:sz w:val="24"/>
          <w:szCs w:val="24"/>
        </w:rPr>
        <w:t>0,</w:t>
      </w:r>
      <w:r>
        <w:rPr>
          <w:rFonts w:ascii="Times New Roman" w:hAnsi="Times New Roman" w:cs="Times New Roman"/>
          <w:i/>
          <w:sz w:val="24"/>
          <w:szCs w:val="24"/>
        </w:rPr>
        <w:t>7</w:t>
      </w:r>
      <w:r>
        <w:rPr>
          <w:rFonts w:ascii="Times New Roman" w:hAnsi="Times New Roman" w:cs="Times New Roman"/>
          <w:sz w:val="24"/>
          <w:szCs w:val="24"/>
        </w:rPr>
        <w:t xml:space="preserve"> </w:t>
      </w:r>
      <w:r w:rsidRPr="00673A7F">
        <w:rPr>
          <w:rFonts w:ascii="Times New Roman" w:hAnsi="Times New Roman" w:cs="Times New Roman"/>
          <w:i/>
          <w:sz w:val="24"/>
          <w:szCs w:val="24"/>
        </w:rPr>
        <w:t>тыс.</w:t>
      </w:r>
      <w:r>
        <w:rPr>
          <w:rFonts w:ascii="Times New Roman" w:hAnsi="Times New Roman" w:cs="Times New Roman"/>
          <w:i/>
          <w:sz w:val="24"/>
          <w:szCs w:val="24"/>
        </w:rPr>
        <w:t xml:space="preserve"> </w:t>
      </w:r>
      <w:r w:rsidRPr="00673A7F">
        <w:rPr>
          <w:rFonts w:ascii="Times New Roman" w:hAnsi="Times New Roman" w:cs="Times New Roman"/>
          <w:i/>
          <w:sz w:val="24"/>
          <w:szCs w:val="24"/>
        </w:rPr>
        <w:t>рублей</w:t>
      </w:r>
      <w:r>
        <w:rPr>
          <w:rFonts w:ascii="Times New Roman" w:hAnsi="Times New Roman" w:cs="Times New Roman"/>
          <w:sz w:val="24"/>
          <w:szCs w:val="24"/>
        </w:rPr>
        <w:t xml:space="preserve"> больше суммы поступлений за аналогичный период 2019 года и на </w:t>
      </w:r>
      <w:r w:rsidRPr="007B6ADA">
        <w:rPr>
          <w:rFonts w:ascii="Times New Roman" w:hAnsi="Times New Roman" w:cs="Times New Roman"/>
          <w:i/>
          <w:sz w:val="24"/>
          <w:szCs w:val="24"/>
        </w:rPr>
        <w:t>1,6</w:t>
      </w:r>
      <w:r>
        <w:rPr>
          <w:rFonts w:ascii="Times New Roman" w:hAnsi="Times New Roman" w:cs="Times New Roman"/>
          <w:sz w:val="24"/>
          <w:szCs w:val="24"/>
        </w:rPr>
        <w:t xml:space="preserve"> </w:t>
      </w:r>
      <w:r w:rsidRPr="00673A7F">
        <w:rPr>
          <w:rFonts w:ascii="Times New Roman" w:hAnsi="Times New Roman" w:cs="Times New Roman"/>
          <w:i/>
          <w:sz w:val="24"/>
          <w:szCs w:val="24"/>
        </w:rPr>
        <w:t>тыс.</w:t>
      </w:r>
      <w:r>
        <w:rPr>
          <w:rFonts w:ascii="Times New Roman" w:hAnsi="Times New Roman" w:cs="Times New Roman"/>
          <w:i/>
          <w:sz w:val="24"/>
          <w:szCs w:val="24"/>
        </w:rPr>
        <w:t xml:space="preserve"> </w:t>
      </w:r>
      <w:r w:rsidRPr="00673A7F">
        <w:rPr>
          <w:rFonts w:ascii="Times New Roman" w:hAnsi="Times New Roman" w:cs="Times New Roman"/>
          <w:i/>
          <w:sz w:val="24"/>
          <w:szCs w:val="24"/>
        </w:rPr>
        <w:t>рублей</w:t>
      </w:r>
      <w:r>
        <w:rPr>
          <w:rFonts w:ascii="Times New Roman" w:hAnsi="Times New Roman" w:cs="Times New Roman"/>
          <w:sz w:val="24"/>
          <w:szCs w:val="24"/>
        </w:rPr>
        <w:t xml:space="preserve"> больше  поступлений за 1 полугодие 2018 года.</w:t>
      </w:r>
    </w:p>
    <w:p w:rsidR="00257DD7" w:rsidRDefault="006B06D6"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57DD7">
        <w:rPr>
          <w:rFonts w:ascii="Times New Roman" w:hAnsi="Times New Roman" w:cs="Times New Roman"/>
          <w:sz w:val="24"/>
          <w:szCs w:val="24"/>
        </w:rPr>
        <w:t xml:space="preserve">  </w:t>
      </w:r>
      <w:r w:rsidR="00257DD7" w:rsidRPr="00AB1D79">
        <w:rPr>
          <w:rFonts w:ascii="Times New Roman" w:hAnsi="Times New Roman" w:cs="Times New Roman"/>
          <w:sz w:val="24"/>
          <w:szCs w:val="24"/>
        </w:rPr>
        <w:t xml:space="preserve">В </w:t>
      </w:r>
      <w:r w:rsidR="00257DD7">
        <w:rPr>
          <w:rFonts w:ascii="Times New Roman" w:hAnsi="Times New Roman" w:cs="Times New Roman"/>
          <w:sz w:val="24"/>
          <w:szCs w:val="24"/>
        </w:rPr>
        <w:t xml:space="preserve">целом </w:t>
      </w:r>
      <w:r w:rsidR="00257DD7" w:rsidRPr="00AB1D79">
        <w:rPr>
          <w:rFonts w:ascii="Times New Roman" w:hAnsi="Times New Roman" w:cs="Times New Roman"/>
          <w:sz w:val="24"/>
          <w:szCs w:val="24"/>
        </w:rPr>
        <w:t xml:space="preserve"> поступлени</w:t>
      </w:r>
      <w:r w:rsidR="00257DD7">
        <w:rPr>
          <w:rFonts w:ascii="Times New Roman" w:hAnsi="Times New Roman" w:cs="Times New Roman"/>
          <w:sz w:val="24"/>
          <w:szCs w:val="24"/>
        </w:rPr>
        <w:t>я н</w:t>
      </w:r>
      <w:r w:rsidR="00257DD7" w:rsidRPr="00AB1D79">
        <w:rPr>
          <w:rFonts w:ascii="Times New Roman" w:hAnsi="Times New Roman" w:cs="Times New Roman"/>
          <w:sz w:val="24"/>
          <w:szCs w:val="24"/>
        </w:rPr>
        <w:t>алоговы</w:t>
      </w:r>
      <w:r w:rsidR="00257DD7">
        <w:rPr>
          <w:rFonts w:ascii="Times New Roman" w:hAnsi="Times New Roman" w:cs="Times New Roman"/>
          <w:sz w:val="24"/>
          <w:szCs w:val="24"/>
        </w:rPr>
        <w:t>х</w:t>
      </w:r>
      <w:r w:rsidR="00257DD7" w:rsidRPr="003F66BA">
        <w:rPr>
          <w:rFonts w:ascii="Times New Roman" w:hAnsi="Times New Roman" w:cs="Times New Roman"/>
          <w:sz w:val="24"/>
          <w:szCs w:val="24"/>
        </w:rPr>
        <w:t xml:space="preserve"> доход</w:t>
      </w:r>
      <w:r w:rsidR="00257DD7">
        <w:rPr>
          <w:rFonts w:ascii="Times New Roman" w:hAnsi="Times New Roman" w:cs="Times New Roman"/>
          <w:sz w:val="24"/>
          <w:szCs w:val="24"/>
        </w:rPr>
        <w:t xml:space="preserve">ов в текущем периоде  </w:t>
      </w:r>
      <w:r w:rsidR="00257DD7" w:rsidRPr="003F66BA">
        <w:rPr>
          <w:rFonts w:ascii="Times New Roman" w:hAnsi="Times New Roman" w:cs="Times New Roman"/>
          <w:sz w:val="24"/>
          <w:szCs w:val="24"/>
        </w:rPr>
        <w:t>против 201</w:t>
      </w:r>
      <w:r w:rsidR="007B6ADA">
        <w:rPr>
          <w:rFonts w:ascii="Times New Roman" w:hAnsi="Times New Roman" w:cs="Times New Roman"/>
          <w:sz w:val="24"/>
          <w:szCs w:val="24"/>
        </w:rPr>
        <w:t>8</w:t>
      </w:r>
      <w:r w:rsidR="00257DD7">
        <w:rPr>
          <w:rFonts w:ascii="Times New Roman" w:hAnsi="Times New Roman" w:cs="Times New Roman"/>
          <w:sz w:val="24"/>
          <w:szCs w:val="24"/>
        </w:rPr>
        <w:t>-201</w:t>
      </w:r>
      <w:r w:rsidR="007B6ADA">
        <w:rPr>
          <w:rFonts w:ascii="Times New Roman" w:hAnsi="Times New Roman" w:cs="Times New Roman"/>
          <w:sz w:val="24"/>
          <w:szCs w:val="24"/>
        </w:rPr>
        <w:t>9</w:t>
      </w:r>
      <w:r w:rsidR="00257DD7">
        <w:rPr>
          <w:rFonts w:ascii="Times New Roman" w:hAnsi="Times New Roman" w:cs="Times New Roman"/>
          <w:sz w:val="24"/>
          <w:szCs w:val="24"/>
        </w:rPr>
        <w:t>гг.</w:t>
      </w:r>
      <w:r w:rsidR="00257DD7" w:rsidRPr="003F66BA">
        <w:rPr>
          <w:rFonts w:ascii="Times New Roman" w:hAnsi="Times New Roman" w:cs="Times New Roman"/>
          <w:sz w:val="24"/>
          <w:szCs w:val="24"/>
        </w:rPr>
        <w:t xml:space="preserve"> увеличились на </w:t>
      </w:r>
      <w:r w:rsidR="007B6ADA" w:rsidRPr="007B6ADA">
        <w:rPr>
          <w:rFonts w:ascii="Times New Roman" w:hAnsi="Times New Roman" w:cs="Times New Roman"/>
          <w:i/>
          <w:sz w:val="24"/>
          <w:szCs w:val="24"/>
        </w:rPr>
        <w:t>33,6</w:t>
      </w:r>
      <w:r w:rsidR="00257DD7" w:rsidRPr="003F66BA">
        <w:rPr>
          <w:rFonts w:ascii="Times New Roman" w:hAnsi="Times New Roman" w:cs="Times New Roman"/>
          <w:i/>
          <w:sz w:val="24"/>
          <w:szCs w:val="24"/>
        </w:rPr>
        <w:t xml:space="preserve"> тыс. рубле</w:t>
      </w:r>
      <w:r w:rsidR="00257DD7">
        <w:rPr>
          <w:rFonts w:ascii="Times New Roman" w:hAnsi="Times New Roman" w:cs="Times New Roman"/>
          <w:sz w:val="24"/>
          <w:szCs w:val="24"/>
        </w:rPr>
        <w:t>й</w:t>
      </w:r>
      <w:r w:rsidR="00257DD7" w:rsidRPr="003F66BA">
        <w:rPr>
          <w:rFonts w:ascii="Times New Roman" w:hAnsi="Times New Roman" w:cs="Times New Roman"/>
          <w:sz w:val="24"/>
          <w:szCs w:val="24"/>
        </w:rPr>
        <w:t xml:space="preserve">, </w:t>
      </w:r>
      <w:r w:rsidR="00257DD7">
        <w:rPr>
          <w:rFonts w:ascii="Times New Roman" w:hAnsi="Times New Roman" w:cs="Times New Roman"/>
          <w:sz w:val="24"/>
          <w:szCs w:val="24"/>
        </w:rPr>
        <w:t>и</w:t>
      </w:r>
      <w:r w:rsidR="00257DD7" w:rsidRPr="003F66BA">
        <w:rPr>
          <w:rFonts w:ascii="Times New Roman" w:hAnsi="Times New Roman" w:cs="Times New Roman"/>
          <w:sz w:val="24"/>
          <w:szCs w:val="24"/>
        </w:rPr>
        <w:t xml:space="preserve"> на</w:t>
      </w:r>
      <w:r w:rsidR="00257DD7">
        <w:rPr>
          <w:rFonts w:ascii="Times New Roman" w:hAnsi="Times New Roman" w:cs="Times New Roman"/>
          <w:sz w:val="24"/>
          <w:szCs w:val="24"/>
        </w:rPr>
        <w:t xml:space="preserve"> </w:t>
      </w:r>
      <w:r w:rsidR="007B6ADA" w:rsidRPr="007B6ADA">
        <w:rPr>
          <w:rFonts w:ascii="Times New Roman" w:hAnsi="Times New Roman" w:cs="Times New Roman"/>
          <w:i/>
          <w:sz w:val="24"/>
          <w:szCs w:val="24"/>
        </w:rPr>
        <w:t>32,2</w:t>
      </w:r>
      <w:r w:rsidR="00257DD7">
        <w:rPr>
          <w:rFonts w:ascii="Times New Roman" w:hAnsi="Times New Roman" w:cs="Times New Roman"/>
          <w:sz w:val="24"/>
          <w:szCs w:val="24"/>
        </w:rPr>
        <w:t xml:space="preserve"> </w:t>
      </w:r>
      <w:r w:rsidR="00257DD7" w:rsidRPr="003F66BA">
        <w:rPr>
          <w:rFonts w:ascii="Times New Roman" w:hAnsi="Times New Roman" w:cs="Times New Roman"/>
          <w:i/>
          <w:sz w:val="24"/>
          <w:szCs w:val="24"/>
        </w:rPr>
        <w:t>тыс. рублей</w:t>
      </w:r>
      <w:r w:rsidR="00257DD7">
        <w:rPr>
          <w:rFonts w:ascii="Times New Roman" w:hAnsi="Times New Roman" w:cs="Times New Roman"/>
          <w:i/>
          <w:sz w:val="24"/>
          <w:szCs w:val="24"/>
        </w:rPr>
        <w:t xml:space="preserve">  </w:t>
      </w:r>
      <w:r w:rsidR="00257DD7" w:rsidRPr="00F3085B">
        <w:rPr>
          <w:rFonts w:ascii="Times New Roman" w:hAnsi="Times New Roman" w:cs="Times New Roman"/>
          <w:sz w:val="24"/>
          <w:szCs w:val="24"/>
        </w:rPr>
        <w:t>соответственно</w:t>
      </w:r>
      <w:r w:rsidR="00257DD7" w:rsidRPr="003F66BA">
        <w:rPr>
          <w:rFonts w:ascii="Times New Roman" w:hAnsi="Times New Roman" w:cs="Times New Roman"/>
          <w:sz w:val="24"/>
          <w:szCs w:val="24"/>
        </w:rPr>
        <w:t>.</w:t>
      </w:r>
      <w:r w:rsidR="00257DD7">
        <w:rPr>
          <w:rFonts w:ascii="Times New Roman" w:hAnsi="Times New Roman" w:cs="Times New Roman"/>
          <w:sz w:val="24"/>
          <w:szCs w:val="24"/>
        </w:rPr>
        <w:t xml:space="preserve"> В доходной части бюджета сельского поселения налоговые поступления занимают всего лишь  </w:t>
      </w:r>
      <w:r w:rsidR="007B6ADA">
        <w:rPr>
          <w:rFonts w:ascii="Times New Roman" w:hAnsi="Times New Roman" w:cs="Times New Roman"/>
          <w:sz w:val="24"/>
          <w:szCs w:val="24"/>
        </w:rPr>
        <w:t xml:space="preserve">1,6 </w:t>
      </w:r>
      <w:r w:rsidR="00257DD7">
        <w:rPr>
          <w:rFonts w:ascii="Times New Roman" w:hAnsi="Times New Roman" w:cs="Times New Roman"/>
          <w:sz w:val="24"/>
          <w:szCs w:val="24"/>
        </w:rPr>
        <w:t xml:space="preserve">%. </w:t>
      </w:r>
    </w:p>
    <w:p w:rsidR="00257DD7" w:rsidRDefault="00257DD7" w:rsidP="00257DD7">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 xml:space="preserve">        </w:t>
      </w:r>
      <w:r w:rsidRPr="00A5587C">
        <w:rPr>
          <w:rFonts w:ascii="Times New Roman" w:hAnsi="Times New Roman" w:cs="Times New Roman"/>
          <w:b/>
          <w:sz w:val="24"/>
          <w:szCs w:val="24"/>
        </w:rPr>
        <w:t>Неналоговые доходы</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E5A74">
        <w:rPr>
          <w:rFonts w:ascii="Times New Roman" w:hAnsi="Times New Roman" w:cs="Times New Roman"/>
          <w:sz w:val="24"/>
          <w:szCs w:val="24"/>
        </w:rPr>
        <w:t xml:space="preserve">  </w:t>
      </w:r>
      <w:r>
        <w:rPr>
          <w:rFonts w:ascii="Times New Roman" w:hAnsi="Times New Roman" w:cs="Times New Roman"/>
          <w:sz w:val="24"/>
          <w:szCs w:val="24"/>
        </w:rPr>
        <w:t xml:space="preserve"> В бюджете сельского поселения на 20</w:t>
      </w:r>
      <w:r w:rsidR="00045423">
        <w:rPr>
          <w:rFonts w:ascii="Times New Roman" w:hAnsi="Times New Roman" w:cs="Times New Roman"/>
          <w:sz w:val="24"/>
          <w:szCs w:val="24"/>
        </w:rPr>
        <w:t>20</w:t>
      </w:r>
      <w:r>
        <w:rPr>
          <w:rFonts w:ascii="Times New Roman" w:hAnsi="Times New Roman" w:cs="Times New Roman"/>
          <w:sz w:val="24"/>
          <w:szCs w:val="24"/>
        </w:rPr>
        <w:t xml:space="preserve"> год  предусматривались доходы, получаемые в виде арендной платы, а также средства от продажи права на землю, находящуюся в собственности поселения  в сумме  </w:t>
      </w:r>
      <w:r w:rsidR="00045423" w:rsidRPr="00045423">
        <w:rPr>
          <w:rFonts w:ascii="Times New Roman" w:hAnsi="Times New Roman" w:cs="Times New Roman"/>
          <w:i/>
          <w:sz w:val="24"/>
          <w:szCs w:val="24"/>
        </w:rPr>
        <w:t>50</w:t>
      </w:r>
      <w:r w:rsidRPr="00364B17">
        <w:rPr>
          <w:rFonts w:ascii="Times New Roman" w:hAnsi="Times New Roman" w:cs="Times New Roman"/>
          <w:i/>
          <w:sz w:val="24"/>
          <w:szCs w:val="24"/>
        </w:rPr>
        <w:t>,0</w:t>
      </w:r>
      <w:r>
        <w:rPr>
          <w:rFonts w:ascii="Times New Roman" w:hAnsi="Times New Roman" w:cs="Times New Roman"/>
          <w:sz w:val="24"/>
          <w:szCs w:val="24"/>
        </w:rPr>
        <w:t xml:space="preserve"> </w:t>
      </w:r>
      <w:r w:rsidRPr="00F3085B">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F3085B">
        <w:rPr>
          <w:rFonts w:ascii="Times New Roman" w:hAnsi="Times New Roman" w:cs="Times New Roman"/>
          <w:i/>
          <w:sz w:val="24"/>
          <w:szCs w:val="24"/>
        </w:rPr>
        <w:t>рублей</w:t>
      </w:r>
      <w:r>
        <w:rPr>
          <w:rFonts w:ascii="Times New Roman" w:hAnsi="Times New Roman" w:cs="Times New Roman"/>
          <w:i/>
          <w:sz w:val="24"/>
          <w:szCs w:val="24"/>
        </w:rPr>
        <w:t xml:space="preserve">. </w:t>
      </w:r>
      <w:r w:rsidRPr="00A44507">
        <w:rPr>
          <w:rFonts w:ascii="Times New Roman" w:hAnsi="Times New Roman" w:cs="Times New Roman"/>
          <w:sz w:val="24"/>
          <w:szCs w:val="24"/>
        </w:rPr>
        <w:t>Фа</w:t>
      </w:r>
      <w:r>
        <w:rPr>
          <w:rFonts w:ascii="Times New Roman" w:hAnsi="Times New Roman" w:cs="Times New Roman"/>
          <w:sz w:val="24"/>
          <w:szCs w:val="24"/>
        </w:rPr>
        <w:t xml:space="preserve">ктически в доход бюджета  поступило неналоговых доходов в сумме </w:t>
      </w:r>
      <w:r w:rsidR="00045423" w:rsidRPr="00045423">
        <w:rPr>
          <w:rFonts w:ascii="Times New Roman" w:hAnsi="Times New Roman" w:cs="Times New Roman"/>
          <w:i/>
          <w:sz w:val="24"/>
          <w:szCs w:val="24"/>
        </w:rPr>
        <w:t>45</w:t>
      </w:r>
      <w:r w:rsidRPr="00045423">
        <w:rPr>
          <w:rFonts w:ascii="Times New Roman" w:hAnsi="Times New Roman" w:cs="Times New Roman"/>
          <w:i/>
          <w:sz w:val="24"/>
          <w:szCs w:val="24"/>
        </w:rPr>
        <w:t>,0</w:t>
      </w:r>
      <w:r w:rsidRPr="00E83614">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что составляет</w:t>
      </w:r>
      <w:r>
        <w:rPr>
          <w:rFonts w:ascii="Times New Roman" w:hAnsi="Times New Roman" w:cs="Times New Roman"/>
          <w:sz w:val="24"/>
          <w:szCs w:val="24"/>
        </w:rPr>
        <w:t xml:space="preserve"> </w:t>
      </w:r>
      <w:r w:rsidR="00045423">
        <w:rPr>
          <w:rFonts w:ascii="Times New Roman" w:hAnsi="Times New Roman" w:cs="Times New Roman"/>
          <w:sz w:val="24"/>
          <w:szCs w:val="24"/>
        </w:rPr>
        <w:t>90,0</w:t>
      </w:r>
      <w:r>
        <w:rPr>
          <w:rFonts w:ascii="Times New Roman" w:hAnsi="Times New Roman" w:cs="Times New Roman"/>
          <w:sz w:val="24"/>
          <w:szCs w:val="24"/>
        </w:rPr>
        <w:t xml:space="preserve"> </w:t>
      </w:r>
      <w:r w:rsidRPr="007F0E4A">
        <w:rPr>
          <w:rFonts w:ascii="Times New Roman" w:hAnsi="Times New Roman" w:cs="Times New Roman"/>
          <w:sz w:val="24"/>
          <w:szCs w:val="24"/>
        </w:rPr>
        <w:t>%.</w:t>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За аналогичный период 2018 года неналоговые доходы составили в сумме </w:t>
      </w:r>
      <w:r w:rsidRPr="00364B17">
        <w:rPr>
          <w:rFonts w:ascii="Times New Roman" w:hAnsi="Times New Roman" w:cs="Times New Roman"/>
          <w:i/>
          <w:sz w:val="24"/>
          <w:szCs w:val="24"/>
        </w:rPr>
        <w:t>29,1</w:t>
      </w:r>
      <w:r>
        <w:rPr>
          <w:rFonts w:ascii="Times New Roman" w:hAnsi="Times New Roman" w:cs="Times New Roman"/>
          <w:sz w:val="24"/>
          <w:szCs w:val="24"/>
        </w:rPr>
        <w:t xml:space="preserve"> </w:t>
      </w:r>
      <w:r w:rsidRPr="00C011E9">
        <w:rPr>
          <w:rFonts w:ascii="Times New Roman" w:hAnsi="Times New Roman" w:cs="Times New Roman"/>
          <w:i/>
          <w:sz w:val="24"/>
          <w:szCs w:val="24"/>
        </w:rPr>
        <w:t>тыс.</w:t>
      </w:r>
      <w:r>
        <w:rPr>
          <w:rFonts w:ascii="Times New Roman" w:hAnsi="Times New Roman" w:cs="Times New Roman"/>
          <w:i/>
          <w:sz w:val="24"/>
          <w:szCs w:val="24"/>
        </w:rPr>
        <w:t xml:space="preserve"> </w:t>
      </w:r>
      <w:r w:rsidRPr="00C011E9">
        <w:rPr>
          <w:rFonts w:ascii="Times New Roman" w:hAnsi="Times New Roman" w:cs="Times New Roman"/>
          <w:i/>
          <w:sz w:val="24"/>
          <w:szCs w:val="24"/>
        </w:rPr>
        <w:t>рублей</w:t>
      </w:r>
      <w:r>
        <w:rPr>
          <w:rFonts w:ascii="Times New Roman" w:hAnsi="Times New Roman" w:cs="Times New Roman"/>
          <w:sz w:val="24"/>
          <w:szCs w:val="24"/>
        </w:rPr>
        <w:t>, что</w:t>
      </w:r>
      <w:r w:rsidR="00045423">
        <w:rPr>
          <w:rFonts w:ascii="Times New Roman" w:hAnsi="Times New Roman" w:cs="Times New Roman"/>
          <w:sz w:val="24"/>
          <w:szCs w:val="24"/>
        </w:rPr>
        <w:t xml:space="preserve"> на </w:t>
      </w:r>
      <w:r w:rsidR="00045423" w:rsidRPr="00045423">
        <w:rPr>
          <w:rFonts w:ascii="Times New Roman" w:hAnsi="Times New Roman" w:cs="Times New Roman"/>
          <w:i/>
          <w:sz w:val="24"/>
          <w:szCs w:val="24"/>
        </w:rPr>
        <w:t>15,9 тыс.</w:t>
      </w:r>
      <w:r w:rsidR="002E5A74">
        <w:rPr>
          <w:rFonts w:ascii="Times New Roman" w:hAnsi="Times New Roman" w:cs="Times New Roman"/>
          <w:i/>
          <w:sz w:val="24"/>
          <w:szCs w:val="24"/>
        </w:rPr>
        <w:t xml:space="preserve"> </w:t>
      </w:r>
      <w:r w:rsidR="00045423" w:rsidRPr="00045423">
        <w:rPr>
          <w:rFonts w:ascii="Times New Roman" w:hAnsi="Times New Roman" w:cs="Times New Roman"/>
          <w:i/>
          <w:sz w:val="24"/>
          <w:szCs w:val="24"/>
        </w:rPr>
        <w:t>рублей</w:t>
      </w:r>
      <w:r>
        <w:rPr>
          <w:rFonts w:ascii="Times New Roman" w:hAnsi="Times New Roman" w:cs="Times New Roman"/>
          <w:sz w:val="24"/>
          <w:szCs w:val="24"/>
        </w:rPr>
        <w:t xml:space="preserve">  </w:t>
      </w:r>
      <w:r w:rsidR="00045423">
        <w:rPr>
          <w:rFonts w:ascii="Times New Roman" w:hAnsi="Times New Roman" w:cs="Times New Roman"/>
          <w:sz w:val="24"/>
          <w:szCs w:val="24"/>
        </w:rPr>
        <w:t>ниже</w:t>
      </w:r>
      <w:r>
        <w:rPr>
          <w:rFonts w:ascii="Times New Roman" w:hAnsi="Times New Roman" w:cs="Times New Roman"/>
          <w:sz w:val="24"/>
          <w:szCs w:val="24"/>
        </w:rPr>
        <w:t xml:space="preserve"> результатов текущего года. В 1 полугодии 201</w:t>
      </w:r>
      <w:r w:rsidR="00045423">
        <w:rPr>
          <w:rFonts w:ascii="Times New Roman" w:hAnsi="Times New Roman" w:cs="Times New Roman"/>
          <w:sz w:val="24"/>
          <w:szCs w:val="24"/>
        </w:rPr>
        <w:t>9</w:t>
      </w:r>
      <w:r>
        <w:rPr>
          <w:rFonts w:ascii="Times New Roman" w:hAnsi="Times New Roman" w:cs="Times New Roman"/>
          <w:sz w:val="24"/>
          <w:szCs w:val="24"/>
        </w:rPr>
        <w:t xml:space="preserve"> года неналоговые доходы в сельском поселении  поступ</w:t>
      </w:r>
      <w:r w:rsidR="00045423">
        <w:rPr>
          <w:rFonts w:ascii="Times New Roman" w:hAnsi="Times New Roman" w:cs="Times New Roman"/>
          <w:sz w:val="24"/>
          <w:szCs w:val="24"/>
        </w:rPr>
        <w:t>и</w:t>
      </w:r>
      <w:r>
        <w:rPr>
          <w:rFonts w:ascii="Times New Roman" w:hAnsi="Times New Roman" w:cs="Times New Roman"/>
          <w:sz w:val="24"/>
          <w:szCs w:val="24"/>
        </w:rPr>
        <w:t>ли</w:t>
      </w:r>
      <w:r w:rsidR="00045423">
        <w:rPr>
          <w:rFonts w:ascii="Times New Roman" w:hAnsi="Times New Roman" w:cs="Times New Roman"/>
          <w:sz w:val="24"/>
          <w:szCs w:val="24"/>
        </w:rPr>
        <w:t xml:space="preserve"> в размере </w:t>
      </w:r>
      <w:r w:rsidR="00045423" w:rsidRPr="00045423">
        <w:rPr>
          <w:rFonts w:ascii="Times New Roman" w:hAnsi="Times New Roman" w:cs="Times New Roman"/>
          <w:i/>
          <w:sz w:val="24"/>
          <w:szCs w:val="24"/>
        </w:rPr>
        <w:t>10,0 тыс.</w:t>
      </w:r>
      <w:r w:rsidR="002E5A74">
        <w:rPr>
          <w:rFonts w:ascii="Times New Roman" w:hAnsi="Times New Roman" w:cs="Times New Roman"/>
          <w:i/>
          <w:sz w:val="24"/>
          <w:szCs w:val="24"/>
        </w:rPr>
        <w:t xml:space="preserve"> </w:t>
      </w:r>
      <w:r w:rsidR="00045423" w:rsidRPr="00045423">
        <w:rPr>
          <w:rFonts w:ascii="Times New Roman" w:hAnsi="Times New Roman" w:cs="Times New Roman"/>
          <w:i/>
          <w:sz w:val="24"/>
          <w:szCs w:val="24"/>
        </w:rPr>
        <w:t>рублей</w:t>
      </w:r>
      <w:r w:rsidR="00043174">
        <w:rPr>
          <w:rFonts w:ascii="Times New Roman" w:hAnsi="Times New Roman" w:cs="Times New Roman"/>
          <w:i/>
          <w:sz w:val="24"/>
          <w:szCs w:val="24"/>
        </w:rPr>
        <w:t>.</w:t>
      </w:r>
      <w:r>
        <w:rPr>
          <w:rFonts w:ascii="Times New Roman" w:hAnsi="Times New Roman" w:cs="Times New Roman"/>
          <w:sz w:val="24"/>
          <w:szCs w:val="24"/>
        </w:rPr>
        <w:t xml:space="preserve"> </w:t>
      </w:r>
    </w:p>
    <w:p w:rsidR="00257DD7" w:rsidRPr="001218A2" w:rsidRDefault="00257DD7" w:rsidP="00257DD7">
      <w:pPr>
        <w:spacing w:after="0" w:line="240" w:lineRule="atLeast"/>
        <w:jc w:val="both"/>
        <w:rPr>
          <w:rFonts w:ascii="Times New Roman" w:hAnsi="Times New Roman" w:cs="Times New Roman"/>
          <w:b/>
          <w:sz w:val="24"/>
          <w:szCs w:val="20"/>
        </w:rPr>
      </w:pPr>
      <w:r>
        <w:rPr>
          <w:rFonts w:ascii="Times New Roman" w:hAnsi="Times New Roman" w:cs="Times New Roman"/>
          <w:b/>
          <w:sz w:val="24"/>
          <w:szCs w:val="20"/>
        </w:rPr>
        <w:t xml:space="preserve">         </w:t>
      </w:r>
      <w:r w:rsidRPr="001218A2">
        <w:rPr>
          <w:rFonts w:ascii="Times New Roman" w:hAnsi="Times New Roman" w:cs="Times New Roman"/>
          <w:b/>
          <w:sz w:val="24"/>
          <w:szCs w:val="20"/>
        </w:rPr>
        <w:t>4. Исполнение расходной части бюджета</w:t>
      </w:r>
    </w:p>
    <w:p w:rsidR="00257DD7" w:rsidRDefault="00257DD7" w:rsidP="00257DD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xml:space="preserve">При утвержденных бюджетных назначениях  в сумме </w:t>
      </w:r>
      <w:r w:rsidRPr="008C1A57">
        <w:rPr>
          <w:rFonts w:ascii="Times New Roman" w:hAnsi="Times New Roman" w:cs="Times New Roman"/>
          <w:bCs/>
          <w:i/>
          <w:sz w:val="24"/>
          <w:szCs w:val="20"/>
        </w:rPr>
        <w:t>10</w:t>
      </w:r>
      <w:r w:rsidR="007C6F4B">
        <w:rPr>
          <w:rFonts w:ascii="Times New Roman" w:hAnsi="Times New Roman" w:cs="Times New Roman"/>
          <w:bCs/>
          <w:i/>
          <w:sz w:val="24"/>
          <w:szCs w:val="20"/>
        </w:rPr>
        <w:t> 494,5</w:t>
      </w:r>
      <w:r>
        <w:rPr>
          <w:rFonts w:ascii="Times New Roman" w:hAnsi="Times New Roman" w:cs="Times New Roman"/>
          <w:bCs/>
          <w:sz w:val="24"/>
          <w:szCs w:val="20"/>
        </w:rPr>
        <w:t xml:space="preserve"> </w:t>
      </w:r>
      <w:r w:rsidRPr="00D139A2">
        <w:rPr>
          <w:rFonts w:ascii="Times New Roman" w:hAnsi="Times New Roman" w:cs="Times New Roman"/>
          <w:bCs/>
          <w:i/>
          <w:sz w:val="24"/>
          <w:szCs w:val="20"/>
        </w:rPr>
        <w:t>тыс. рублей</w:t>
      </w:r>
      <w:r>
        <w:rPr>
          <w:rFonts w:ascii="Times New Roman" w:hAnsi="Times New Roman" w:cs="Times New Roman"/>
          <w:bCs/>
          <w:sz w:val="24"/>
          <w:szCs w:val="20"/>
        </w:rPr>
        <w:t xml:space="preserve">, расходная часть бюджета исполнена на </w:t>
      </w:r>
      <w:r w:rsidR="007C6F4B">
        <w:rPr>
          <w:rFonts w:ascii="Times New Roman" w:hAnsi="Times New Roman" w:cs="Times New Roman"/>
          <w:bCs/>
          <w:sz w:val="24"/>
          <w:szCs w:val="20"/>
        </w:rPr>
        <w:t xml:space="preserve"> </w:t>
      </w:r>
      <w:r w:rsidR="007C6F4B" w:rsidRPr="007C6F4B">
        <w:rPr>
          <w:rFonts w:ascii="Times New Roman" w:hAnsi="Times New Roman" w:cs="Times New Roman"/>
          <w:bCs/>
          <w:i/>
          <w:sz w:val="24"/>
          <w:szCs w:val="20"/>
        </w:rPr>
        <w:t>3</w:t>
      </w:r>
      <w:r w:rsidR="002E5A74">
        <w:rPr>
          <w:rFonts w:ascii="Times New Roman" w:hAnsi="Times New Roman" w:cs="Times New Roman"/>
          <w:bCs/>
          <w:i/>
          <w:sz w:val="24"/>
          <w:szCs w:val="20"/>
        </w:rPr>
        <w:t xml:space="preserve"> </w:t>
      </w:r>
      <w:r w:rsidR="007C6F4B" w:rsidRPr="007C6F4B">
        <w:rPr>
          <w:rFonts w:ascii="Times New Roman" w:hAnsi="Times New Roman" w:cs="Times New Roman"/>
          <w:bCs/>
          <w:i/>
          <w:sz w:val="24"/>
          <w:szCs w:val="20"/>
        </w:rPr>
        <w:t>818,4</w:t>
      </w:r>
      <w:r w:rsidR="007C6F4B">
        <w:rPr>
          <w:rFonts w:ascii="Times New Roman" w:hAnsi="Times New Roman" w:cs="Times New Roman"/>
          <w:bCs/>
          <w:sz w:val="24"/>
          <w:szCs w:val="20"/>
        </w:rPr>
        <w:t xml:space="preserve"> </w:t>
      </w:r>
      <w:r w:rsidRPr="008C1A57">
        <w:rPr>
          <w:rFonts w:ascii="Times New Roman" w:hAnsi="Times New Roman" w:cs="Times New Roman"/>
          <w:bCs/>
          <w:i/>
          <w:sz w:val="24"/>
          <w:szCs w:val="20"/>
        </w:rPr>
        <w:t>тыс</w:t>
      </w:r>
      <w:r w:rsidRPr="00E005FA">
        <w:rPr>
          <w:rFonts w:ascii="Times New Roman" w:hAnsi="Times New Roman" w:cs="Times New Roman"/>
          <w:bCs/>
          <w:i/>
          <w:sz w:val="24"/>
          <w:szCs w:val="20"/>
        </w:rPr>
        <w:t>. рублей</w:t>
      </w:r>
      <w:r>
        <w:rPr>
          <w:rFonts w:ascii="Times New Roman" w:hAnsi="Times New Roman" w:cs="Times New Roman"/>
          <w:bCs/>
          <w:sz w:val="24"/>
          <w:szCs w:val="20"/>
        </w:rPr>
        <w:t xml:space="preserve">, что составило  </w:t>
      </w:r>
      <w:r w:rsidR="007C6F4B">
        <w:rPr>
          <w:rFonts w:ascii="Times New Roman" w:hAnsi="Times New Roman" w:cs="Times New Roman"/>
          <w:bCs/>
          <w:sz w:val="24"/>
          <w:szCs w:val="20"/>
        </w:rPr>
        <w:t>36,3</w:t>
      </w:r>
      <w:r>
        <w:rPr>
          <w:rFonts w:ascii="Times New Roman" w:hAnsi="Times New Roman" w:cs="Times New Roman"/>
          <w:bCs/>
          <w:sz w:val="24"/>
          <w:szCs w:val="20"/>
        </w:rPr>
        <w:t>%.</w:t>
      </w:r>
    </w:p>
    <w:p w:rsidR="00257DD7" w:rsidRDefault="00257DD7" w:rsidP="00257DD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Расходная часть бюджета в отчетном периоде к соответствующему периоду 201</w:t>
      </w:r>
      <w:r w:rsidR="007C6F4B">
        <w:rPr>
          <w:rFonts w:ascii="Times New Roman" w:hAnsi="Times New Roman" w:cs="Times New Roman"/>
          <w:bCs/>
          <w:sz w:val="24"/>
          <w:szCs w:val="20"/>
        </w:rPr>
        <w:t>9</w:t>
      </w:r>
      <w:r>
        <w:rPr>
          <w:rFonts w:ascii="Times New Roman" w:hAnsi="Times New Roman" w:cs="Times New Roman"/>
          <w:bCs/>
          <w:sz w:val="24"/>
          <w:szCs w:val="20"/>
        </w:rPr>
        <w:t xml:space="preserve"> года </w:t>
      </w:r>
      <w:r w:rsidR="007C6F4B">
        <w:rPr>
          <w:rFonts w:ascii="Times New Roman" w:hAnsi="Times New Roman" w:cs="Times New Roman"/>
          <w:bCs/>
          <w:sz w:val="24"/>
          <w:szCs w:val="20"/>
        </w:rPr>
        <w:t>увеличилась</w:t>
      </w:r>
      <w:r>
        <w:rPr>
          <w:rFonts w:ascii="Times New Roman" w:hAnsi="Times New Roman" w:cs="Times New Roman"/>
          <w:bCs/>
          <w:sz w:val="24"/>
          <w:szCs w:val="20"/>
        </w:rPr>
        <w:t xml:space="preserve"> </w:t>
      </w:r>
      <w:r w:rsidRPr="00C26A67">
        <w:rPr>
          <w:rFonts w:ascii="Times New Roman" w:hAnsi="Times New Roman" w:cs="Times New Roman"/>
          <w:bCs/>
          <w:sz w:val="24"/>
          <w:szCs w:val="20"/>
        </w:rPr>
        <w:t>на</w:t>
      </w:r>
      <w:r w:rsidR="007C6F4B">
        <w:rPr>
          <w:rFonts w:ascii="Times New Roman" w:hAnsi="Times New Roman" w:cs="Times New Roman"/>
          <w:bCs/>
          <w:sz w:val="24"/>
          <w:szCs w:val="20"/>
        </w:rPr>
        <w:t xml:space="preserve"> </w:t>
      </w:r>
      <w:r w:rsidR="007C6F4B" w:rsidRPr="007C6F4B">
        <w:rPr>
          <w:rFonts w:ascii="Times New Roman" w:hAnsi="Times New Roman" w:cs="Times New Roman"/>
          <w:bCs/>
          <w:i/>
          <w:sz w:val="24"/>
          <w:szCs w:val="20"/>
        </w:rPr>
        <w:t>1</w:t>
      </w:r>
      <w:r w:rsidR="002E5A74">
        <w:rPr>
          <w:rFonts w:ascii="Times New Roman" w:hAnsi="Times New Roman" w:cs="Times New Roman"/>
          <w:bCs/>
          <w:i/>
          <w:sz w:val="24"/>
          <w:szCs w:val="20"/>
        </w:rPr>
        <w:t xml:space="preserve"> </w:t>
      </w:r>
      <w:r w:rsidR="007C6F4B" w:rsidRPr="007C6F4B">
        <w:rPr>
          <w:rFonts w:ascii="Times New Roman" w:hAnsi="Times New Roman" w:cs="Times New Roman"/>
          <w:bCs/>
          <w:i/>
          <w:sz w:val="24"/>
          <w:szCs w:val="20"/>
        </w:rPr>
        <w:t>505,9</w:t>
      </w:r>
      <w:r w:rsidRPr="00C26A67">
        <w:rPr>
          <w:rFonts w:ascii="Times New Roman" w:hAnsi="Times New Roman" w:cs="Times New Roman"/>
          <w:bCs/>
          <w:i/>
          <w:sz w:val="24"/>
          <w:szCs w:val="20"/>
        </w:rPr>
        <w:t xml:space="preserve">  </w:t>
      </w:r>
      <w:r w:rsidR="007C6F4B">
        <w:rPr>
          <w:rFonts w:ascii="Times New Roman" w:hAnsi="Times New Roman" w:cs="Times New Roman"/>
          <w:bCs/>
          <w:i/>
          <w:sz w:val="24"/>
          <w:szCs w:val="20"/>
        </w:rPr>
        <w:t xml:space="preserve"> </w:t>
      </w:r>
      <w:r w:rsidRPr="00E83614">
        <w:rPr>
          <w:rFonts w:ascii="Times New Roman" w:hAnsi="Times New Roman" w:cs="Times New Roman"/>
          <w:bCs/>
          <w:i/>
          <w:sz w:val="24"/>
          <w:szCs w:val="20"/>
        </w:rPr>
        <w:t>тыс. рублей</w:t>
      </w:r>
      <w:r>
        <w:rPr>
          <w:rFonts w:ascii="Times New Roman" w:hAnsi="Times New Roman" w:cs="Times New Roman"/>
          <w:bCs/>
          <w:sz w:val="24"/>
          <w:szCs w:val="20"/>
        </w:rPr>
        <w:t xml:space="preserve">, или  </w:t>
      </w:r>
      <w:r w:rsidR="007C6F4B">
        <w:rPr>
          <w:rFonts w:ascii="Times New Roman" w:hAnsi="Times New Roman" w:cs="Times New Roman"/>
          <w:bCs/>
          <w:sz w:val="24"/>
          <w:szCs w:val="20"/>
        </w:rPr>
        <w:t>65,1</w:t>
      </w:r>
      <w:r>
        <w:rPr>
          <w:rFonts w:ascii="Times New Roman" w:hAnsi="Times New Roman" w:cs="Times New Roman"/>
          <w:bCs/>
          <w:sz w:val="24"/>
          <w:szCs w:val="20"/>
        </w:rPr>
        <w:t xml:space="preserve"> %, а по отношению к соответствующему периоду 201</w:t>
      </w:r>
      <w:r w:rsidR="007C6F4B">
        <w:rPr>
          <w:rFonts w:ascii="Times New Roman" w:hAnsi="Times New Roman" w:cs="Times New Roman"/>
          <w:bCs/>
          <w:sz w:val="24"/>
          <w:szCs w:val="20"/>
        </w:rPr>
        <w:t>8</w:t>
      </w:r>
      <w:r>
        <w:rPr>
          <w:rFonts w:ascii="Times New Roman" w:hAnsi="Times New Roman" w:cs="Times New Roman"/>
          <w:bCs/>
          <w:sz w:val="24"/>
          <w:szCs w:val="20"/>
        </w:rPr>
        <w:t xml:space="preserve"> года увеличилась на </w:t>
      </w:r>
      <w:r w:rsidR="007C6F4B" w:rsidRPr="007C6F4B">
        <w:rPr>
          <w:rFonts w:ascii="Times New Roman" w:hAnsi="Times New Roman" w:cs="Times New Roman"/>
          <w:bCs/>
          <w:i/>
          <w:sz w:val="24"/>
          <w:szCs w:val="20"/>
        </w:rPr>
        <w:t>585,2</w:t>
      </w:r>
      <w:r>
        <w:rPr>
          <w:rFonts w:ascii="Times New Roman" w:hAnsi="Times New Roman" w:cs="Times New Roman"/>
          <w:bCs/>
          <w:sz w:val="24"/>
          <w:szCs w:val="20"/>
        </w:rPr>
        <w:t xml:space="preserve"> </w:t>
      </w:r>
      <w:r w:rsidRPr="00E83614">
        <w:rPr>
          <w:rFonts w:ascii="Times New Roman" w:hAnsi="Times New Roman" w:cs="Times New Roman"/>
          <w:bCs/>
          <w:i/>
          <w:sz w:val="24"/>
          <w:szCs w:val="20"/>
        </w:rPr>
        <w:t>тыс. рублей</w:t>
      </w:r>
      <w:r>
        <w:rPr>
          <w:rFonts w:ascii="Times New Roman" w:hAnsi="Times New Roman" w:cs="Times New Roman"/>
          <w:bCs/>
          <w:sz w:val="24"/>
          <w:szCs w:val="20"/>
        </w:rPr>
        <w:t xml:space="preserve">, или  </w:t>
      </w:r>
      <w:r w:rsidR="007C6F4B">
        <w:rPr>
          <w:rFonts w:ascii="Times New Roman" w:hAnsi="Times New Roman" w:cs="Times New Roman"/>
          <w:bCs/>
          <w:sz w:val="24"/>
          <w:szCs w:val="20"/>
        </w:rPr>
        <w:t>18,0</w:t>
      </w:r>
      <w:r>
        <w:rPr>
          <w:rFonts w:ascii="Times New Roman" w:hAnsi="Times New Roman" w:cs="Times New Roman"/>
          <w:bCs/>
          <w:sz w:val="24"/>
          <w:szCs w:val="20"/>
        </w:rPr>
        <w:t xml:space="preserve">  %.</w:t>
      </w:r>
    </w:p>
    <w:p w:rsidR="00257DD7" w:rsidRDefault="00257DD7" w:rsidP="00257DD7">
      <w:pPr>
        <w:spacing w:after="0" w:line="240" w:lineRule="atLeast"/>
        <w:ind w:firstLine="567"/>
        <w:jc w:val="both"/>
        <w:rPr>
          <w:rFonts w:ascii="Times New Roman" w:hAnsi="Times New Roman" w:cs="Times New Roman"/>
          <w:sz w:val="24"/>
          <w:szCs w:val="20"/>
        </w:rPr>
      </w:pPr>
      <w:r w:rsidRPr="00792E53">
        <w:rPr>
          <w:rFonts w:ascii="Times New Roman" w:hAnsi="Times New Roman" w:cs="Times New Roman"/>
          <w:sz w:val="24"/>
          <w:szCs w:val="20"/>
        </w:rPr>
        <w:t xml:space="preserve">Структура расходов по разделам бюджетной классификации сельского поселения </w:t>
      </w:r>
      <w:r>
        <w:rPr>
          <w:rFonts w:ascii="Times New Roman" w:hAnsi="Times New Roman" w:cs="Times New Roman"/>
          <w:sz w:val="24"/>
          <w:szCs w:val="20"/>
        </w:rPr>
        <w:t xml:space="preserve"> характеризуется следующими данными:</w:t>
      </w:r>
    </w:p>
    <w:p w:rsidR="00257DD7" w:rsidRPr="002E5A74" w:rsidRDefault="00257DD7" w:rsidP="002E5A74">
      <w:pPr>
        <w:rPr>
          <w:rFonts w:ascii="Times New Roman" w:hAnsi="Times New Roman" w:cs="Times New Roman"/>
          <w:sz w:val="24"/>
          <w:szCs w:val="20"/>
        </w:rPr>
        <w:sectPr w:rsidR="00257DD7" w:rsidRPr="002E5A74" w:rsidSect="00D73343">
          <w:headerReference w:type="default" r:id="rId9"/>
          <w:headerReference w:type="first" r:id="rId10"/>
          <w:pgSz w:w="11906" w:h="16838"/>
          <w:pgMar w:top="1418" w:right="851" w:bottom="1134" w:left="1418" w:header="708" w:footer="708" w:gutter="0"/>
          <w:cols w:space="708"/>
          <w:titlePg/>
          <w:docGrid w:linePitch="360"/>
        </w:sectPr>
      </w:pPr>
    </w:p>
    <w:tbl>
      <w:tblPr>
        <w:tblpPr w:leftFromText="180" w:rightFromText="180" w:vertAnchor="page" w:horzAnchor="margin" w:tblpY="1424"/>
        <w:tblW w:w="5000" w:type="pct"/>
        <w:tblLayout w:type="fixed"/>
        <w:tblLook w:val="04A0" w:firstRow="1" w:lastRow="0" w:firstColumn="1" w:lastColumn="0" w:noHBand="0" w:noVBand="1"/>
      </w:tblPr>
      <w:tblGrid>
        <w:gridCol w:w="2378"/>
        <w:gridCol w:w="684"/>
        <w:gridCol w:w="1284"/>
        <w:gridCol w:w="1284"/>
        <w:gridCol w:w="1286"/>
        <w:gridCol w:w="1273"/>
        <w:gridCol w:w="748"/>
        <w:gridCol w:w="634"/>
      </w:tblGrid>
      <w:tr w:rsidR="00257DD7" w:rsidRPr="00792E53" w:rsidTr="00A22F57">
        <w:trPr>
          <w:trHeight w:val="648"/>
        </w:trPr>
        <w:tc>
          <w:tcPr>
            <w:tcW w:w="1242" w:type="pct"/>
            <w:tcBorders>
              <w:top w:val="single" w:sz="4" w:space="0" w:color="auto"/>
              <w:left w:val="single" w:sz="4" w:space="0" w:color="auto"/>
              <w:bottom w:val="single" w:sz="4" w:space="0" w:color="000000"/>
              <w:right w:val="single" w:sz="4" w:space="0" w:color="auto"/>
            </w:tcBorders>
            <w:shd w:val="clear" w:color="auto" w:fill="auto"/>
            <w:vAlign w:val="center"/>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lastRenderedPageBreak/>
              <w:t>Наименование расходов</w:t>
            </w:r>
          </w:p>
        </w:tc>
        <w:tc>
          <w:tcPr>
            <w:tcW w:w="357" w:type="pct"/>
            <w:tcBorders>
              <w:top w:val="single" w:sz="4" w:space="0" w:color="auto"/>
              <w:left w:val="single" w:sz="4" w:space="0" w:color="auto"/>
              <w:bottom w:val="single" w:sz="4" w:space="0" w:color="auto"/>
              <w:right w:val="single" w:sz="4" w:space="0" w:color="auto"/>
            </w:tcBorders>
            <w:vAlign w:val="center"/>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раздел</w:t>
            </w:r>
          </w:p>
        </w:tc>
        <w:tc>
          <w:tcPr>
            <w:tcW w:w="671" w:type="pct"/>
            <w:tcBorders>
              <w:top w:val="single" w:sz="4" w:space="0" w:color="auto"/>
              <w:left w:val="single" w:sz="4" w:space="0" w:color="auto"/>
              <w:bottom w:val="single" w:sz="4" w:space="0" w:color="auto"/>
              <w:right w:val="single" w:sz="4" w:space="0" w:color="auto"/>
            </w:tcBorders>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 xml:space="preserve">Исполнено </w:t>
            </w:r>
            <w:r w:rsidRPr="00E8004E">
              <w:rPr>
                <w:rFonts w:ascii="Times New Roman" w:hAnsi="Times New Roman" w:cs="Times New Roman"/>
                <w:b/>
                <w:sz w:val="18"/>
                <w:szCs w:val="18"/>
              </w:rPr>
              <w:t>з</w:t>
            </w:r>
            <w:r w:rsidRPr="00E8004E">
              <w:rPr>
                <w:rFonts w:ascii="Times New Roman" w:hAnsi="Times New Roman" w:cs="Times New Roman"/>
                <w:sz w:val="18"/>
                <w:szCs w:val="18"/>
              </w:rPr>
              <w:t>а</w:t>
            </w:r>
          </w:p>
          <w:p w:rsidR="00257DD7" w:rsidRPr="00E8004E" w:rsidRDefault="00257DD7" w:rsidP="00E8004E">
            <w:pPr>
              <w:tabs>
                <w:tab w:val="left" w:pos="486"/>
                <w:tab w:val="left" w:pos="1808"/>
              </w:tabs>
              <w:spacing w:after="0" w:line="240" w:lineRule="atLeast"/>
              <w:jc w:val="both"/>
              <w:rPr>
                <w:rFonts w:ascii="Times New Roman" w:hAnsi="Times New Roman" w:cs="Times New Roman"/>
                <w:sz w:val="18"/>
                <w:szCs w:val="18"/>
              </w:rPr>
            </w:pPr>
            <w:r w:rsidRPr="00E8004E">
              <w:rPr>
                <w:rFonts w:ascii="Times New Roman" w:hAnsi="Times New Roman" w:cs="Times New Roman"/>
                <w:sz w:val="18"/>
                <w:szCs w:val="18"/>
              </w:rPr>
              <w:t>1 полугодие</w:t>
            </w:r>
          </w:p>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201</w:t>
            </w:r>
            <w:r w:rsidR="009B0F15" w:rsidRPr="00E8004E">
              <w:rPr>
                <w:rFonts w:ascii="Times New Roman" w:hAnsi="Times New Roman" w:cs="Times New Roman"/>
                <w:sz w:val="18"/>
                <w:szCs w:val="18"/>
              </w:rPr>
              <w:t>8</w:t>
            </w:r>
            <w:r w:rsidRPr="00E8004E">
              <w:rPr>
                <w:rFonts w:ascii="Times New Roman" w:hAnsi="Times New Roman" w:cs="Times New Roman"/>
                <w:sz w:val="18"/>
                <w:szCs w:val="18"/>
              </w:rPr>
              <w:t xml:space="preserve">г </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 xml:space="preserve">Исполнено </w:t>
            </w:r>
            <w:r w:rsidRPr="00E8004E">
              <w:rPr>
                <w:rFonts w:ascii="Times New Roman" w:hAnsi="Times New Roman" w:cs="Times New Roman"/>
                <w:b/>
                <w:sz w:val="18"/>
                <w:szCs w:val="18"/>
              </w:rPr>
              <w:t>з</w:t>
            </w:r>
            <w:r w:rsidRPr="00E8004E">
              <w:rPr>
                <w:rFonts w:ascii="Times New Roman" w:hAnsi="Times New Roman" w:cs="Times New Roman"/>
                <w:sz w:val="18"/>
                <w:szCs w:val="18"/>
              </w:rPr>
              <w:t>а</w:t>
            </w:r>
          </w:p>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 полугодие 201</w:t>
            </w:r>
            <w:r w:rsidR="009B0F15" w:rsidRPr="00E8004E">
              <w:rPr>
                <w:rFonts w:ascii="Times New Roman" w:hAnsi="Times New Roman" w:cs="Times New Roman"/>
                <w:sz w:val="18"/>
                <w:szCs w:val="18"/>
              </w:rPr>
              <w:t>9</w:t>
            </w:r>
            <w:r w:rsidRPr="00E8004E">
              <w:rPr>
                <w:rFonts w:ascii="Times New Roman" w:hAnsi="Times New Roman" w:cs="Times New Roman"/>
                <w:sz w:val="18"/>
                <w:szCs w:val="18"/>
              </w:rPr>
              <w:t>г.</w:t>
            </w:r>
          </w:p>
          <w:p w:rsidR="00257DD7" w:rsidRPr="00E8004E" w:rsidRDefault="00257DD7" w:rsidP="00E8004E">
            <w:pPr>
              <w:spacing w:after="0" w:line="240" w:lineRule="atLeast"/>
              <w:ind w:left="-57" w:right="-57"/>
              <w:jc w:val="center"/>
              <w:rPr>
                <w:rFonts w:ascii="Times New Roman" w:hAnsi="Times New Roman" w:cs="Times New Roman"/>
                <w:sz w:val="18"/>
                <w:szCs w:val="18"/>
              </w:rPr>
            </w:pPr>
          </w:p>
        </w:tc>
        <w:tc>
          <w:tcPr>
            <w:tcW w:w="672" w:type="pct"/>
            <w:tcBorders>
              <w:top w:val="single" w:sz="4" w:space="0" w:color="auto"/>
              <w:left w:val="nil"/>
              <w:bottom w:val="single" w:sz="4" w:space="0" w:color="auto"/>
              <w:right w:val="single" w:sz="4" w:space="0" w:color="auto"/>
            </w:tcBorders>
            <w:shd w:val="clear" w:color="auto" w:fill="auto"/>
            <w:vAlign w:val="center"/>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Бюджетные ассигнования на 20</w:t>
            </w:r>
            <w:r w:rsidR="009B0F15" w:rsidRPr="00E8004E">
              <w:rPr>
                <w:rFonts w:ascii="Times New Roman" w:hAnsi="Times New Roman" w:cs="Times New Roman"/>
                <w:sz w:val="18"/>
                <w:szCs w:val="18"/>
              </w:rPr>
              <w:t>20</w:t>
            </w:r>
            <w:r w:rsidRPr="00E8004E">
              <w:rPr>
                <w:rFonts w:ascii="Times New Roman" w:hAnsi="Times New Roman" w:cs="Times New Roman"/>
                <w:sz w:val="18"/>
                <w:szCs w:val="18"/>
              </w:rPr>
              <w:t xml:space="preserve"> год</w:t>
            </w:r>
          </w:p>
          <w:p w:rsidR="00257DD7" w:rsidRPr="00E8004E" w:rsidRDefault="00257DD7" w:rsidP="00E8004E">
            <w:pPr>
              <w:spacing w:after="0" w:line="240" w:lineRule="atLeast"/>
              <w:ind w:left="-57" w:right="-57"/>
              <w:jc w:val="center"/>
              <w:rPr>
                <w:rFonts w:ascii="Times New Roman" w:hAnsi="Times New Roman" w:cs="Times New Roman"/>
                <w:sz w:val="18"/>
                <w:szCs w:val="18"/>
              </w:rPr>
            </w:pPr>
          </w:p>
        </w:tc>
        <w:tc>
          <w:tcPr>
            <w:tcW w:w="665" w:type="pct"/>
            <w:tcBorders>
              <w:top w:val="single" w:sz="4" w:space="0" w:color="auto"/>
              <w:left w:val="nil"/>
              <w:bottom w:val="single" w:sz="4" w:space="0" w:color="auto"/>
              <w:right w:val="single" w:sz="4" w:space="0" w:color="auto"/>
            </w:tcBorders>
            <w:shd w:val="clear" w:color="auto" w:fill="auto"/>
            <w:vAlign w:val="center"/>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 xml:space="preserve">Исполнено </w:t>
            </w:r>
            <w:r w:rsidRPr="00E8004E">
              <w:rPr>
                <w:rFonts w:ascii="Times New Roman" w:hAnsi="Times New Roman" w:cs="Times New Roman"/>
                <w:b/>
                <w:sz w:val="18"/>
                <w:szCs w:val="18"/>
              </w:rPr>
              <w:t>з</w:t>
            </w:r>
            <w:r w:rsidRPr="00E8004E">
              <w:rPr>
                <w:rFonts w:ascii="Times New Roman" w:hAnsi="Times New Roman" w:cs="Times New Roman"/>
                <w:sz w:val="18"/>
                <w:szCs w:val="18"/>
              </w:rPr>
              <w:t>а</w:t>
            </w:r>
          </w:p>
          <w:p w:rsidR="00257DD7" w:rsidRPr="00E8004E" w:rsidRDefault="00257DD7" w:rsidP="00E8004E">
            <w:pPr>
              <w:tabs>
                <w:tab w:val="left" w:pos="486"/>
                <w:tab w:val="left" w:pos="1808"/>
              </w:tabs>
              <w:spacing w:after="0" w:line="240" w:lineRule="atLeast"/>
              <w:jc w:val="both"/>
              <w:rPr>
                <w:rFonts w:ascii="Times New Roman" w:hAnsi="Times New Roman" w:cs="Times New Roman"/>
                <w:sz w:val="18"/>
                <w:szCs w:val="18"/>
              </w:rPr>
            </w:pPr>
            <w:r w:rsidRPr="00E8004E">
              <w:rPr>
                <w:rFonts w:ascii="Times New Roman" w:hAnsi="Times New Roman" w:cs="Times New Roman"/>
                <w:sz w:val="18"/>
                <w:szCs w:val="18"/>
              </w:rPr>
              <w:t>1 полугодие  20</w:t>
            </w:r>
            <w:r w:rsidR="009B0F15" w:rsidRPr="00E8004E">
              <w:rPr>
                <w:rFonts w:ascii="Times New Roman" w:hAnsi="Times New Roman" w:cs="Times New Roman"/>
                <w:sz w:val="18"/>
                <w:szCs w:val="18"/>
              </w:rPr>
              <w:t>20</w:t>
            </w:r>
            <w:r w:rsidRPr="00E8004E">
              <w:rPr>
                <w:rFonts w:ascii="Times New Roman" w:hAnsi="Times New Roman" w:cs="Times New Roman"/>
                <w:sz w:val="18"/>
                <w:szCs w:val="18"/>
              </w:rPr>
              <w:t>г.</w:t>
            </w:r>
          </w:p>
          <w:p w:rsidR="00257DD7" w:rsidRPr="00E8004E" w:rsidRDefault="00257DD7" w:rsidP="00E8004E">
            <w:pPr>
              <w:tabs>
                <w:tab w:val="left" w:pos="486"/>
                <w:tab w:val="left" w:pos="1808"/>
              </w:tabs>
              <w:spacing w:after="0" w:line="240" w:lineRule="atLeast"/>
              <w:jc w:val="both"/>
              <w:rPr>
                <w:rFonts w:ascii="Times New Roman" w:hAnsi="Times New Roman" w:cs="Times New Roman"/>
                <w:sz w:val="18"/>
                <w:szCs w:val="18"/>
              </w:rPr>
            </w:pPr>
          </w:p>
        </w:tc>
        <w:tc>
          <w:tcPr>
            <w:tcW w:w="391" w:type="pct"/>
            <w:tcBorders>
              <w:top w:val="single" w:sz="4" w:space="0" w:color="auto"/>
              <w:left w:val="nil"/>
              <w:bottom w:val="single" w:sz="4" w:space="0" w:color="auto"/>
              <w:right w:val="single" w:sz="4" w:space="0" w:color="auto"/>
            </w:tcBorders>
            <w:shd w:val="clear" w:color="auto" w:fill="auto"/>
            <w:vAlign w:val="center"/>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 исполнения</w:t>
            </w:r>
          </w:p>
          <w:p w:rsidR="00257DD7" w:rsidRPr="00E8004E" w:rsidRDefault="00257DD7" w:rsidP="00E8004E">
            <w:pPr>
              <w:spacing w:after="0" w:line="240" w:lineRule="atLeast"/>
              <w:ind w:left="-57" w:right="-57"/>
              <w:jc w:val="center"/>
              <w:rPr>
                <w:rFonts w:ascii="Times New Roman" w:hAnsi="Times New Roman" w:cs="Times New Roman"/>
                <w:sz w:val="18"/>
                <w:szCs w:val="18"/>
              </w:rPr>
            </w:pPr>
          </w:p>
        </w:tc>
        <w:tc>
          <w:tcPr>
            <w:tcW w:w="331" w:type="pct"/>
            <w:tcBorders>
              <w:top w:val="single" w:sz="4" w:space="0" w:color="auto"/>
              <w:left w:val="nil"/>
              <w:bottom w:val="single" w:sz="4" w:space="0" w:color="auto"/>
              <w:right w:val="single" w:sz="4" w:space="0" w:color="auto"/>
            </w:tcBorders>
          </w:tcPr>
          <w:p w:rsidR="00257DD7" w:rsidRPr="00E8004E" w:rsidRDefault="00257D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Удельный вес, %</w:t>
            </w:r>
          </w:p>
        </w:tc>
      </w:tr>
      <w:tr w:rsidR="009B0F15" w:rsidRPr="00792E53" w:rsidTr="00A22F57">
        <w:trPr>
          <w:trHeight w:val="437"/>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ight="-57"/>
              <w:rPr>
                <w:rFonts w:ascii="Times New Roman" w:hAnsi="Times New Roman" w:cs="Times New Roman"/>
                <w:sz w:val="18"/>
                <w:szCs w:val="18"/>
              </w:rPr>
            </w:pPr>
            <w:r w:rsidRPr="00E8004E">
              <w:rPr>
                <w:rFonts w:ascii="Times New Roman" w:hAnsi="Times New Roman" w:cs="Times New Roman"/>
                <w:sz w:val="18"/>
                <w:szCs w:val="18"/>
              </w:rPr>
              <w:t>Раздел «Общегосударственные вопросы»</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01 00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1744,8</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1613,0</w:t>
            </w:r>
          </w:p>
        </w:tc>
        <w:tc>
          <w:tcPr>
            <w:tcW w:w="672" w:type="pct"/>
            <w:tcBorders>
              <w:top w:val="single" w:sz="4" w:space="0" w:color="auto"/>
              <w:left w:val="nil"/>
              <w:bottom w:val="single" w:sz="4" w:space="0" w:color="auto"/>
              <w:right w:val="single" w:sz="4" w:space="0" w:color="auto"/>
            </w:tcBorders>
            <w:vAlign w:val="center"/>
          </w:tcPr>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3846,6</w:t>
            </w:r>
          </w:p>
        </w:tc>
        <w:tc>
          <w:tcPr>
            <w:tcW w:w="665" w:type="pct"/>
            <w:tcBorders>
              <w:top w:val="nil"/>
              <w:left w:val="nil"/>
              <w:bottom w:val="single" w:sz="4" w:space="0" w:color="auto"/>
              <w:right w:val="single" w:sz="4" w:space="0" w:color="auto"/>
            </w:tcBorders>
            <w:noWrap/>
            <w:vAlign w:val="center"/>
          </w:tcPr>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1849,6</w:t>
            </w:r>
          </w:p>
        </w:tc>
        <w:tc>
          <w:tcPr>
            <w:tcW w:w="391" w:type="pct"/>
            <w:tcBorders>
              <w:top w:val="single" w:sz="4" w:space="0" w:color="auto"/>
              <w:left w:val="nil"/>
              <w:bottom w:val="single" w:sz="4" w:space="0" w:color="auto"/>
              <w:right w:val="single" w:sz="4" w:space="0" w:color="auto"/>
            </w:tcBorders>
            <w:vAlign w:val="center"/>
          </w:tcPr>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48,1</w:t>
            </w:r>
          </w:p>
        </w:tc>
        <w:tc>
          <w:tcPr>
            <w:tcW w:w="331" w:type="pct"/>
            <w:tcBorders>
              <w:top w:val="single" w:sz="4" w:space="0" w:color="auto"/>
              <w:left w:val="nil"/>
              <w:bottom w:val="single" w:sz="4" w:space="0" w:color="auto"/>
              <w:right w:val="single" w:sz="4" w:space="0" w:color="auto"/>
            </w:tcBorders>
          </w:tcPr>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D12DD9" w:rsidRPr="00E8004E" w:rsidRDefault="00D12DD9" w:rsidP="00E8004E">
            <w:pPr>
              <w:spacing w:after="0" w:line="240" w:lineRule="atLeast"/>
              <w:ind w:left="-57" w:right="-57"/>
              <w:jc w:val="center"/>
              <w:rPr>
                <w:rFonts w:ascii="Times New Roman" w:hAnsi="Times New Roman" w:cs="Times New Roman"/>
                <w:sz w:val="18"/>
                <w:szCs w:val="18"/>
              </w:rPr>
            </w:pPr>
          </w:p>
          <w:p w:rsidR="009B0F15" w:rsidRPr="00E8004E" w:rsidRDefault="00D12DD9"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48,4</w:t>
            </w:r>
          </w:p>
        </w:tc>
      </w:tr>
      <w:tr w:rsidR="009B0F15" w:rsidRPr="00792E53" w:rsidTr="00A22F57">
        <w:trPr>
          <w:trHeight w:val="700"/>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ight="-57"/>
              <w:rPr>
                <w:rFonts w:ascii="Times New Roman" w:hAnsi="Times New Roman" w:cs="Times New Roman"/>
                <w:sz w:val="18"/>
                <w:szCs w:val="18"/>
              </w:rPr>
            </w:pPr>
            <w:r w:rsidRPr="00E8004E">
              <w:rPr>
                <w:rFonts w:ascii="Times New Roman" w:hAnsi="Times New Roman" w:cs="Times New Roman"/>
                <w:sz w:val="18"/>
                <w:szCs w:val="18"/>
              </w:rPr>
              <w:t>Раздел «Национальная оборона»</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02 00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20,7</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20,7</w:t>
            </w:r>
          </w:p>
        </w:tc>
        <w:tc>
          <w:tcPr>
            <w:tcW w:w="672" w:type="pct"/>
            <w:tcBorders>
              <w:top w:val="single" w:sz="4" w:space="0" w:color="auto"/>
              <w:left w:val="nil"/>
              <w:bottom w:val="single" w:sz="4" w:space="0" w:color="auto"/>
              <w:right w:val="single" w:sz="4" w:space="0" w:color="auto"/>
            </w:tcBorders>
            <w:vAlign w:val="center"/>
          </w:tcPr>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9B0F15"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43,9</w:t>
            </w:r>
          </w:p>
        </w:tc>
        <w:tc>
          <w:tcPr>
            <w:tcW w:w="665" w:type="pct"/>
            <w:tcBorders>
              <w:top w:val="nil"/>
              <w:left w:val="nil"/>
              <w:bottom w:val="single" w:sz="4" w:space="0" w:color="auto"/>
              <w:right w:val="single" w:sz="4" w:space="0" w:color="auto"/>
            </w:tcBorders>
            <w:noWrap/>
            <w:vAlign w:val="center"/>
          </w:tcPr>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9B0F15"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22,4</w:t>
            </w:r>
          </w:p>
        </w:tc>
        <w:tc>
          <w:tcPr>
            <w:tcW w:w="391" w:type="pct"/>
            <w:tcBorders>
              <w:top w:val="single" w:sz="4" w:space="0" w:color="auto"/>
              <w:left w:val="nil"/>
              <w:bottom w:val="single" w:sz="4" w:space="0" w:color="auto"/>
              <w:right w:val="single" w:sz="4" w:space="0" w:color="auto"/>
            </w:tcBorders>
            <w:vAlign w:val="center"/>
          </w:tcPr>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9B0F15"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51,0</w:t>
            </w:r>
          </w:p>
        </w:tc>
        <w:tc>
          <w:tcPr>
            <w:tcW w:w="331" w:type="pct"/>
            <w:tcBorders>
              <w:top w:val="single" w:sz="4" w:space="0" w:color="auto"/>
              <w:left w:val="nil"/>
              <w:bottom w:val="single" w:sz="4" w:space="0" w:color="auto"/>
              <w:right w:val="single" w:sz="4" w:space="0" w:color="auto"/>
            </w:tcBorders>
          </w:tcPr>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9B0F15"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0,6</w:t>
            </w:r>
          </w:p>
        </w:tc>
      </w:tr>
      <w:tr w:rsidR="009B0F15" w:rsidRPr="00792E53" w:rsidTr="00A22F57">
        <w:trPr>
          <w:trHeight w:val="1249"/>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ight="-57"/>
              <w:rPr>
                <w:rFonts w:ascii="Times New Roman" w:hAnsi="Times New Roman" w:cs="Times New Roman"/>
                <w:sz w:val="18"/>
                <w:szCs w:val="18"/>
              </w:rPr>
            </w:pPr>
            <w:r w:rsidRPr="00E8004E">
              <w:rPr>
                <w:rFonts w:ascii="Times New Roman" w:hAnsi="Times New Roman" w:cs="Times New Roman"/>
                <w:sz w:val="18"/>
                <w:szCs w:val="18"/>
              </w:rPr>
              <w:t>Раздел «Национальная безопасность и правоохранительная деятельность»</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03 00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91,0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85,6</w:t>
            </w:r>
          </w:p>
        </w:tc>
        <w:tc>
          <w:tcPr>
            <w:tcW w:w="672"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300,0</w:t>
            </w:r>
          </w:p>
        </w:tc>
        <w:tc>
          <w:tcPr>
            <w:tcW w:w="665" w:type="pct"/>
            <w:tcBorders>
              <w:top w:val="nil"/>
              <w:left w:val="nil"/>
              <w:bottom w:val="single" w:sz="4" w:space="0" w:color="auto"/>
              <w:right w:val="single" w:sz="4" w:space="0" w:color="auto"/>
            </w:tcBorders>
            <w:noWrap/>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182,6</w:t>
            </w:r>
          </w:p>
        </w:tc>
        <w:tc>
          <w:tcPr>
            <w:tcW w:w="391"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60,9</w:t>
            </w:r>
          </w:p>
        </w:tc>
        <w:tc>
          <w:tcPr>
            <w:tcW w:w="331" w:type="pct"/>
            <w:tcBorders>
              <w:top w:val="single" w:sz="4" w:space="0" w:color="auto"/>
              <w:left w:val="nil"/>
              <w:bottom w:val="single" w:sz="4" w:space="0" w:color="auto"/>
              <w:right w:val="single" w:sz="4" w:space="0" w:color="auto"/>
            </w:tcBorders>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p>
          <w:p w:rsidR="007552D7" w:rsidRPr="00E8004E" w:rsidRDefault="007552D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4,8</w:t>
            </w:r>
          </w:p>
        </w:tc>
      </w:tr>
      <w:tr w:rsidR="009B0F15" w:rsidRPr="00792E53" w:rsidTr="00A22F57">
        <w:trPr>
          <w:trHeight w:val="277"/>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ight="-57"/>
              <w:rPr>
                <w:rFonts w:ascii="Times New Roman" w:hAnsi="Times New Roman" w:cs="Times New Roman"/>
                <w:sz w:val="18"/>
                <w:szCs w:val="18"/>
              </w:rPr>
            </w:pPr>
            <w:r w:rsidRPr="00E8004E">
              <w:rPr>
                <w:rFonts w:ascii="Times New Roman" w:hAnsi="Times New Roman" w:cs="Times New Roman"/>
                <w:sz w:val="18"/>
                <w:szCs w:val="18"/>
              </w:rPr>
              <w:t>Раздел «Национальная экономика»</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04 00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166,8</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99,8</w:t>
            </w:r>
          </w:p>
        </w:tc>
        <w:tc>
          <w:tcPr>
            <w:tcW w:w="672" w:type="pct"/>
            <w:tcBorders>
              <w:top w:val="single" w:sz="4" w:space="0" w:color="auto"/>
              <w:left w:val="nil"/>
              <w:bottom w:val="single" w:sz="4" w:space="0" w:color="auto"/>
              <w:right w:val="single" w:sz="4" w:space="0" w:color="auto"/>
            </w:tcBorders>
            <w:vAlign w:val="center"/>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750,5</w:t>
            </w:r>
          </w:p>
        </w:tc>
        <w:tc>
          <w:tcPr>
            <w:tcW w:w="665" w:type="pct"/>
            <w:tcBorders>
              <w:top w:val="nil"/>
              <w:left w:val="nil"/>
              <w:bottom w:val="single" w:sz="4" w:space="0" w:color="auto"/>
              <w:right w:val="single" w:sz="4" w:space="0" w:color="auto"/>
            </w:tcBorders>
            <w:noWrap/>
            <w:vAlign w:val="center"/>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92,9</w:t>
            </w:r>
          </w:p>
        </w:tc>
        <w:tc>
          <w:tcPr>
            <w:tcW w:w="391" w:type="pct"/>
            <w:tcBorders>
              <w:top w:val="single" w:sz="4" w:space="0" w:color="auto"/>
              <w:left w:val="nil"/>
              <w:bottom w:val="single" w:sz="4" w:space="0" w:color="auto"/>
              <w:right w:val="single" w:sz="4" w:space="0" w:color="auto"/>
            </w:tcBorders>
            <w:vAlign w:val="center"/>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12,4</w:t>
            </w:r>
          </w:p>
        </w:tc>
        <w:tc>
          <w:tcPr>
            <w:tcW w:w="331" w:type="pct"/>
            <w:tcBorders>
              <w:top w:val="single" w:sz="4" w:space="0" w:color="auto"/>
              <w:left w:val="nil"/>
              <w:bottom w:val="single" w:sz="4" w:space="0" w:color="auto"/>
              <w:right w:val="single" w:sz="4" w:space="0" w:color="auto"/>
            </w:tcBorders>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2,4</w:t>
            </w:r>
          </w:p>
        </w:tc>
      </w:tr>
      <w:tr w:rsidR="009B0F15" w:rsidRPr="00792E53" w:rsidTr="00A22F57">
        <w:trPr>
          <w:trHeight w:val="354"/>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ight="-57"/>
              <w:rPr>
                <w:rFonts w:ascii="Times New Roman" w:hAnsi="Times New Roman" w:cs="Times New Roman"/>
                <w:sz w:val="18"/>
                <w:szCs w:val="18"/>
              </w:rPr>
            </w:pPr>
            <w:r w:rsidRPr="00E8004E">
              <w:rPr>
                <w:rFonts w:ascii="Times New Roman" w:hAnsi="Times New Roman" w:cs="Times New Roman"/>
                <w:sz w:val="18"/>
                <w:szCs w:val="18"/>
              </w:rPr>
              <w:t>Раздел «Жилищно-коммунальное хозяйство»</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05 00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543,8</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p>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468,6</w:t>
            </w:r>
          </w:p>
        </w:tc>
        <w:tc>
          <w:tcPr>
            <w:tcW w:w="672" w:type="pct"/>
            <w:tcBorders>
              <w:top w:val="single" w:sz="4" w:space="0" w:color="auto"/>
              <w:left w:val="nil"/>
              <w:bottom w:val="single" w:sz="4" w:space="0" w:color="auto"/>
              <w:right w:val="single" w:sz="4" w:space="0" w:color="auto"/>
            </w:tcBorders>
            <w:vAlign w:val="center"/>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2016,4</w:t>
            </w:r>
          </w:p>
        </w:tc>
        <w:tc>
          <w:tcPr>
            <w:tcW w:w="665" w:type="pct"/>
            <w:tcBorders>
              <w:top w:val="nil"/>
              <w:left w:val="nil"/>
              <w:bottom w:val="single" w:sz="4" w:space="0" w:color="auto"/>
              <w:right w:val="single" w:sz="4" w:space="0" w:color="auto"/>
            </w:tcBorders>
            <w:noWrap/>
            <w:vAlign w:val="center"/>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754,2</w:t>
            </w:r>
          </w:p>
        </w:tc>
        <w:tc>
          <w:tcPr>
            <w:tcW w:w="391" w:type="pct"/>
            <w:tcBorders>
              <w:top w:val="single" w:sz="4" w:space="0" w:color="auto"/>
              <w:left w:val="nil"/>
              <w:bottom w:val="single" w:sz="4" w:space="0" w:color="auto"/>
              <w:right w:val="single" w:sz="4" w:space="0" w:color="auto"/>
            </w:tcBorders>
            <w:vAlign w:val="center"/>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37,4</w:t>
            </w:r>
          </w:p>
        </w:tc>
        <w:tc>
          <w:tcPr>
            <w:tcW w:w="331" w:type="pct"/>
            <w:tcBorders>
              <w:top w:val="single" w:sz="4" w:space="0" w:color="auto"/>
              <w:left w:val="nil"/>
              <w:bottom w:val="single" w:sz="4" w:space="0" w:color="auto"/>
              <w:right w:val="single" w:sz="4" w:space="0" w:color="auto"/>
            </w:tcBorders>
          </w:tcPr>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1407" w:rsidRPr="00E8004E" w:rsidRDefault="009B1407" w:rsidP="00E8004E">
            <w:pPr>
              <w:spacing w:after="0" w:line="240" w:lineRule="atLeast"/>
              <w:ind w:left="-57" w:right="-57"/>
              <w:jc w:val="center"/>
              <w:rPr>
                <w:rFonts w:ascii="Times New Roman" w:hAnsi="Times New Roman" w:cs="Times New Roman"/>
                <w:sz w:val="18"/>
                <w:szCs w:val="18"/>
              </w:rPr>
            </w:pPr>
          </w:p>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19,8</w:t>
            </w:r>
          </w:p>
        </w:tc>
      </w:tr>
      <w:tr w:rsidR="009B0F15" w:rsidRPr="00792E53" w:rsidTr="00A22F57">
        <w:trPr>
          <w:trHeight w:val="248"/>
        </w:trPr>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ight="-57"/>
              <w:rPr>
                <w:rFonts w:ascii="Times New Roman" w:hAnsi="Times New Roman" w:cs="Times New Roman"/>
                <w:sz w:val="18"/>
                <w:szCs w:val="18"/>
              </w:rPr>
            </w:pPr>
            <w:r w:rsidRPr="00E8004E">
              <w:rPr>
                <w:rFonts w:ascii="Times New Roman" w:hAnsi="Times New Roman" w:cs="Times New Roman"/>
                <w:sz w:val="18"/>
                <w:szCs w:val="18"/>
              </w:rPr>
              <w:t>Раздел «Образование»</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07 00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5,0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10,0</w:t>
            </w:r>
          </w:p>
        </w:tc>
        <w:tc>
          <w:tcPr>
            <w:tcW w:w="665" w:type="pct"/>
            <w:tcBorders>
              <w:top w:val="single" w:sz="4" w:space="0" w:color="auto"/>
              <w:left w:val="nil"/>
              <w:bottom w:val="single" w:sz="4" w:space="0" w:color="auto"/>
              <w:right w:val="single" w:sz="4" w:space="0" w:color="auto"/>
            </w:tcBorders>
            <w:noWrap/>
            <w:vAlign w:val="center"/>
          </w:tcPr>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w:t>
            </w:r>
          </w:p>
        </w:tc>
        <w:tc>
          <w:tcPr>
            <w:tcW w:w="391" w:type="pct"/>
            <w:tcBorders>
              <w:top w:val="single" w:sz="4" w:space="0" w:color="auto"/>
              <w:left w:val="nil"/>
              <w:bottom w:val="single" w:sz="4" w:space="0" w:color="auto"/>
              <w:right w:val="single" w:sz="4" w:space="0" w:color="auto"/>
            </w:tcBorders>
            <w:vAlign w:val="center"/>
          </w:tcPr>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w:t>
            </w:r>
          </w:p>
        </w:tc>
        <w:tc>
          <w:tcPr>
            <w:tcW w:w="331" w:type="pct"/>
            <w:tcBorders>
              <w:top w:val="single" w:sz="4" w:space="0" w:color="auto"/>
              <w:left w:val="nil"/>
              <w:bottom w:val="single" w:sz="4" w:space="0" w:color="auto"/>
              <w:right w:val="single" w:sz="4" w:space="0" w:color="auto"/>
            </w:tcBorders>
          </w:tcPr>
          <w:p w:rsidR="009B0F15" w:rsidRPr="00E8004E" w:rsidRDefault="009B1407" w:rsidP="00E8004E">
            <w:pPr>
              <w:spacing w:after="0" w:line="240" w:lineRule="atLeast"/>
              <w:ind w:left="-57" w:right="-57"/>
              <w:jc w:val="center"/>
              <w:rPr>
                <w:rFonts w:ascii="Times New Roman" w:hAnsi="Times New Roman" w:cs="Times New Roman"/>
                <w:sz w:val="18"/>
                <w:szCs w:val="18"/>
              </w:rPr>
            </w:pPr>
            <w:r w:rsidRPr="00E8004E">
              <w:rPr>
                <w:rFonts w:ascii="Times New Roman" w:hAnsi="Times New Roman" w:cs="Times New Roman"/>
                <w:sz w:val="18"/>
                <w:szCs w:val="18"/>
              </w:rPr>
              <w:t>0</w:t>
            </w:r>
          </w:p>
        </w:tc>
      </w:tr>
      <w:tr w:rsidR="009B0F15" w:rsidRPr="00792E53" w:rsidTr="00A22F57">
        <w:trPr>
          <w:trHeight w:val="137"/>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Pr>
                <w:rFonts w:ascii="Times New Roman" w:hAnsi="Times New Roman" w:cs="Times New Roman"/>
                <w:sz w:val="18"/>
                <w:szCs w:val="18"/>
              </w:rPr>
            </w:pPr>
            <w:r w:rsidRPr="00E8004E">
              <w:rPr>
                <w:rFonts w:ascii="Times New Roman" w:hAnsi="Times New Roman" w:cs="Times New Roman"/>
                <w:sz w:val="18"/>
                <w:szCs w:val="18"/>
              </w:rPr>
              <w:t>Раздел «Культура, кинематография, средства массовой информации»</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08 00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611,8</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3400,0</w:t>
            </w:r>
          </w:p>
        </w:tc>
        <w:tc>
          <w:tcPr>
            <w:tcW w:w="665" w:type="pct"/>
            <w:tcBorders>
              <w:top w:val="nil"/>
              <w:left w:val="nil"/>
              <w:bottom w:val="single" w:sz="4" w:space="0" w:color="auto"/>
              <w:right w:val="single" w:sz="4" w:space="0" w:color="auto"/>
            </w:tcBorders>
            <w:noWrap/>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868,2</w:t>
            </w:r>
          </w:p>
        </w:tc>
        <w:tc>
          <w:tcPr>
            <w:tcW w:w="391"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25,5</w:t>
            </w:r>
          </w:p>
        </w:tc>
        <w:tc>
          <w:tcPr>
            <w:tcW w:w="331" w:type="pct"/>
            <w:tcBorders>
              <w:top w:val="single" w:sz="4" w:space="0" w:color="auto"/>
              <w:left w:val="nil"/>
              <w:bottom w:val="single" w:sz="4" w:space="0" w:color="auto"/>
              <w:right w:val="single" w:sz="4" w:space="0" w:color="auto"/>
            </w:tcBorders>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p>
          <w:p w:rsidR="009B1407" w:rsidRPr="00E8004E" w:rsidRDefault="009B140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22,7</w:t>
            </w:r>
          </w:p>
        </w:tc>
      </w:tr>
      <w:tr w:rsidR="009B0F15" w:rsidRPr="00792E53" w:rsidTr="00A22F57">
        <w:trPr>
          <w:trHeight w:val="264"/>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Pr>
                <w:rFonts w:ascii="Times New Roman" w:hAnsi="Times New Roman" w:cs="Times New Roman"/>
                <w:sz w:val="18"/>
                <w:szCs w:val="18"/>
              </w:rPr>
            </w:pPr>
            <w:r w:rsidRPr="00E8004E">
              <w:rPr>
                <w:rFonts w:ascii="Times New Roman" w:hAnsi="Times New Roman" w:cs="Times New Roman"/>
                <w:sz w:val="18"/>
                <w:szCs w:val="18"/>
              </w:rPr>
              <w:t>Раздел «Социальная политика»</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10 00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48,3</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24,8</w:t>
            </w:r>
          </w:p>
        </w:tc>
        <w:tc>
          <w:tcPr>
            <w:tcW w:w="672" w:type="pct"/>
            <w:tcBorders>
              <w:top w:val="single" w:sz="4" w:space="0" w:color="auto"/>
              <w:left w:val="nil"/>
              <w:bottom w:val="single" w:sz="4" w:space="0" w:color="auto"/>
              <w:right w:val="single" w:sz="4" w:space="0" w:color="auto"/>
            </w:tcBorders>
            <w:vAlign w:val="center"/>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126,1</w:t>
            </w:r>
          </w:p>
        </w:tc>
        <w:tc>
          <w:tcPr>
            <w:tcW w:w="665" w:type="pct"/>
            <w:tcBorders>
              <w:top w:val="nil"/>
              <w:left w:val="nil"/>
              <w:bottom w:val="single" w:sz="4" w:space="0" w:color="auto"/>
              <w:right w:val="single" w:sz="4" w:space="0" w:color="auto"/>
            </w:tcBorders>
            <w:noWrap/>
            <w:vAlign w:val="center"/>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47,5</w:t>
            </w:r>
          </w:p>
        </w:tc>
        <w:tc>
          <w:tcPr>
            <w:tcW w:w="391" w:type="pct"/>
            <w:tcBorders>
              <w:top w:val="single" w:sz="4" w:space="0" w:color="auto"/>
              <w:left w:val="nil"/>
              <w:bottom w:val="single" w:sz="4" w:space="0" w:color="auto"/>
              <w:right w:val="single" w:sz="4" w:space="0" w:color="auto"/>
            </w:tcBorders>
            <w:vAlign w:val="center"/>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37,7</w:t>
            </w:r>
          </w:p>
        </w:tc>
        <w:tc>
          <w:tcPr>
            <w:tcW w:w="331" w:type="pct"/>
            <w:tcBorders>
              <w:top w:val="single" w:sz="4" w:space="0" w:color="auto"/>
              <w:left w:val="nil"/>
              <w:bottom w:val="single" w:sz="4" w:space="0" w:color="auto"/>
              <w:right w:val="single" w:sz="4" w:space="0" w:color="auto"/>
            </w:tcBorders>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1,2</w:t>
            </w:r>
          </w:p>
        </w:tc>
      </w:tr>
      <w:tr w:rsidR="009B0F15" w:rsidRPr="00792E53" w:rsidTr="00A22F57">
        <w:trPr>
          <w:trHeight w:val="324"/>
        </w:trPr>
        <w:tc>
          <w:tcPr>
            <w:tcW w:w="1242" w:type="pct"/>
            <w:tcBorders>
              <w:top w:val="nil"/>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rPr>
                <w:rFonts w:ascii="Times New Roman" w:hAnsi="Times New Roman" w:cs="Times New Roman"/>
                <w:sz w:val="18"/>
                <w:szCs w:val="18"/>
              </w:rPr>
            </w:pPr>
            <w:r w:rsidRPr="00E8004E">
              <w:rPr>
                <w:rFonts w:ascii="Times New Roman" w:hAnsi="Times New Roman" w:cs="Times New Roman"/>
                <w:sz w:val="18"/>
                <w:szCs w:val="18"/>
              </w:rPr>
              <w:t>Раздел «Физическая культура и спорт»</w:t>
            </w:r>
          </w:p>
        </w:tc>
        <w:tc>
          <w:tcPr>
            <w:tcW w:w="357" w:type="pct"/>
            <w:tcBorders>
              <w:top w:val="single" w:sz="4" w:space="0" w:color="auto"/>
              <w:left w:val="nil"/>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11 00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1,0</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sz w:val="18"/>
                <w:szCs w:val="18"/>
              </w:rPr>
            </w:pPr>
          </w:p>
          <w:p w:rsidR="009B0F15" w:rsidRPr="00E8004E" w:rsidRDefault="009B0F15"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0</w:t>
            </w:r>
          </w:p>
        </w:tc>
        <w:tc>
          <w:tcPr>
            <w:tcW w:w="672" w:type="pct"/>
            <w:tcBorders>
              <w:top w:val="single" w:sz="4" w:space="0" w:color="auto"/>
              <w:left w:val="nil"/>
              <w:bottom w:val="single" w:sz="4" w:space="0" w:color="auto"/>
              <w:right w:val="single" w:sz="4" w:space="0" w:color="auto"/>
            </w:tcBorders>
            <w:vAlign w:val="center"/>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1,0</w:t>
            </w:r>
          </w:p>
        </w:tc>
        <w:tc>
          <w:tcPr>
            <w:tcW w:w="665" w:type="pct"/>
            <w:tcBorders>
              <w:top w:val="nil"/>
              <w:left w:val="nil"/>
              <w:bottom w:val="single" w:sz="4" w:space="0" w:color="auto"/>
              <w:right w:val="single" w:sz="4" w:space="0" w:color="auto"/>
            </w:tcBorders>
            <w:noWrap/>
            <w:vAlign w:val="center"/>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1,0</w:t>
            </w:r>
          </w:p>
        </w:tc>
        <w:tc>
          <w:tcPr>
            <w:tcW w:w="391" w:type="pct"/>
            <w:tcBorders>
              <w:top w:val="single" w:sz="4" w:space="0" w:color="auto"/>
              <w:left w:val="nil"/>
              <w:bottom w:val="single" w:sz="4" w:space="0" w:color="auto"/>
              <w:right w:val="single" w:sz="4" w:space="0" w:color="auto"/>
            </w:tcBorders>
            <w:vAlign w:val="center"/>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100,0</w:t>
            </w:r>
          </w:p>
        </w:tc>
        <w:tc>
          <w:tcPr>
            <w:tcW w:w="331" w:type="pct"/>
            <w:tcBorders>
              <w:top w:val="single" w:sz="4" w:space="0" w:color="auto"/>
              <w:left w:val="nil"/>
              <w:bottom w:val="single" w:sz="4" w:space="0" w:color="auto"/>
              <w:right w:val="single" w:sz="4" w:space="0" w:color="auto"/>
            </w:tcBorders>
          </w:tcPr>
          <w:p w:rsidR="00A22F57" w:rsidRPr="00E8004E" w:rsidRDefault="00A22F57" w:rsidP="00E8004E">
            <w:pPr>
              <w:spacing w:after="0" w:line="240" w:lineRule="atLeast"/>
              <w:ind w:left="-57"/>
              <w:jc w:val="center"/>
              <w:rPr>
                <w:rFonts w:ascii="Times New Roman" w:hAnsi="Times New Roman" w:cs="Times New Roman"/>
                <w:sz w:val="18"/>
                <w:szCs w:val="18"/>
              </w:rPr>
            </w:pPr>
          </w:p>
          <w:p w:rsidR="009B0F15" w:rsidRPr="00E8004E" w:rsidRDefault="00A22F57" w:rsidP="00E8004E">
            <w:pPr>
              <w:spacing w:after="0" w:line="240" w:lineRule="atLeast"/>
              <w:ind w:left="-57"/>
              <w:jc w:val="center"/>
              <w:rPr>
                <w:rFonts w:ascii="Times New Roman" w:hAnsi="Times New Roman" w:cs="Times New Roman"/>
                <w:sz w:val="18"/>
                <w:szCs w:val="18"/>
              </w:rPr>
            </w:pPr>
            <w:r w:rsidRPr="00E8004E">
              <w:rPr>
                <w:rFonts w:ascii="Times New Roman" w:hAnsi="Times New Roman" w:cs="Times New Roman"/>
                <w:sz w:val="18"/>
                <w:szCs w:val="18"/>
              </w:rPr>
              <w:t>0,1</w:t>
            </w:r>
          </w:p>
        </w:tc>
      </w:tr>
      <w:tr w:rsidR="009B0F15" w:rsidRPr="0037443A" w:rsidTr="00A22F57">
        <w:trPr>
          <w:trHeight w:val="387"/>
        </w:trPr>
        <w:tc>
          <w:tcPr>
            <w:tcW w:w="1242" w:type="pct"/>
            <w:tcBorders>
              <w:top w:val="single" w:sz="4" w:space="0" w:color="auto"/>
              <w:left w:val="single" w:sz="4" w:space="0" w:color="auto"/>
              <w:bottom w:val="single" w:sz="4" w:space="0" w:color="auto"/>
              <w:right w:val="single" w:sz="4" w:space="0" w:color="auto"/>
            </w:tcBorders>
            <w:shd w:val="clear" w:color="auto" w:fill="FFFFFF"/>
            <w:vAlign w:val="center"/>
          </w:tcPr>
          <w:p w:rsidR="009B0F15" w:rsidRPr="00E8004E" w:rsidRDefault="009B0F15" w:rsidP="00E8004E">
            <w:pPr>
              <w:spacing w:after="0" w:line="240" w:lineRule="atLeast"/>
              <w:ind w:left="-57"/>
              <w:jc w:val="both"/>
              <w:rPr>
                <w:rFonts w:ascii="Times New Roman" w:hAnsi="Times New Roman" w:cs="Times New Roman"/>
                <w:b/>
                <w:sz w:val="18"/>
                <w:szCs w:val="18"/>
              </w:rPr>
            </w:pPr>
          </w:p>
          <w:p w:rsidR="009B0F15" w:rsidRPr="00E8004E" w:rsidRDefault="009B0F15" w:rsidP="00E8004E">
            <w:pPr>
              <w:spacing w:after="0" w:line="240" w:lineRule="atLeast"/>
              <w:ind w:left="-57"/>
              <w:jc w:val="both"/>
              <w:rPr>
                <w:rFonts w:ascii="Times New Roman" w:hAnsi="Times New Roman" w:cs="Times New Roman"/>
                <w:b/>
                <w:sz w:val="18"/>
                <w:szCs w:val="18"/>
              </w:rPr>
            </w:pPr>
            <w:r w:rsidRPr="00E8004E">
              <w:rPr>
                <w:rFonts w:ascii="Times New Roman" w:hAnsi="Times New Roman" w:cs="Times New Roman"/>
                <w:b/>
                <w:sz w:val="18"/>
                <w:szCs w:val="18"/>
              </w:rPr>
              <w:t>Итого:</w:t>
            </w:r>
          </w:p>
        </w:tc>
        <w:tc>
          <w:tcPr>
            <w:tcW w:w="357" w:type="pct"/>
            <w:tcBorders>
              <w:top w:val="single" w:sz="4" w:space="0" w:color="auto"/>
              <w:left w:val="single" w:sz="4" w:space="0" w:color="auto"/>
              <w:bottom w:val="single" w:sz="4" w:space="0" w:color="auto"/>
              <w:right w:val="single" w:sz="4" w:space="0" w:color="auto"/>
            </w:tcBorders>
          </w:tcPr>
          <w:p w:rsidR="009B0F15" w:rsidRPr="00E8004E" w:rsidRDefault="009B0F15" w:rsidP="00E8004E">
            <w:pPr>
              <w:spacing w:after="0" w:line="240" w:lineRule="atLeast"/>
              <w:ind w:left="-57"/>
              <w:jc w:val="center"/>
              <w:rPr>
                <w:rFonts w:ascii="Times New Roman" w:hAnsi="Times New Roman" w:cs="Times New Roman"/>
                <w:b/>
                <w:sz w:val="18"/>
                <w:szCs w:val="18"/>
              </w:rPr>
            </w:pP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b/>
                <w:sz w:val="18"/>
                <w:szCs w:val="18"/>
              </w:rPr>
            </w:pPr>
          </w:p>
          <w:p w:rsidR="009B0F15" w:rsidRPr="00E8004E" w:rsidRDefault="009B0F15" w:rsidP="00E8004E">
            <w:pPr>
              <w:spacing w:after="0" w:line="240" w:lineRule="atLeast"/>
              <w:ind w:left="-57"/>
              <w:jc w:val="center"/>
              <w:rPr>
                <w:rFonts w:ascii="Times New Roman" w:hAnsi="Times New Roman" w:cs="Times New Roman"/>
                <w:b/>
                <w:sz w:val="18"/>
                <w:szCs w:val="18"/>
              </w:rPr>
            </w:pPr>
            <w:r w:rsidRPr="00E8004E">
              <w:rPr>
                <w:rFonts w:ascii="Times New Roman" w:hAnsi="Times New Roman" w:cs="Times New Roman"/>
                <w:b/>
                <w:sz w:val="18"/>
                <w:szCs w:val="18"/>
              </w:rPr>
              <w:t>3233,2</w:t>
            </w:r>
          </w:p>
        </w:tc>
        <w:tc>
          <w:tcPr>
            <w:tcW w:w="671"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b/>
                <w:sz w:val="18"/>
                <w:szCs w:val="18"/>
              </w:rPr>
            </w:pPr>
          </w:p>
          <w:p w:rsidR="009B0F15" w:rsidRPr="00E8004E" w:rsidRDefault="009B0F15" w:rsidP="00E8004E">
            <w:pPr>
              <w:spacing w:after="0" w:line="240" w:lineRule="atLeast"/>
              <w:ind w:left="-57"/>
              <w:jc w:val="center"/>
              <w:rPr>
                <w:rFonts w:ascii="Times New Roman" w:hAnsi="Times New Roman" w:cs="Times New Roman"/>
                <w:b/>
                <w:sz w:val="18"/>
                <w:szCs w:val="18"/>
              </w:rPr>
            </w:pPr>
            <w:r w:rsidRPr="00E8004E">
              <w:rPr>
                <w:rFonts w:ascii="Times New Roman" w:hAnsi="Times New Roman" w:cs="Times New Roman"/>
                <w:b/>
                <w:sz w:val="18"/>
                <w:szCs w:val="18"/>
              </w:rPr>
              <w:t>2312,5</w:t>
            </w:r>
          </w:p>
        </w:tc>
        <w:tc>
          <w:tcPr>
            <w:tcW w:w="672" w:type="pct"/>
            <w:tcBorders>
              <w:top w:val="single" w:sz="4" w:space="0" w:color="auto"/>
              <w:left w:val="single" w:sz="4" w:space="0" w:color="auto"/>
              <w:bottom w:val="single" w:sz="4" w:space="0" w:color="auto"/>
              <w:right w:val="single" w:sz="4" w:space="0" w:color="auto"/>
            </w:tcBorders>
            <w:vAlign w:val="center"/>
          </w:tcPr>
          <w:p w:rsidR="009B0F15" w:rsidRPr="00E8004E" w:rsidRDefault="009B0F15" w:rsidP="00E8004E">
            <w:pPr>
              <w:spacing w:after="0" w:line="240" w:lineRule="atLeast"/>
              <w:ind w:left="-57"/>
              <w:jc w:val="center"/>
              <w:rPr>
                <w:rFonts w:ascii="Times New Roman" w:hAnsi="Times New Roman" w:cs="Times New Roman"/>
                <w:b/>
                <w:sz w:val="18"/>
                <w:szCs w:val="18"/>
              </w:rPr>
            </w:pPr>
          </w:p>
          <w:p w:rsidR="009B0F15" w:rsidRPr="00E8004E" w:rsidRDefault="009B0F15" w:rsidP="00E8004E">
            <w:pPr>
              <w:spacing w:after="0" w:line="240" w:lineRule="atLeast"/>
              <w:ind w:left="-57"/>
              <w:jc w:val="center"/>
              <w:rPr>
                <w:rFonts w:ascii="Times New Roman" w:hAnsi="Times New Roman" w:cs="Times New Roman"/>
                <w:b/>
                <w:sz w:val="18"/>
                <w:szCs w:val="18"/>
              </w:rPr>
            </w:pPr>
            <w:r w:rsidRPr="00E8004E">
              <w:rPr>
                <w:rFonts w:ascii="Times New Roman" w:hAnsi="Times New Roman" w:cs="Times New Roman"/>
                <w:b/>
                <w:sz w:val="18"/>
                <w:szCs w:val="18"/>
              </w:rPr>
              <w:t>10494,5</w:t>
            </w:r>
          </w:p>
        </w:tc>
        <w:tc>
          <w:tcPr>
            <w:tcW w:w="665" w:type="pct"/>
            <w:tcBorders>
              <w:top w:val="single" w:sz="4" w:space="0" w:color="auto"/>
              <w:left w:val="single" w:sz="4" w:space="0" w:color="auto"/>
              <w:bottom w:val="single" w:sz="4" w:space="0" w:color="auto"/>
              <w:right w:val="single" w:sz="4" w:space="0" w:color="auto"/>
            </w:tcBorders>
            <w:noWrap/>
            <w:vAlign w:val="center"/>
          </w:tcPr>
          <w:p w:rsidR="00A22F57" w:rsidRPr="00E8004E" w:rsidRDefault="00A22F57" w:rsidP="00E8004E">
            <w:pPr>
              <w:spacing w:after="0" w:line="240" w:lineRule="atLeast"/>
              <w:ind w:left="-57"/>
              <w:jc w:val="center"/>
              <w:rPr>
                <w:rFonts w:ascii="Times New Roman" w:hAnsi="Times New Roman" w:cs="Times New Roman"/>
                <w:b/>
                <w:sz w:val="18"/>
                <w:szCs w:val="18"/>
              </w:rPr>
            </w:pPr>
          </w:p>
          <w:p w:rsidR="009B0F15" w:rsidRPr="00E8004E" w:rsidRDefault="00A22F57" w:rsidP="00E8004E">
            <w:pPr>
              <w:spacing w:after="0" w:line="240" w:lineRule="atLeast"/>
              <w:ind w:left="-57"/>
              <w:jc w:val="center"/>
              <w:rPr>
                <w:rFonts w:ascii="Times New Roman" w:hAnsi="Times New Roman" w:cs="Times New Roman"/>
                <w:b/>
                <w:sz w:val="18"/>
                <w:szCs w:val="18"/>
              </w:rPr>
            </w:pPr>
            <w:r w:rsidRPr="00E8004E">
              <w:rPr>
                <w:rFonts w:ascii="Times New Roman" w:hAnsi="Times New Roman" w:cs="Times New Roman"/>
                <w:b/>
                <w:sz w:val="18"/>
                <w:szCs w:val="18"/>
              </w:rPr>
              <w:t>3818,4</w:t>
            </w:r>
          </w:p>
        </w:tc>
        <w:tc>
          <w:tcPr>
            <w:tcW w:w="391" w:type="pct"/>
            <w:tcBorders>
              <w:top w:val="single" w:sz="4" w:space="0" w:color="auto"/>
              <w:left w:val="single" w:sz="4" w:space="0" w:color="auto"/>
              <w:bottom w:val="single" w:sz="4" w:space="0" w:color="auto"/>
              <w:right w:val="single" w:sz="4" w:space="0" w:color="auto"/>
            </w:tcBorders>
            <w:vAlign w:val="center"/>
          </w:tcPr>
          <w:p w:rsidR="00A22F57" w:rsidRPr="00E8004E" w:rsidRDefault="00A22F57" w:rsidP="00E8004E">
            <w:pPr>
              <w:spacing w:after="0" w:line="240" w:lineRule="atLeast"/>
              <w:ind w:left="-57"/>
              <w:jc w:val="center"/>
              <w:rPr>
                <w:rFonts w:ascii="Times New Roman" w:hAnsi="Times New Roman" w:cs="Times New Roman"/>
                <w:b/>
                <w:sz w:val="18"/>
                <w:szCs w:val="18"/>
              </w:rPr>
            </w:pPr>
          </w:p>
          <w:p w:rsidR="009B0F15" w:rsidRPr="00E8004E" w:rsidRDefault="00A22F57" w:rsidP="00E8004E">
            <w:pPr>
              <w:spacing w:after="0" w:line="240" w:lineRule="atLeast"/>
              <w:ind w:left="-57"/>
              <w:jc w:val="center"/>
              <w:rPr>
                <w:rFonts w:ascii="Times New Roman" w:hAnsi="Times New Roman" w:cs="Times New Roman"/>
                <w:b/>
                <w:sz w:val="18"/>
                <w:szCs w:val="18"/>
              </w:rPr>
            </w:pPr>
            <w:r w:rsidRPr="00E8004E">
              <w:rPr>
                <w:rFonts w:ascii="Times New Roman" w:hAnsi="Times New Roman" w:cs="Times New Roman"/>
                <w:b/>
                <w:sz w:val="18"/>
                <w:szCs w:val="18"/>
              </w:rPr>
              <w:t>36,3</w:t>
            </w:r>
          </w:p>
        </w:tc>
        <w:tc>
          <w:tcPr>
            <w:tcW w:w="331" w:type="pct"/>
            <w:tcBorders>
              <w:top w:val="single" w:sz="4" w:space="0" w:color="auto"/>
              <w:left w:val="single" w:sz="4" w:space="0" w:color="auto"/>
              <w:bottom w:val="single" w:sz="4" w:space="0" w:color="auto"/>
              <w:right w:val="single" w:sz="4" w:space="0" w:color="auto"/>
            </w:tcBorders>
          </w:tcPr>
          <w:p w:rsidR="009B0F15" w:rsidRPr="00E8004E" w:rsidRDefault="009B0F15" w:rsidP="00E8004E">
            <w:pPr>
              <w:spacing w:after="0" w:line="240" w:lineRule="atLeast"/>
              <w:ind w:left="-57"/>
              <w:jc w:val="center"/>
              <w:rPr>
                <w:rFonts w:ascii="Times New Roman" w:hAnsi="Times New Roman" w:cs="Times New Roman"/>
                <w:b/>
                <w:sz w:val="18"/>
                <w:szCs w:val="18"/>
              </w:rPr>
            </w:pPr>
          </w:p>
          <w:p w:rsidR="00A22F57" w:rsidRPr="00E8004E" w:rsidRDefault="00A22F57" w:rsidP="00E8004E">
            <w:pPr>
              <w:spacing w:after="0" w:line="240" w:lineRule="atLeast"/>
              <w:ind w:left="-57"/>
              <w:jc w:val="center"/>
              <w:rPr>
                <w:rFonts w:ascii="Times New Roman" w:hAnsi="Times New Roman" w:cs="Times New Roman"/>
                <w:b/>
                <w:sz w:val="18"/>
                <w:szCs w:val="18"/>
              </w:rPr>
            </w:pPr>
            <w:r w:rsidRPr="00E8004E">
              <w:rPr>
                <w:rFonts w:ascii="Times New Roman" w:hAnsi="Times New Roman" w:cs="Times New Roman"/>
                <w:b/>
                <w:sz w:val="18"/>
                <w:szCs w:val="18"/>
              </w:rPr>
              <w:t>100,0</w:t>
            </w:r>
          </w:p>
        </w:tc>
      </w:tr>
    </w:tbl>
    <w:p w:rsidR="00257DD7" w:rsidRDefault="00257DD7" w:rsidP="00257DD7">
      <w:pPr>
        <w:pStyle w:val="af1"/>
        <w:keepNext/>
        <w:spacing w:after="0" w:line="240" w:lineRule="atLeast"/>
        <w:jc w:val="both"/>
        <w:rPr>
          <w:rFonts w:ascii="Times New Roman" w:hAnsi="Times New Roman" w:cs="Times New Roman"/>
          <w:color w:val="auto"/>
          <w:sz w:val="24"/>
          <w:szCs w:val="24"/>
        </w:rPr>
      </w:pPr>
      <w:r w:rsidRPr="006A35DF">
        <w:rPr>
          <w:rFonts w:ascii="Times New Roman" w:hAnsi="Times New Roman" w:cs="Times New Roman"/>
          <w:color w:val="auto"/>
          <w:sz w:val="24"/>
          <w:szCs w:val="24"/>
        </w:rPr>
        <w:t xml:space="preserve">                                 </w:t>
      </w:r>
    </w:p>
    <w:p w:rsidR="00257DD7" w:rsidRPr="00DB5C60" w:rsidRDefault="00257DD7" w:rsidP="00257DD7">
      <w:pPr>
        <w:pStyle w:val="a6"/>
        <w:jc w:val="both"/>
        <w:rPr>
          <w:b w:val="0"/>
        </w:rPr>
      </w:pPr>
      <w:r w:rsidRPr="00DB5C60">
        <w:rPr>
          <w:b w:val="0"/>
        </w:rPr>
        <w:t xml:space="preserve">         </w:t>
      </w:r>
      <w:r>
        <w:rPr>
          <w:b w:val="0"/>
        </w:rPr>
        <w:t>С</w:t>
      </w:r>
      <w:r w:rsidRPr="00DB5C60">
        <w:rPr>
          <w:b w:val="0"/>
        </w:rPr>
        <w:t>огласно Отчёту об исполнении бюджета наибольший удельный вес в расходной части бюджета сельского поселения за 1 полугодие текущего года занимают расходы по разделу «</w:t>
      </w:r>
      <w:r w:rsidR="009B4309">
        <w:rPr>
          <w:b w:val="0"/>
        </w:rPr>
        <w:t>О</w:t>
      </w:r>
      <w:r w:rsidRPr="00DB5C60">
        <w:rPr>
          <w:b w:val="0"/>
        </w:rPr>
        <w:t xml:space="preserve">бщегосударственные вопросы» -  </w:t>
      </w:r>
      <w:r w:rsidR="005A4E55">
        <w:rPr>
          <w:b w:val="0"/>
        </w:rPr>
        <w:t>48,4</w:t>
      </w:r>
      <w:r w:rsidRPr="00DB5C60">
        <w:rPr>
          <w:b w:val="0"/>
        </w:rPr>
        <w:t xml:space="preserve"> %.</w:t>
      </w:r>
    </w:p>
    <w:p w:rsidR="00257DD7" w:rsidRDefault="00257DD7" w:rsidP="00257DD7">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Из средств, предусмотренных в бюджете на 20</w:t>
      </w:r>
      <w:r w:rsidR="005A4E55">
        <w:rPr>
          <w:rFonts w:ascii="Times New Roman" w:hAnsi="Times New Roman" w:cs="Times New Roman"/>
          <w:bCs/>
          <w:sz w:val="24"/>
          <w:szCs w:val="24"/>
        </w:rPr>
        <w:t>20</w:t>
      </w:r>
      <w:r>
        <w:rPr>
          <w:rFonts w:ascii="Times New Roman" w:hAnsi="Times New Roman" w:cs="Times New Roman"/>
          <w:bCs/>
          <w:sz w:val="24"/>
          <w:szCs w:val="24"/>
        </w:rPr>
        <w:t xml:space="preserve"> год низкий процент освоения за 1 полугодие </w:t>
      </w:r>
      <w:r w:rsidR="007A1369">
        <w:rPr>
          <w:rFonts w:ascii="Times New Roman" w:hAnsi="Times New Roman" w:cs="Times New Roman"/>
          <w:bCs/>
          <w:sz w:val="24"/>
          <w:szCs w:val="24"/>
        </w:rPr>
        <w:t>2020</w:t>
      </w:r>
      <w:r>
        <w:rPr>
          <w:rFonts w:ascii="Times New Roman" w:hAnsi="Times New Roman" w:cs="Times New Roman"/>
          <w:bCs/>
          <w:sz w:val="24"/>
          <w:szCs w:val="24"/>
        </w:rPr>
        <w:t>г.</w:t>
      </w:r>
      <w:r w:rsidR="002E5A74">
        <w:rPr>
          <w:rFonts w:ascii="Times New Roman" w:hAnsi="Times New Roman" w:cs="Times New Roman"/>
          <w:bCs/>
          <w:sz w:val="24"/>
          <w:szCs w:val="24"/>
        </w:rPr>
        <w:t xml:space="preserve"> </w:t>
      </w:r>
      <w:r>
        <w:rPr>
          <w:rFonts w:ascii="Times New Roman" w:hAnsi="Times New Roman" w:cs="Times New Roman"/>
          <w:bCs/>
          <w:sz w:val="24"/>
          <w:szCs w:val="24"/>
        </w:rPr>
        <w:t>составляют расходы</w:t>
      </w:r>
      <w:r w:rsidR="005A4E55" w:rsidRPr="005A4E55">
        <w:rPr>
          <w:rFonts w:ascii="Times New Roman" w:hAnsi="Times New Roman" w:cs="Times New Roman"/>
          <w:bCs/>
          <w:sz w:val="24"/>
          <w:szCs w:val="24"/>
        </w:rPr>
        <w:t xml:space="preserve"> </w:t>
      </w:r>
      <w:r w:rsidR="005A4E55">
        <w:rPr>
          <w:rFonts w:ascii="Times New Roman" w:hAnsi="Times New Roman" w:cs="Times New Roman"/>
          <w:bCs/>
          <w:sz w:val="24"/>
          <w:szCs w:val="24"/>
        </w:rPr>
        <w:t xml:space="preserve"> на национальную экономику (12,4%), </w:t>
      </w:r>
      <w:r>
        <w:rPr>
          <w:rFonts w:ascii="Times New Roman" w:hAnsi="Times New Roman" w:cs="Times New Roman"/>
          <w:bCs/>
          <w:sz w:val="24"/>
          <w:szCs w:val="24"/>
        </w:rPr>
        <w:t xml:space="preserve"> на жилищно-коммунальное хозяйство (</w:t>
      </w:r>
      <w:r w:rsidR="005A4E55">
        <w:rPr>
          <w:rFonts w:ascii="Times New Roman" w:hAnsi="Times New Roman" w:cs="Times New Roman"/>
          <w:bCs/>
          <w:sz w:val="24"/>
          <w:szCs w:val="24"/>
        </w:rPr>
        <w:t>37,4</w:t>
      </w:r>
      <w:r>
        <w:rPr>
          <w:rFonts w:ascii="Times New Roman" w:hAnsi="Times New Roman" w:cs="Times New Roman"/>
          <w:bCs/>
          <w:sz w:val="24"/>
          <w:szCs w:val="24"/>
        </w:rPr>
        <w:t>%), социальную политику (</w:t>
      </w:r>
      <w:r w:rsidR="005A4E55">
        <w:rPr>
          <w:rFonts w:ascii="Times New Roman" w:hAnsi="Times New Roman" w:cs="Times New Roman"/>
          <w:bCs/>
          <w:sz w:val="24"/>
          <w:szCs w:val="24"/>
        </w:rPr>
        <w:t>37,7</w:t>
      </w:r>
      <w:r>
        <w:rPr>
          <w:rFonts w:ascii="Times New Roman" w:hAnsi="Times New Roman" w:cs="Times New Roman"/>
          <w:bCs/>
          <w:sz w:val="24"/>
          <w:szCs w:val="24"/>
        </w:rPr>
        <w:t>%)</w:t>
      </w:r>
      <w:r w:rsidR="005A4E55">
        <w:rPr>
          <w:rFonts w:ascii="Times New Roman" w:hAnsi="Times New Roman" w:cs="Times New Roman"/>
          <w:bCs/>
          <w:sz w:val="24"/>
          <w:szCs w:val="24"/>
        </w:rPr>
        <w:t xml:space="preserve"> и культуру, </w:t>
      </w:r>
      <w:r w:rsidR="005A4E55" w:rsidRPr="005A4E55">
        <w:rPr>
          <w:rFonts w:ascii="Times New Roman" w:hAnsi="Times New Roman" w:cs="Times New Roman"/>
          <w:sz w:val="24"/>
          <w:szCs w:val="24"/>
        </w:rPr>
        <w:t>кинематографи</w:t>
      </w:r>
      <w:r w:rsidR="005A4E55">
        <w:rPr>
          <w:rFonts w:ascii="Times New Roman" w:hAnsi="Times New Roman" w:cs="Times New Roman"/>
          <w:sz w:val="24"/>
          <w:szCs w:val="24"/>
        </w:rPr>
        <w:t>ю</w:t>
      </w:r>
      <w:r w:rsidR="005A4E55" w:rsidRPr="005A4E55">
        <w:rPr>
          <w:rFonts w:ascii="Times New Roman" w:hAnsi="Times New Roman" w:cs="Times New Roman"/>
          <w:sz w:val="24"/>
          <w:szCs w:val="24"/>
        </w:rPr>
        <w:t>, средства массовой информации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 </w:t>
      </w:r>
      <w:proofErr w:type="gramEnd"/>
      <w:r w:rsidR="005A4E55">
        <w:rPr>
          <w:rFonts w:ascii="Times New Roman" w:hAnsi="Times New Roman" w:cs="Times New Roman"/>
          <w:bCs/>
          <w:sz w:val="24"/>
          <w:szCs w:val="24"/>
        </w:rPr>
        <w:t>25,5</w:t>
      </w:r>
      <w:r>
        <w:rPr>
          <w:rFonts w:ascii="Times New Roman" w:hAnsi="Times New Roman" w:cs="Times New Roman"/>
          <w:bCs/>
          <w:sz w:val="24"/>
          <w:szCs w:val="24"/>
        </w:rPr>
        <w:t xml:space="preserve"> %) .</w:t>
      </w:r>
    </w:p>
    <w:p w:rsidR="00257DD7" w:rsidRDefault="00257DD7" w:rsidP="00257DD7">
      <w:pPr>
        <w:spacing w:after="0" w:line="240" w:lineRule="atLeast"/>
        <w:ind w:firstLine="567"/>
        <w:jc w:val="both"/>
        <w:rPr>
          <w:rFonts w:ascii="Times New Roman" w:hAnsi="Times New Roman" w:cs="Times New Roman"/>
          <w:bCs/>
          <w:sz w:val="24"/>
          <w:szCs w:val="24"/>
        </w:rPr>
      </w:pPr>
      <w:proofErr w:type="gramStart"/>
      <w:r>
        <w:rPr>
          <w:rFonts w:ascii="Times New Roman" w:hAnsi="Times New Roman" w:cs="Times New Roman"/>
          <w:bCs/>
          <w:sz w:val="24"/>
          <w:szCs w:val="24"/>
        </w:rPr>
        <w:t>Средства, предусмотренные в бюджете на 20</w:t>
      </w:r>
      <w:r w:rsidR="005A4E55">
        <w:rPr>
          <w:rFonts w:ascii="Times New Roman" w:hAnsi="Times New Roman" w:cs="Times New Roman"/>
          <w:bCs/>
          <w:sz w:val="24"/>
          <w:szCs w:val="24"/>
        </w:rPr>
        <w:t>20</w:t>
      </w:r>
      <w:r>
        <w:rPr>
          <w:rFonts w:ascii="Times New Roman" w:hAnsi="Times New Roman" w:cs="Times New Roman"/>
          <w:bCs/>
          <w:sz w:val="24"/>
          <w:szCs w:val="24"/>
        </w:rPr>
        <w:t xml:space="preserve"> год на </w:t>
      </w:r>
      <w:r w:rsidR="005A4E55">
        <w:rPr>
          <w:rFonts w:ascii="Times New Roman" w:hAnsi="Times New Roman" w:cs="Times New Roman"/>
          <w:bCs/>
          <w:sz w:val="24"/>
          <w:szCs w:val="24"/>
        </w:rPr>
        <w:t xml:space="preserve">образование </w:t>
      </w:r>
      <w:r>
        <w:rPr>
          <w:rFonts w:ascii="Times New Roman" w:hAnsi="Times New Roman" w:cs="Times New Roman"/>
          <w:bCs/>
          <w:sz w:val="24"/>
          <w:szCs w:val="24"/>
        </w:rPr>
        <w:t>сельским поселением в 1 полугодии не использовались</w:t>
      </w:r>
      <w:proofErr w:type="gramEnd"/>
      <w:r>
        <w:rPr>
          <w:rFonts w:ascii="Times New Roman" w:hAnsi="Times New Roman" w:cs="Times New Roman"/>
          <w:bCs/>
          <w:sz w:val="24"/>
          <w:szCs w:val="24"/>
        </w:rPr>
        <w:t>.</w:t>
      </w:r>
    </w:p>
    <w:p w:rsidR="00257DD7" w:rsidRDefault="00257DD7" w:rsidP="00257DD7">
      <w:pPr>
        <w:spacing w:after="0" w:line="240" w:lineRule="atLeast"/>
        <w:ind w:firstLine="567"/>
        <w:jc w:val="both"/>
        <w:rPr>
          <w:rFonts w:ascii="Times New Roman" w:hAnsi="Times New Roman" w:cs="Times New Roman"/>
          <w:bCs/>
          <w:sz w:val="24"/>
          <w:szCs w:val="24"/>
        </w:rPr>
      </w:pPr>
      <w:r w:rsidRPr="00ED3045">
        <w:rPr>
          <w:rFonts w:ascii="Times New Roman" w:hAnsi="Times New Roman" w:cs="Times New Roman"/>
          <w:bCs/>
          <w:sz w:val="24"/>
          <w:szCs w:val="24"/>
        </w:rPr>
        <w:t xml:space="preserve">В расходной части бюджета сельского поселения расходы на реализацию общегосударственных вопросов составили </w:t>
      </w:r>
      <w:r>
        <w:rPr>
          <w:rFonts w:ascii="Times New Roman" w:hAnsi="Times New Roman" w:cs="Times New Roman"/>
          <w:bCs/>
          <w:sz w:val="24"/>
          <w:szCs w:val="24"/>
        </w:rPr>
        <w:t xml:space="preserve"> в сумме </w:t>
      </w:r>
      <w:r w:rsidR="005A4E55" w:rsidRPr="005A4E55">
        <w:rPr>
          <w:rFonts w:ascii="Times New Roman" w:hAnsi="Times New Roman" w:cs="Times New Roman"/>
          <w:bCs/>
          <w:i/>
          <w:sz w:val="24"/>
          <w:szCs w:val="24"/>
        </w:rPr>
        <w:t>1</w:t>
      </w:r>
      <w:r w:rsidR="005A4E55">
        <w:rPr>
          <w:rFonts w:ascii="Times New Roman" w:hAnsi="Times New Roman" w:cs="Times New Roman"/>
          <w:bCs/>
          <w:i/>
          <w:sz w:val="24"/>
          <w:szCs w:val="24"/>
        </w:rPr>
        <w:t xml:space="preserve"> </w:t>
      </w:r>
      <w:r w:rsidR="005A4E55" w:rsidRPr="005A4E55">
        <w:rPr>
          <w:rFonts w:ascii="Times New Roman" w:hAnsi="Times New Roman" w:cs="Times New Roman"/>
          <w:bCs/>
          <w:i/>
          <w:sz w:val="24"/>
          <w:szCs w:val="24"/>
        </w:rPr>
        <w:t>849,6</w:t>
      </w:r>
      <w:r>
        <w:rPr>
          <w:rFonts w:ascii="Times New Roman" w:hAnsi="Times New Roman" w:cs="Times New Roman"/>
          <w:bCs/>
          <w:sz w:val="24"/>
          <w:szCs w:val="24"/>
        </w:rPr>
        <w:t xml:space="preserve">  </w:t>
      </w:r>
      <w:r w:rsidRPr="003B09B2">
        <w:rPr>
          <w:rFonts w:ascii="Times New Roman" w:hAnsi="Times New Roman" w:cs="Times New Roman"/>
          <w:bCs/>
          <w:i/>
          <w:sz w:val="24"/>
          <w:szCs w:val="24"/>
        </w:rPr>
        <w:t>тыс.</w:t>
      </w:r>
      <w:r>
        <w:rPr>
          <w:rFonts w:ascii="Times New Roman" w:hAnsi="Times New Roman" w:cs="Times New Roman"/>
          <w:bCs/>
          <w:i/>
          <w:sz w:val="24"/>
          <w:szCs w:val="24"/>
        </w:rPr>
        <w:t xml:space="preserve"> </w:t>
      </w:r>
      <w:r w:rsidRPr="003B09B2">
        <w:rPr>
          <w:rFonts w:ascii="Times New Roman" w:hAnsi="Times New Roman" w:cs="Times New Roman"/>
          <w:bCs/>
          <w:i/>
          <w:sz w:val="24"/>
          <w:szCs w:val="24"/>
        </w:rPr>
        <w:t>рублей</w:t>
      </w:r>
      <w:r>
        <w:rPr>
          <w:rFonts w:ascii="Times New Roman" w:hAnsi="Times New Roman" w:cs="Times New Roman"/>
          <w:bCs/>
          <w:sz w:val="24"/>
          <w:szCs w:val="24"/>
        </w:rPr>
        <w:t>, или 4</w:t>
      </w:r>
      <w:r w:rsidR="005A4E55">
        <w:rPr>
          <w:rFonts w:ascii="Times New Roman" w:hAnsi="Times New Roman" w:cs="Times New Roman"/>
          <w:bCs/>
          <w:sz w:val="24"/>
          <w:szCs w:val="24"/>
        </w:rPr>
        <w:t>8</w:t>
      </w:r>
      <w:r>
        <w:rPr>
          <w:rFonts w:ascii="Times New Roman" w:hAnsi="Times New Roman" w:cs="Times New Roman"/>
          <w:bCs/>
          <w:sz w:val="24"/>
          <w:szCs w:val="24"/>
        </w:rPr>
        <w:t>,</w:t>
      </w:r>
      <w:r w:rsidR="005A4E55">
        <w:rPr>
          <w:rFonts w:ascii="Times New Roman" w:hAnsi="Times New Roman" w:cs="Times New Roman"/>
          <w:bCs/>
          <w:sz w:val="24"/>
          <w:szCs w:val="24"/>
        </w:rPr>
        <w:t>1</w:t>
      </w:r>
      <w:r>
        <w:rPr>
          <w:rFonts w:ascii="Times New Roman" w:hAnsi="Times New Roman" w:cs="Times New Roman"/>
          <w:bCs/>
          <w:sz w:val="24"/>
          <w:szCs w:val="24"/>
        </w:rPr>
        <w:t xml:space="preserve"> </w:t>
      </w:r>
      <w:r w:rsidRPr="00ED3045">
        <w:rPr>
          <w:rFonts w:ascii="Times New Roman" w:hAnsi="Times New Roman" w:cs="Times New Roman"/>
          <w:bCs/>
          <w:sz w:val="24"/>
          <w:szCs w:val="24"/>
        </w:rPr>
        <w:t>%</w:t>
      </w:r>
      <w:r>
        <w:rPr>
          <w:rFonts w:ascii="Times New Roman" w:hAnsi="Times New Roman" w:cs="Times New Roman"/>
          <w:bCs/>
          <w:sz w:val="24"/>
          <w:szCs w:val="24"/>
        </w:rPr>
        <w:t xml:space="preserve"> годовых бюджетных назначений. </w:t>
      </w:r>
    </w:p>
    <w:p w:rsidR="005A4E55" w:rsidRDefault="00257DD7" w:rsidP="00257DD7">
      <w:pPr>
        <w:spacing w:after="0" w:line="240" w:lineRule="atLeast"/>
        <w:ind w:firstLine="567"/>
        <w:jc w:val="both"/>
        <w:rPr>
          <w:rFonts w:ascii="Times New Roman" w:hAnsi="Times New Roman" w:cs="Times New Roman"/>
          <w:bCs/>
          <w:i/>
          <w:sz w:val="24"/>
          <w:szCs w:val="24"/>
        </w:rPr>
      </w:pPr>
      <w:r>
        <w:rPr>
          <w:rFonts w:ascii="Times New Roman" w:hAnsi="Times New Roman" w:cs="Times New Roman"/>
          <w:bCs/>
          <w:sz w:val="24"/>
          <w:szCs w:val="24"/>
        </w:rPr>
        <w:t xml:space="preserve">По отношению к соответствующему периоду </w:t>
      </w:r>
      <w:r w:rsidRPr="00E04DC8">
        <w:rPr>
          <w:rFonts w:ascii="Times New Roman" w:hAnsi="Times New Roman" w:cs="Times New Roman"/>
          <w:bCs/>
          <w:sz w:val="24"/>
          <w:szCs w:val="24"/>
        </w:rPr>
        <w:t>201</w:t>
      </w:r>
      <w:r w:rsidR="005A4E55">
        <w:rPr>
          <w:rFonts w:ascii="Times New Roman" w:hAnsi="Times New Roman" w:cs="Times New Roman"/>
          <w:bCs/>
          <w:sz w:val="24"/>
          <w:szCs w:val="24"/>
        </w:rPr>
        <w:t>9</w:t>
      </w:r>
      <w:r w:rsidRPr="00E04DC8">
        <w:rPr>
          <w:rFonts w:ascii="Times New Roman" w:hAnsi="Times New Roman" w:cs="Times New Roman"/>
          <w:bCs/>
          <w:sz w:val="24"/>
          <w:szCs w:val="24"/>
        </w:rPr>
        <w:t xml:space="preserve"> г</w:t>
      </w:r>
      <w:r>
        <w:rPr>
          <w:rFonts w:ascii="Times New Roman" w:hAnsi="Times New Roman" w:cs="Times New Roman"/>
          <w:bCs/>
          <w:sz w:val="24"/>
          <w:szCs w:val="24"/>
        </w:rPr>
        <w:t xml:space="preserve">. </w:t>
      </w:r>
      <w:r w:rsidRPr="00050609">
        <w:rPr>
          <w:rFonts w:ascii="Times New Roman" w:hAnsi="Times New Roman" w:cs="Times New Roman"/>
          <w:bCs/>
          <w:sz w:val="24"/>
          <w:szCs w:val="24"/>
        </w:rPr>
        <w:t xml:space="preserve">расходы </w:t>
      </w:r>
      <w:r w:rsidR="005A4E55">
        <w:rPr>
          <w:rFonts w:ascii="Times New Roman" w:hAnsi="Times New Roman" w:cs="Times New Roman"/>
          <w:bCs/>
          <w:sz w:val="24"/>
          <w:szCs w:val="24"/>
        </w:rPr>
        <w:t xml:space="preserve">увеличились </w:t>
      </w:r>
      <w:r w:rsidRPr="004857DF">
        <w:rPr>
          <w:rFonts w:ascii="Times New Roman" w:hAnsi="Times New Roman" w:cs="Times New Roman"/>
          <w:bCs/>
          <w:sz w:val="24"/>
          <w:szCs w:val="24"/>
        </w:rPr>
        <w:t>на</w:t>
      </w:r>
      <w:r>
        <w:rPr>
          <w:rFonts w:ascii="Times New Roman" w:hAnsi="Times New Roman" w:cs="Times New Roman"/>
          <w:bCs/>
          <w:sz w:val="24"/>
          <w:szCs w:val="24"/>
        </w:rPr>
        <w:t xml:space="preserve">  </w:t>
      </w:r>
      <w:r w:rsidR="005A4E55" w:rsidRPr="005A4E55">
        <w:rPr>
          <w:rFonts w:ascii="Times New Roman" w:hAnsi="Times New Roman" w:cs="Times New Roman"/>
          <w:bCs/>
          <w:i/>
          <w:sz w:val="24"/>
          <w:szCs w:val="24"/>
        </w:rPr>
        <w:t>236,6</w:t>
      </w:r>
      <w:r>
        <w:rPr>
          <w:rFonts w:ascii="Times New Roman" w:hAnsi="Times New Roman" w:cs="Times New Roman"/>
          <w:bCs/>
          <w:sz w:val="24"/>
          <w:szCs w:val="24"/>
        </w:rPr>
        <w:t xml:space="preserve"> </w:t>
      </w:r>
      <w:r>
        <w:rPr>
          <w:rFonts w:ascii="Times New Roman" w:hAnsi="Times New Roman" w:cs="Times New Roman"/>
          <w:bCs/>
          <w:i/>
          <w:sz w:val="24"/>
          <w:szCs w:val="24"/>
        </w:rPr>
        <w:t xml:space="preserve">тыс. рублей, </w:t>
      </w:r>
      <w:r w:rsidRPr="0055544F">
        <w:rPr>
          <w:rFonts w:ascii="Times New Roman" w:hAnsi="Times New Roman" w:cs="Times New Roman"/>
          <w:bCs/>
          <w:sz w:val="24"/>
          <w:szCs w:val="24"/>
        </w:rPr>
        <w:t>или  на</w:t>
      </w:r>
      <w:r w:rsidR="005A4E55">
        <w:rPr>
          <w:rFonts w:ascii="Times New Roman" w:hAnsi="Times New Roman" w:cs="Times New Roman"/>
          <w:bCs/>
          <w:sz w:val="24"/>
          <w:szCs w:val="24"/>
        </w:rPr>
        <w:t xml:space="preserve"> 14,7</w:t>
      </w:r>
      <w:r w:rsidRPr="005A3C1F">
        <w:rPr>
          <w:rFonts w:ascii="Times New Roman" w:hAnsi="Times New Roman" w:cs="Times New Roman"/>
          <w:bCs/>
          <w:sz w:val="24"/>
          <w:szCs w:val="24"/>
        </w:rPr>
        <w:t>%</w:t>
      </w:r>
      <w:r>
        <w:rPr>
          <w:rFonts w:ascii="Times New Roman" w:hAnsi="Times New Roman" w:cs="Times New Roman"/>
          <w:bCs/>
          <w:sz w:val="24"/>
          <w:szCs w:val="24"/>
        </w:rPr>
        <w:t xml:space="preserve">, а </w:t>
      </w:r>
      <w:r w:rsidRPr="00E04DC8">
        <w:rPr>
          <w:rFonts w:ascii="Times New Roman" w:hAnsi="Times New Roman" w:cs="Times New Roman"/>
          <w:bCs/>
          <w:sz w:val="24"/>
          <w:szCs w:val="24"/>
        </w:rPr>
        <w:t xml:space="preserve">по отношению </w:t>
      </w:r>
      <w:r>
        <w:rPr>
          <w:rFonts w:ascii="Times New Roman" w:hAnsi="Times New Roman" w:cs="Times New Roman"/>
          <w:bCs/>
          <w:sz w:val="24"/>
          <w:szCs w:val="24"/>
        </w:rPr>
        <w:t xml:space="preserve"> к 201</w:t>
      </w:r>
      <w:r w:rsidR="005A4E55">
        <w:rPr>
          <w:rFonts w:ascii="Times New Roman" w:hAnsi="Times New Roman" w:cs="Times New Roman"/>
          <w:bCs/>
          <w:sz w:val="24"/>
          <w:szCs w:val="24"/>
        </w:rPr>
        <w:t>8</w:t>
      </w:r>
      <w:r>
        <w:rPr>
          <w:rFonts w:ascii="Times New Roman" w:hAnsi="Times New Roman" w:cs="Times New Roman"/>
          <w:bCs/>
          <w:sz w:val="24"/>
          <w:szCs w:val="24"/>
        </w:rPr>
        <w:t xml:space="preserve"> г.  расходы увеличились на  </w:t>
      </w:r>
      <w:r w:rsidRPr="003C1B2F">
        <w:rPr>
          <w:rFonts w:ascii="Times New Roman" w:hAnsi="Times New Roman" w:cs="Times New Roman"/>
          <w:bCs/>
          <w:i/>
          <w:sz w:val="24"/>
          <w:szCs w:val="24"/>
        </w:rPr>
        <w:t xml:space="preserve"> </w:t>
      </w:r>
      <w:r w:rsidR="005A4E55">
        <w:rPr>
          <w:rFonts w:ascii="Times New Roman" w:hAnsi="Times New Roman" w:cs="Times New Roman"/>
          <w:bCs/>
          <w:i/>
          <w:sz w:val="24"/>
          <w:szCs w:val="24"/>
        </w:rPr>
        <w:t>104,8</w:t>
      </w:r>
      <w:r>
        <w:rPr>
          <w:rFonts w:ascii="Times New Roman" w:hAnsi="Times New Roman" w:cs="Times New Roman"/>
          <w:bCs/>
          <w:i/>
          <w:sz w:val="24"/>
          <w:szCs w:val="24"/>
        </w:rPr>
        <w:t xml:space="preserve"> </w:t>
      </w:r>
      <w:r w:rsidRPr="003C1B2F">
        <w:rPr>
          <w:rFonts w:ascii="Times New Roman" w:hAnsi="Times New Roman" w:cs="Times New Roman"/>
          <w:bCs/>
          <w:i/>
          <w:sz w:val="24"/>
          <w:szCs w:val="24"/>
        </w:rPr>
        <w:t>тыс. рублей</w:t>
      </w:r>
      <w:r>
        <w:rPr>
          <w:rFonts w:ascii="Times New Roman" w:hAnsi="Times New Roman" w:cs="Times New Roman"/>
          <w:bCs/>
          <w:i/>
          <w:sz w:val="24"/>
          <w:szCs w:val="24"/>
        </w:rPr>
        <w:t xml:space="preserve">, </w:t>
      </w:r>
      <w:r w:rsidRPr="0055544F">
        <w:rPr>
          <w:rFonts w:ascii="Times New Roman" w:hAnsi="Times New Roman" w:cs="Times New Roman"/>
          <w:bCs/>
          <w:sz w:val="24"/>
          <w:szCs w:val="24"/>
        </w:rPr>
        <w:t>или</w:t>
      </w:r>
      <w:r>
        <w:rPr>
          <w:rFonts w:ascii="Times New Roman" w:hAnsi="Times New Roman" w:cs="Times New Roman"/>
          <w:bCs/>
          <w:sz w:val="24"/>
          <w:szCs w:val="24"/>
        </w:rPr>
        <w:t xml:space="preserve"> </w:t>
      </w:r>
      <w:r w:rsidRPr="0055544F">
        <w:rPr>
          <w:rFonts w:ascii="Times New Roman" w:hAnsi="Times New Roman" w:cs="Times New Roman"/>
          <w:bCs/>
          <w:sz w:val="24"/>
          <w:szCs w:val="24"/>
        </w:rPr>
        <w:t xml:space="preserve">на </w:t>
      </w:r>
      <w:r>
        <w:rPr>
          <w:rFonts w:ascii="Times New Roman" w:hAnsi="Times New Roman" w:cs="Times New Roman"/>
          <w:bCs/>
          <w:sz w:val="24"/>
          <w:szCs w:val="24"/>
        </w:rPr>
        <w:t>6</w:t>
      </w:r>
      <w:r w:rsidR="005A4E55">
        <w:rPr>
          <w:rFonts w:ascii="Times New Roman" w:hAnsi="Times New Roman" w:cs="Times New Roman"/>
          <w:bCs/>
          <w:sz w:val="24"/>
          <w:szCs w:val="24"/>
        </w:rPr>
        <w:t>,0</w:t>
      </w:r>
      <w:r>
        <w:rPr>
          <w:rFonts w:ascii="Times New Roman" w:hAnsi="Times New Roman" w:cs="Times New Roman"/>
          <w:bCs/>
          <w:sz w:val="24"/>
          <w:szCs w:val="24"/>
        </w:rPr>
        <w:t xml:space="preserve">  </w:t>
      </w:r>
      <w:r w:rsidRPr="0036750D">
        <w:rPr>
          <w:rFonts w:ascii="Times New Roman" w:hAnsi="Times New Roman" w:cs="Times New Roman"/>
          <w:bCs/>
          <w:sz w:val="24"/>
          <w:szCs w:val="24"/>
        </w:rPr>
        <w:t>%</w:t>
      </w:r>
      <w:r>
        <w:rPr>
          <w:rFonts w:ascii="Times New Roman" w:hAnsi="Times New Roman" w:cs="Times New Roman"/>
          <w:bCs/>
          <w:sz w:val="24"/>
          <w:szCs w:val="24"/>
        </w:rPr>
        <w:t>.</w:t>
      </w:r>
      <w:r>
        <w:rPr>
          <w:rFonts w:ascii="Times New Roman" w:hAnsi="Times New Roman" w:cs="Times New Roman"/>
          <w:bCs/>
          <w:i/>
          <w:sz w:val="24"/>
          <w:szCs w:val="24"/>
        </w:rPr>
        <w:t xml:space="preserve"> </w:t>
      </w:r>
    </w:p>
    <w:p w:rsidR="00257DD7" w:rsidRDefault="00257DD7" w:rsidP="00257DD7">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t>Основную долю расходов</w:t>
      </w:r>
      <w:r w:rsidR="00F63A6E">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F0058B">
        <w:rPr>
          <w:rFonts w:ascii="Times New Roman" w:hAnsi="Times New Roman" w:cs="Times New Roman"/>
          <w:bCs/>
          <w:i/>
          <w:sz w:val="24"/>
          <w:szCs w:val="24"/>
        </w:rPr>
        <w:t>1</w:t>
      </w:r>
      <w:r w:rsidR="005A4E55">
        <w:rPr>
          <w:rFonts w:ascii="Times New Roman" w:hAnsi="Times New Roman" w:cs="Times New Roman"/>
          <w:bCs/>
          <w:i/>
          <w:sz w:val="24"/>
          <w:szCs w:val="24"/>
        </w:rPr>
        <w:t> 629,2</w:t>
      </w:r>
      <w:r>
        <w:rPr>
          <w:rFonts w:ascii="Times New Roman" w:hAnsi="Times New Roman" w:cs="Times New Roman"/>
          <w:bCs/>
          <w:i/>
          <w:sz w:val="24"/>
          <w:szCs w:val="24"/>
        </w:rPr>
        <w:t xml:space="preserve"> </w:t>
      </w:r>
      <w:r w:rsidRPr="00F0058B">
        <w:rPr>
          <w:rFonts w:ascii="Times New Roman" w:hAnsi="Times New Roman" w:cs="Times New Roman"/>
          <w:bCs/>
          <w:i/>
          <w:sz w:val="24"/>
          <w:szCs w:val="24"/>
        </w:rPr>
        <w:t>тыс</w:t>
      </w:r>
      <w:r w:rsidRPr="004C7355">
        <w:rPr>
          <w:rFonts w:ascii="Times New Roman" w:hAnsi="Times New Roman" w:cs="Times New Roman"/>
          <w:bCs/>
          <w:i/>
          <w:sz w:val="24"/>
          <w:szCs w:val="24"/>
        </w:rPr>
        <w:t>.</w:t>
      </w:r>
      <w:r>
        <w:rPr>
          <w:rFonts w:ascii="Times New Roman" w:hAnsi="Times New Roman" w:cs="Times New Roman"/>
          <w:bCs/>
          <w:i/>
          <w:sz w:val="24"/>
          <w:szCs w:val="24"/>
        </w:rPr>
        <w:t xml:space="preserve"> </w:t>
      </w:r>
      <w:r w:rsidRPr="004C7355">
        <w:rPr>
          <w:rFonts w:ascii="Times New Roman" w:hAnsi="Times New Roman" w:cs="Times New Roman"/>
          <w:bCs/>
          <w:i/>
          <w:sz w:val="24"/>
          <w:szCs w:val="24"/>
        </w:rPr>
        <w:t>рублей</w:t>
      </w:r>
      <w:r>
        <w:rPr>
          <w:rFonts w:ascii="Times New Roman" w:hAnsi="Times New Roman" w:cs="Times New Roman"/>
          <w:bCs/>
          <w:i/>
          <w:sz w:val="24"/>
          <w:szCs w:val="24"/>
        </w:rPr>
        <w:t xml:space="preserve"> </w:t>
      </w:r>
      <w:r>
        <w:rPr>
          <w:rFonts w:ascii="Times New Roman" w:hAnsi="Times New Roman" w:cs="Times New Roman"/>
          <w:bCs/>
          <w:sz w:val="24"/>
          <w:szCs w:val="24"/>
        </w:rPr>
        <w:t>(8</w:t>
      </w:r>
      <w:r w:rsidR="005A4E55">
        <w:rPr>
          <w:rFonts w:ascii="Times New Roman" w:hAnsi="Times New Roman" w:cs="Times New Roman"/>
          <w:bCs/>
          <w:sz w:val="24"/>
          <w:szCs w:val="24"/>
        </w:rPr>
        <w:t>8</w:t>
      </w:r>
      <w:r>
        <w:rPr>
          <w:rFonts w:ascii="Times New Roman" w:hAnsi="Times New Roman" w:cs="Times New Roman"/>
          <w:bCs/>
          <w:sz w:val="24"/>
          <w:szCs w:val="24"/>
        </w:rPr>
        <w:t>,</w:t>
      </w:r>
      <w:r w:rsidR="005A4E55">
        <w:rPr>
          <w:rFonts w:ascii="Times New Roman" w:hAnsi="Times New Roman" w:cs="Times New Roman"/>
          <w:bCs/>
          <w:sz w:val="24"/>
          <w:szCs w:val="24"/>
        </w:rPr>
        <w:t>1</w:t>
      </w:r>
      <w:r>
        <w:rPr>
          <w:rFonts w:ascii="Times New Roman" w:hAnsi="Times New Roman" w:cs="Times New Roman"/>
          <w:bCs/>
          <w:sz w:val="24"/>
          <w:szCs w:val="24"/>
        </w:rPr>
        <w:t>%) по разделу «Общегосударственные расходы»</w:t>
      </w:r>
      <w:r w:rsidR="00F63A6E">
        <w:rPr>
          <w:rFonts w:ascii="Times New Roman" w:hAnsi="Times New Roman" w:cs="Times New Roman"/>
          <w:bCs/>
          <w:sz w:val="24"/>
          <w:szCs w:val="24"/>
        </w:rPr>
        <w:t xml:space="preserve"> </w:t>
      </w:r>
      <w:r>
        <w:rPr>
          <w:rFonts w:ascii="Times New Roman" w:hAnsi="Times New Roman" w:cs="Times New Roman"/>
          <w:bCs/>
          <w:sz w:val="24"/>
          <w:szCs w:val="24"/>
        </w:rPr>
        <w:t xml:space="preserve">составляют расходы по подразделу «Функционирование Правительства РФ, высших исполнительных органов государственной власти субъектов РФ, местных администраций» (расходы на обеспечение функционирования администрации сельского поселения). </w:t>
      </w:r>
    </w:p>
    <w:p w:rsidR="00257DD7" w:rsidRDefault="00257DD7" w:rsidP="00257DD7">
      <w:pPr>
        <w:spacing w:after="0" w:line="240" w:lineRule="atLeast"/>
        <w:ind w:firstLine="567"/>
        <w:jc w:val="both"/>
        <w:rPr>
          <w:rFonts w:ascii="Times New Roman" w:hAnsi="Times New Roman" w:cs="Times New Roman"/>
          <w:bCs/>
          <w:sz w:val="24"/>
          <w:szCs w:val="24"/>
        </w:rPr>
      </w:pPr>
      <w:r>
        <w:rPr>
          <w:rFonts w:ascii="Times New Roman" w:hAnsi="Times New Roman" w:cs="Times New Roman"/>
          <w:bCs/>
          <w:sz w:val="24"/>
          <w:szCs w:val="24"/>
        </w:rPr>
        <w:lastRenderedPageBreak/>
        <w:t>Относительно соответствующего периода 201</w:t>
      </w:r>
      <w:r w:rsidR="005A4E55">
        <w:rPr>
          <w:rFonts w:ascii="Times New Roman" w:hAnsi="Times New Roman" w:cs="Times New Roman"/>
          <w:bCs/>
          <w:sz w:val="24"/>
          <w:szCs w:val="24"/>
        </w:rPr>
        <w:t>8</w:t>
      </w:r>
      <w:r>
        <w:rPr>
          <w:rFonts w:ascii="Times New Roman" w:hAnsi="Times New Roman" w:cs="Times New Roman"/>
          <w:bCs/>
          <w:sz w:val="24"/>
          <w:szCs w:val="24"/>
        </w:rPr>
        <w:t>-201</w:t>
      </w:r>
      <w:r w:rsidR="005A4E55">
        <w:rPr>
          <w:rFonts w:ascii="Times New Roman" w:hAnsi="Times New Roman" w:cs="Times New Roman"/>
          <w:bCs/>
          <w:sz w:val="24"/>
          <w:szCs w:val="24"/>
        </w:rPr>
        <w:t>9</w:t>
      </w:r>
      <w:r>
        <w:rPr>
          <w:rFonts w:ascii="Times New Roman" w:hAnsi="Times New Roman" w:cs="Times New Roman"/>
          <w:bCs/>
          <w:sz w:val="24"/>
          <w:szCs w:val="24"/>
        </w:rPr>
        <w:t xml:space="preserve">гг. расходы на обеспечение функционирования администрации сельского поселения увеличились на </w:t>
      </w:r>
      <w:r w:rsidR="00A0623B" w:rsidRPr="00A0623B">
        <w:rPr>
          <w:rFonts w:ascii="Times New Roman" w:hAnsi="Times New Roman" w:cs="Times New Roman"/>
          <w:bCs/>
          <w:i/>
          <w:sz w:val="24"/>
          <w:szCs w:val="24"/>
        </w:rPr>
        <w:t>279,0</w:t>
      </w:r>
      <w:r>
        <w:rPr>
          <w:rFonts w:ascii="Times New Roman" w:hAnsi="Times New Roman" w:cs="Times New Roman"/>
          <w:bCs/>
          <w:sz w:val="24"/>
          <w:szCs w:val="24"/>
        </w:rPr>
        <w:t xml:space="preserve"> </w:t>
      </w:r>
      <w:r w:rsidRPr="00173EE4">
        <w:rPr>
          <w:rFonts w:ascii="Times New Roman" w:hAnsi="Times New Roman" w:cs="Times New Roman"/>
          <w:bCs/>
          <w:i/>
          <w:sz w:val="24"/>
          <w:szCs w:val="24"/>
        </w:rPr>
        <w:t>тыс.</w:t>
      </w:r>
      <w:r>
        <w:rPr>
          <w:rFonts w:ascii="Times New Roman" w:hAnsi="Times New Roman" w:cs="Times New Roman"/>
          <w:bCs/>
          <w:i/>
          <w:sz w:val="24"/>
          <w:szCs w:val="24"/>
        </w:rPr>
        <w:t xml:space="preserve"> </w:t>
      </w:r>
      <w:r w:rsidRPr="00173EE4">
        <w:rPr>
          <w:rFonts w:ascii="Times New Roman" w:hAnsi="Times New Roman" w:cs="Times New Roman"/>
          <w:bCs/>
          <w:i/>
          <w:sz w:val="24"/>
          <w:szCs w:val="24"/>
        </w:rPr>
        <w:t>рублей</w:t>
      </w:r>
      <w:r>
        <w:rPr>
          <w:rFonts w:ascii="Times New Roman" w:hAnsi="Times New Roman" w:cs="Times New Roman"/>
          <w:bCs/>
          <w:sz w:val="24"/>
          <w:szCs w:val="24"/>
        </w:rPr>
        <w:t xml:space="preserve">, или </w:t>
      </w:r>
      <w:r w:rsidR="00A0623B">
        <w:rPr>
          <w:rFonts w:ascii="Times New Roman" w:hAnsi="Times New Roman" w:cs="Times New Roman"/>
          <w:bCs/>
          <w:sz w:val="24"/>
          <w:szCs w:val="24"/>
        </w:rPr>
        <w:t>20,7</w:t>
      </w:r>
      <w:r>
        <w:rPr>
          <w:rFonts w:ascii="Times New Roman" w:hAnsi="Times New Roman" w:cs="Times New Roman"/>
          <w:bCs/>
          <w:sz w:val="24"/>
          <w:szCs w:val="24"/>
        </w:rPr>
        <w:t xml:space="preserve">  %  и на</w:t>
      </w:r>
      <w:r w:rsidR="00A0623B">
        <w:rPr>
          <w:rFonts w:ascii="Times New Roman" w:hAnsi="Times New Roman" w:cs="Times New Roman"/>
          <w:bCs/>
          <w:sz w:val="24"/>
          <w:szCs w:val="24"/>
        </w:rPr>
        <w:t xml:space="preserve"> </w:t>
      </w:r>
      <w:r w:rsidR="00A0623B" w:rsidRPr="00A0623B">
        <w:rPr>
          <w:rFonts w:ascii="Times New Roman" w:hAnsi="Times New Roman" w:cs="Times New Roman"/>
          <w:bCs/>
          <w:i/>
          <w:sz w:val="24"/>
          <w:szCs w:val="24"/>
        </w:rPr>
        <w:t>193,7</w:t>
      </w:r>
      <w:r>
        <w:rPr>
          <w:rFonts w:ascii="Times New Roman" w:hAnsi="Times New Roman" w:cs="Times New Roman"/>
          <w:bCs/>
          <w:sz w:val="24"/>
          <w:szCs w:val="24"/>
        </w:rPr>
        <w:t xml:space="preserve"> </w:t>
      </w:r>
      <w:r w:rsidRPr="004441E9">
        <w:rPr>
          <w:rFonts w:ascii="Times New Roman" w:hAnsi="Times New Roman" w:cs="Times New Roman"/>
          <w:bCs/>
          <w:i/>
          <w:sz w:val="24"/>
          <w:szCs w:val="24"/>
        </w:rPr>
        <w:t>тыс.</w:t>
      </w:r>
      <w:r>
        <w:rPr>
          <w:rFonts w:ascii="Times New Roman" w:hAnsi="Times New Roman" w:cs="Times New Roman"/>
          <w:bCs/>
          <w:i/>
          <w:sz w:val="24"/>
          <w:szCs w:val="24"/>
        </w:rPr>
        <w:t xml:space="preserve"> </w:t>
      </w:r>
      <w:r w:rsidRPr="004441E9">
        <w:rPr>
          <w:rFonts w:ascii="Times New Roman" w:hAnsi="Times New Roman" w:cs="Times New Roman"/>
          <w:bCs/>
          <w:i/>
          <w:sz w:val="24"/>
          <w:szCs w:val="24"/>
        </w:rPr>
        <w:t>рублей</w:t>
      </w:r>
      <w:r w:rsidRPr="00173EE4">
        <w:rPr>
          <w:rFonts w:ascii="Times New Roman" w:hAnsi="Times New Roman" w:cs="Times New Roman"/>
          <w:bCs/>
          <w:sz w:val="24"/>
          <w:szCs w:val="24"/>
        </w:rPr>
        <w:t xml:space="preserve">, или </w:t>
      </w:r>
      <w:r w:rsidR="00A0623B">
        <w:rPr>
          <w:rFonts w:ascii="Times New Roman" w:hAnsi="Times New Roman" w:cs="Times New Roman"/>
          <w:bCs/>
          <w:sz w:val="24"/>
          <w:szCs w:val="24"/>
        </w:rPr>
        <w:t>13,5</w:t>
      </w:r>
      <w:r w:rsidRPr="00880044">
        <w:rPr>
          <w:rFonts w:ascii="Times New Roman" w:hAnsi="Times New Roman" w:cs="Times New Roman"/>
          <w:bCs/>
          <w:sz w:val="24"/>
          <w:szCs w:val="24"/>
        </w:rPr>
        <w:t>%</w:t>
      </w:r>
      <w:r>
        <w:rPr>
          <w:rFonts w:ascii="Times New Roman" w:hAnsi="Times New Roman" w:cs="Times New Roman"/>
          <w:bCs/>
          <w:i/>
          <w:sz w:val="24"/>
          <w:szCs w:val="24"/>
        </w:rPr>
        <w:t xml:space="preserve"> </w:t>
      </w:r>
      <w:r w:rsidRPr="00173EE4">
        <w:rPr>
          <w:rFonts w:ascii="Times New Roman" w:hAnsi="Times New Roman" w:cs="Times New Roman"/>
          <w:bCs/>
          <w:sz w:val="24"/>
          <w:szCs w:val="24"/>
        </w:rPr>
        <w:t>соответственно.</w:t>
      </w:r>
    </w:p>
    <w:p w:rsidR="00257DD7" w:rsidRDefault="003826DF" w:rsidP="00257DD7">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57DD7">
        <w:rPr>
          <w:rFonts w:ascii="Times New Roman" w:hAnsi="Times New Roman" w:cs="Times New Roman"/>
          <w:sz w:val="24"/>
          <w:szCs w:val="24"/>
        </w:rPr>
        <w:t xml:space="preserve">По разделу «Национальная оборона» при утвержденных бюджетных назначениях </w:t>
      </w:r>
      <w:r w:rsidR="00257DD7" w:rsidRPr="00B07183">
        <w:rPr>
          <w:rFonts w:ascii="Times New Roman" w:hAnsi="Times New Roman" w:cs="Times New Roman"/>
          <w:i/>
          <w:sz w:val="24"/>
          <w:szCs w:val="24"/>
        </w:rPr>
        <w:t xml:space="preserve"> </w:t>
      </w:r>
      <w:r w:rsidR="008256B3">
        <w:rPr>
          <w:rFonts w:ascii="Times New Roman" w:hAnsi="Times New Roman" w:cs="Times New Roman"/>
          <w:i/>
          <w:sz w:val="24"/>
          <w:szCs w:val="24"/>
        </w:rPr>
        <w:t>43,9</w:t>
      </w:r>
      <w:r w:rsidR="00257DD7">
        <w:rPr>
          <w:rFonts w:ascii="Times New Roman" w:hAnsi="Times New Roman" w:cs="Times New Roman"/>
          <w:i/>
          <w:sz w:val="24"/>
          <w:szCs w:val="24"/>
        </w:rPr>
        <w:t xml:space="preserve"> </w:t>
      </w:r>
      <w:r w:rsidR="00257DD7" w:rsidRPr="00B07183">
        <w:rPr>
          <w:rFonts w:ascii="Times New Roman" w:hAnsi="Times New Roman" w:cs="Times New Roman"/>
          <w:i/>
          <w:sz w:val="24"/>
          <w:szCs w:val="24"/>
        </w:rPr>
        <w:t>тыс. рублей</w:t>
      </w:r>
      <w:r w:rsidR="00257DD7">
        <w:rPr>
          <w:rFonts w:ascii="Times New Roman" w:hAnsi="Times New Roman" w:cs="Times New Roman"/>
          <w:sz w:val="24"/>
          <w:szCs w:val="24"/>
        </w:rPr>
        <w:t xml:space="preserve">, исполнено в сумме </w:t>
      </w:r>
      <w:r w:rsidR="00257DD7" w:rsidRPr="00450713">
        <w:rPr>
          <w:rFonts w:ascii="Times New Roman" w:hAnsi="Times New Roman" w:cs="Times New Roman"/>
          <w:i/>
          <w:sz w:val="24"/>
          <w:szCs w:val="24"/>
        </w:rPr>
        <w:t>2</w:t>
      </w:r>
      <w:r w:rsidR="008256B3">
        <w:rPr>
          <w:rFonts w:ascii="Times New Roman" w:hAnsi="Times New Roman" w:cs="Times New Roman"/>
          <w:i/>
          <w:sz w:val="24"/>
          <w:szCs w:val="24"/>
        </w:rPr>
        <w:t>2,4</w:t>
      </w:r>
      <w:r w:rsidR="00257DD7">
        <w:rPr>
          <w:rFonts w:ascii="Times New Roman" w:hAnsi="Times New Roman" w:cs="Times New Roman"/>
          <w:i/>
          <w:sz w:val="24"/>
          <w:szCs w:val="24"/>
        </w:rPr>
        <w:t xml:space="preserve"> </w:t>
      </w:r>
      <w:r w:rsidR="00257DD7" w:rsidRPr="00450713">
        <w:rPr>
          <w:rFonts w:ascii="Times New Roman" w:hAnsi="Times New Roman" w:cs="Times New Roman"/>
          <w:i/>
          <w:sz w:val="24"/>
          <w:szCs w:val="24"/>
        </w:rPr>
        <w:t>тыс</w:t>
      </w:r>
      <w:r w:rsidR="00257DD7" w:rsidRPr="00B07183">
        <w:rPr>
          <w:rFonts w:ascii="Times New Roman" w:hAnsi="Times New Roman" w:cs="Times New Roman"/>
          <w:i/>
          <w:sz w:val="24"/>
          <w:szCs w:val="24"/>
        </w:rPr>
        <w:t>.</w:t>
      </w:r>
      <w:r w:rsidR="00257DD7">
        <w:rPr>
          <w:rFonts w:ascii="Times New Roman" w:hAnsi="Times New Roman" w:cs="Times New Roman"/>
          <w:i/>
          <w:sz w:val="24"/>
          <w:szCs w:val="24"/>
        </w:rPr>
        <w:t xml:space="preserve"> </w:t>
      </w:r>
      <w:r w:rsidR="00257DD7" w:rsidRPr="00B07183">
        <w:rPr>
          <w:rFonts w:ascii="Times New Roman" w:hAnsi="Times New Roman" w:cs="Times New Roman"/>
          <w:i/>
          <w:sz w:val="24"/>
          <w:szCs w:val="24"/>
        </w:rPr>
        <w:t>рублей</w:t>
      </w:r>
      <w:r w:rsidR="00257DD7">
        <w:rPr>
          <w:rFonts w:ascii="Times New Roman" w:hAnsi="Times New Roman" w:cs="Times New Roman"/>
          <w:sz w:val="24"/>
          <w:szCs w:val="24"/>
        </w:rPr>
        <w:t xml:space="preserve"> (расходы на осуществление первичного воинского учета), или </w:t>
      </w:r>
      <w:r w:rsidR="008256B3">
        <w:rPr>
          <w:rFonts w:ascii="Times New Roman" w:hAnsi="Times New Roman" w:cs="Times New Roman"/>
          <w:sz w:val="24"/>
          <w:szCs w:val="24"/>
        </w:rPr>
        <w:t>51,0</w:t>
      </w:r>
      <w:r w:rsidR="00257DD7">
        <w:rPr>
          <w:rFonts w:ascii="Times New Roman" w:hAnsi="Times New Roman" w:cs="Times New Roman"/>
          <w:sz w:val="24"/>
          <w:szCs w:val="24"/>
        </w:rPr>
        <w:t xml:space="preserve">  %. </w:t>
      </w:r>
    </w:p>
    <w:p w:rsidR="00257DD7" w:rsidRDefault="003826DF" w:rsidP="00257DD7">
      <w:pPr>
        <w:spacing w:after="0" w:line="240" w:lineRule="atLeast"/>
        <w:ind w:firstLine="426"/>
        <w:jc w:val="both"/>
        <w:rPr>
          <w:rFonts w:ascii="Times New Roman" w:hAnsi="Times New Roman" w:cs="Times New Roman"/>
          <w:sz w:val="24"/>
          <w:szCs w:val="24"/>
        </w:rPr>
      </w:pPr>
      <w:r>
        <w:rPr>
          <w:rFonts w:ascii="Times New Roman" w:hAnsi="Times New Roman" w:cs="Times New Roman"/>
          <w:sz w:val="24"/>
          <w:szCs w:val="24"/>
        </w:rPr>
        <w:t xml:space="preserve">  </w:t>
      </w:r>
      <w:r w:rsidR="00257DD7">
        <w:rPr>
          <w:rFonts w:ascii="Times New Roman" w:hAnsi="Times New Roman" w:cs="Times New Roman"/>
          <w:sz w:val="24"/>
          <w:szCs w:val="24"/>
        </w:rPr>
        <w:t>По отношению к соответствующему периоду 201</w:t>
      </w:r>
      <w:r w:rsidR="00C972E2">
        <w:rPr>
          <w:rFonts w:ascii="Times New Roman" w:hAnsi="Times New Roman" w:cs="Times New Roman"/>
          <w:sz w:val="24"/>
          <w:szCs w:val="24"/>
        </w:rPr>
        <w:t xml:space="preserve">8-2019гг. </w:t>
      </w:r>
      <w:r w:rsidR="00257DD7">
        <w:rPr>
          <w:rFonts w:ascii="Times New Roman" w:hAnsi="Times New Roman" w:cs="Times New Roman"/>
          <w:sz w:val="24"/>
          <w:szCs w:val="24"/>
        </w:rPr>
        <w:t xml:space="preserve">расходы увеличились на </w:t>
      </w:r>
      <w:r w:rsidR="00257DD7" w:rsidRPr="00450713">
        <w:rPr>
          <w:rFonts w:ascii="Times New Roman" w:hAnsi="Times New Roman" w:cs="Times New Roman"/>
          <w:i/>
          <w:sz w:val="24"/>
          <w:szCs w:val="24"/>
        </w:rPr>
        <w:t>1,</w:t>
      </w:r>
      <w:r w:rsidR="00C972E2">
        <w:rPr>
          <w:rFonts w:ascii="Times New Roman" w:hAnsi="Times New Roman" w:cs="Times New Roman"/>
          <w:i/>
          <w:sz w:val="24"/>
          <w:szCs w:val="24"/>
        </w:rPr>
        <w:t>7</w:t>
      </w:r>
      <w:r w:rsidR="00257DD7">
        <w:rPr>
          <w:rFonts w:ascii="Times New Roman" w:hAnsi="Times New Roman" w:cs="Times New Roman"/>
          <w:sz w:val="24"/>
          <w:szCs w:val="24"/>
        </w:rPr>
        <w:t xml:space="preserve"> </w:t>
      </w:r>
      <w:r w:rsidR="00257DD7" w:rsidRPr="00FD1BE5">
        <w:rPr>
          <w:rFonts w:ascii="Times New Roman" w:hAnsi="Times New Roman" w:cs="Times New Roman"/>
          <w:i/>
          <w:sz w:val="24"/>
          <w:szCs w:val="24"/>
        </w:rPr>
        <w:t>тыс</w:t>
      </w:r>
      <w:r w:rsidR="00257DD7" w:rsidRPr="00D37EA6">
        <w:rPr>
          <w:rFonts w:ascii="Times New Roman" w:hAnsi="Times New Roman" w:cs="Times New Roman"/>
          <w:i/>
          <w:sz w:val="24"/>
          <w:szCs w:val="24"/>
        </w:rPr>
        <w:t>.</w:t>
      </w:r>
      <w:r w:rsidR="00257DD7">
        <w:rPr>
          <w:rFonts w:ascii="Times New Roman" w:hAnsi="Times New Roman" w:cs="Times New Roman"/>
          <w:i/>
          <w:sz w:val="24"/>
          <w:szCs w:val="24"/>
        </w:rPr>
        <w:t xml:space="preserve"> </w:t>
      </w:r>
      <w:r w:rsidR="00257DD7" w:rsidRPr="00D37EA6">
        <w:rPr>
          <w:rFonts w:ascii="Times New Roman" w:hAnsi="Times New Roman" w:cs="Times New Roman"/>
          <w:i/>
          <w:sz w:val="24"/>
          <w:szCs w:val="24"/>
        </w:rPr>
        <w:t>рублей</w:t>
      </w:r>
      <w:r w:rsidR="00C972E2">
        <w:rPr>
          <w:rFonts w:ascii="Times New Roman" w:hAnsi="Times New Roman" w:cs="Times New Roman"/>
          <w:i/>
          <w:sz w:val="24"/>
          <w:szCs w:val="24"/>
        </w:rPr>
        <w:t>.</w:t>
      </w:r>
    </w:p>
    <w:p w:rsidR="00257DD7"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По разделу «Национальная безопасность и правоохранительная деятельность» предусматривались расходы в бюджете сельского поселения на финансирование муниципальной программы «Безопасность жизнедеятельности на территории сельского поселения «Село Букань».</w:t>
      </w:r>
    </w:p>
    <w:p w:rsidR="00257DD7"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При  утвержденных бюджетных ассигнованиях </w:t>
      </w:r>
      <w:r w:rsidR="003826DF">
        <w:rPr>
          <w:rFonts w:ascii="Times New Roman" w:hAnsi="Times New Roman" w:cs="Times New Roman"/>
          <w:sz w:val="24"/>
          <w:szCs w:val="24"/>
        </w:rPr>
        <w:t>-</w:t>
      </w:r>
      <w:r>
        <w:rPr>
          <w:rFonts w:ascii="Times New Roman" w:hAnsi="Times New Roman" w:cs="Times New Roman"/>
          <w:sz w:val="24"/>
          <w:szCs w:val="24"/>
        </w:rPr>
        <w:t xml:space="preserve"> </w:t>
      </w:r>
      <w:r w:rsidR="00C972E2" w:rsidRPr="00C972E2">
        <w:rPr>
          <w:rFonts w:ascii="Times New Roman" w:hAnsi="Times New Roman" w:cs="Times New Roman"/>
          <w:i/>
          <w:sz w:val="24"/>
          <w:szCs w:val="24"/>
        </w:rPr>
        <w:t>300</w:t>
      </w:r>
      <w:r w:rsidR="00C972E2">
        <w:rPr>
          <w:rFonts w:ascii="Times New Roman" w:hAnsi="Times New Roman" w:cs="Times New Roman"/>
          <w:sz w:val="24"/>
          <w:szCs w:val="24"/>
        </w:rPr>
        <w:t>,</w:t>
      </w:r>
      <w:r w:rsidRPr="00E405E9">
        <w:rPr>
          <w:rFonts w:ascii="Times New Roman" w:hAnsi="Times New Roman" w:cs="Times New Roman"/>
          <w:i/>
          <w:sz w:val="24"/>
          <w:szCs w:val="24"/>
        </w:rPr>
        <w:t>0</w:t>
      </w:r>
      <w:r>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исполнено в сумме </w:t>
      </w:r>
      <w:r w:rsidR="00C972E2" w:rsidRPr="00C972E2">
        <w:rPr>
          <w:rFonts w:ascii="Times New Roman" w:hAnsi="Times New Roman" w:cs="Times New Roman"/>
          <w:i/>
          <w:sz w:val="24"/>
          <w:szCs w:val="24"/>
        </w:rPr>
        <w:t>182,6</w:t>
      </w:r>
      <w:r w:rsidR="00C972E2">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или </w:t>
      </w:r>
      <w:r w:rsidR="00C972E2">
        <w:rPr>
          <w:rFonts w:ascii="Times New Roman" w:hAnsi="Times New Roman" w:cs="Times New Roman"/>
          <w:sz w:val="24"/>
          <w:szCs w:val="24"/>
        </w:rPr>
        <w:t>60,9</w:t>
      </w:r>
      <w:r>
        <w:rPr>
          <w:rFonts w:ascii="Times New Roman" w:hAnsi="Times New Roman" w:cs="Times New Roman"/>
          <w:sz w:val="24"/>
          <w:szCs w:val="24"/>
        </w:rPr>
        <w:t xml:space="preserve"> %. В рамках данной программы произведены расходы на мероприятия:</w:t>
      </w:r>
    </w:p>
    <w:p w:rsidR="00257DD7"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 опахивание населенных пунктов минерализованной полосой в  размере  </w:t>
      </w:r>
      <w:r w:rsidR="00020D7D" w:rsidRPr="00020D7D">
        <w:rPr>
          <w:rFonts w:ascii="Times New Roman" w:hAnsi="Times New Roman" w:cs="Times New Roman"/>
          <w:i/>
          <w:sz w:val="24"/>
          <w:szCs w:val="24"/>
        </w:rPr>
        <w:t>109,2</w:t>
      </w:r>
      <w:r>
        <w:rPr>
          <w:rFonts w:ascii="Times New Roman" w:hAnsi="Times New Roman" w:cs="Times New Roman"/>
          <w:sz w:val="24"/>
          <w:szCs w:val="24"/>
        </w:rPr>
        <w:t xml:space="preserve"> </w:t>
      </w:r>
      <w:r w:rsidRPr="00E61DA1">
        <w:rPr>
          <w:rFonts w:ascii="Times New Roman" w:hAnsi="Times New Roman" w:cs="Times New Roman"/>
          <w:i/>
          <w:sz w:val="24"/>
          <w:szCs w:val="24"/>
        </w:rPr>
        <w:t>тыс. рублей,</w:t>
      </w:r>
      <w:r>
        <w:rPr>
          <w:rFonts w:ascii="Times New Roman" w:hAnsi="Times New Roman" w:cs="Times New Roman"/>
          <w:sz w:val="24"/>
          <w:szCs w:val="24"/>
        </w:rPr>
        <w:t xml:space="preserve"> при утвержденных бюджетных ассигнованиях в сумме  </w:t>
      </w:r>
      <w:r w:rsidRPr="00E405E9">
        <w:rPr>
          <w:rFonts w:ascii="Times New Roman" w:hAnsi="Times New Roman" w:cs="Times New Roman"/>
          <w:i/>
          <w:sz w:val="24"/>
          <w:szCs w:val="24"/>
        </w:rPr>
        <w:t>1</w:t>
      </w:r>
      <w:r w:rsidR="00020D7D">
        <w:rPr>
          <w:rFonts w:ascii="Times New Roman" w:hAnsi="Times New Roman" w:cs="Times New Roman"/>
          <w:i/>
          <w:sz w:val="24"/>
          <w:szCs w:val="24"/>
        </w:rPr>
        <w:t>5</w:t>
      </w:r>
      <w:r w:rsidRPr="00E405E9">
        <w:rPr>
          <w:rFonts w:ascii="Times New Roman" w:hAnsi="Times New Roman" w:cs="Times New Roman"/>
          <w:i/>
          <w:sz w:val="24"/>
          <w:szCs w:val="24"/>
        </w:rPr>
        <w:t>0,0</w:t>
      </w:r>
      <w:r w:rsidRPr="00E61DA1">
        <w:rPr>
          <w:rFonts w:ascii="Times New Roman" w:hAnsi="Times New Roman" w:cs="Times New Roman"/>
          <w:i/>
          <w:sz w:val="24"/>
          <w:szCs w:val="24"/>
        </w:rPr>
        <w:t xml:space="preserve"> тыс. рублей</w:t>
      </w:r>
      <w:r>
        <w:rPr>
          <w:rFonts w:ascii="Times New Roman" w:hAnsi="Times New Roman" w:cs="Times New Roman"/>
          <w:sz w:val="24"/>
          <w:szCs w:val="24"/>
        </w:rPr>
        <w:t>;</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4"/>
        </w:rPr>
        <w:t xml:space="preserve">- предупреждение и ликвидацию пожаров в размере </w:t>
      </w:r>
      <w:r w:rsidR="00020D7D" w:rsidRPr="00020D7D">
        <w:rPr>
          <w:rFonts w:ascii="Times New Roman" w:hAnsi="Times New Roman" w:cs="Times New Roman"/>
          <w:i/>
          <w:sz w:val="24"/>
          <w:szCs w:val="24"/>
        </w:rPr>
        <w:t>73,4</w:t>
      </w:r>
      <w:r>
        <w:rPr>
          <w:rFonts w:ascii="Times New Roman" w:hAnsi="Times New Roman" w:cs="Times New Roman"/>
          <w:sz w:val="24"/>
          <w:szCs w:val="24"/>
        </w:rPr>
        <w:t xml:space="preserve"> </w:t>
      </w:r>
      <w:r w:rsidRPr="00E61DA1">
        <w:rPr>
          <w:rFonts w:ascii="Times New Roman" w:hAnsi="Times New Roman" w:cs="Times New Roman"/>
          <w:i/>
          <w:sz w:val="24"/>
          <w:szCs w:val="24"/>
        </w:rPr>
        <w:t>тыс.</w:t>
      </w:r>
      <w:r>
        <w:rPr>
          <w:rFonts w:ascii="Times New Roman" w:hAnsi="Times New Roman" w:cs="Times New Roman"/>
          <w:i/>
          <w:sz w:val="24"/>
          <w:szCs w:val="24"/>
        </w:rPr>
        <w:t xml:space="preserve"> </w:t>
      </w:r>
      <w:r w:rsidRPr="00E61DA1">
        <w:rPr>
          <w:rFonts w:ascii="Times New Roman" w:hAnsi="Times New Roman" w:cs="Times New Roman"/>
          <w:i/>
          <w:sz w:val="24"/>
          <w:szCs w:val="24"/>
        </w:rPr>
        <w:t>рублей</w:t>
      </w:r>
      <w:r>
        <w:rPr>
          <w:rFonts w:ascii="Times New Roman" w:hAnsi="Times New Roman" w:cs="Times New Roman"/>
          <w:i/>
          <w:sz w:val="24"/>
          <w:szCs w:val="24"/>
        </w:rPr>
        <w:t xml:space="preserve">, </w:t>
      </w:r>
      <w:r>
        <w:rPr>
          <w:rFonts w:ascii="Times New Roman" w:hAnsi="Times New Roman" w:cs="Times New Roman"/>
          <w:sz w:val="24"/>
          <w:szCs w:val="24"/>
        </w:rPr>
        <w:t xml:space="preserve">при утвержденных бюджетных ассигнованиях в сумме </w:t>
      </w:r>
      <w:r w:rsidRPr="00E405E9">
        <w:rPr>
          <w:rFonts w:ascii="Times New Roman" w:hAnsi="Times New Roman" w:cs="Times New Roman"/>
          <w:i/>
          <w:sz w:val="24"/>
          <w:szCs w:val="24"/>
        </w:rPr>
        <w:t>1</w:t>
      </w:r>
      <w:r w:rsidR="00020D7D">
        <w:rPr>
          <w:rFonts w:ascii="Times New Roman" w:hAnsi="Times New Roman" w:cs="Times New Roman"/>
          <w:i/>
          <w:sz w:val="24"/>
          <w:szCs w:val="24"/>
        </w:rPr>
        <w:t>50</w:t>
      </w:r>
      <w:r w:rsidRPr="00E405E9">
        <w:rPr>
          <w:rFonts w:ascii="Times New Roman" w:hAnsi="Times New Roman" w:cs="Times New Roman"/>
          <w:i/>
          <w:sz w:val="24"/>
          <w:szCs w:val="24"/>
        </w:rPr>
        <w:t>,0</w:t>
      </w:r>
      <w:r>
        <w:rPr>
          <w:rFonts w:ascii="Times New Roman" w:hAnsi="Times New Roman" w:cs="Times New Roman"/>
          <w:sz w:val="24"/>
          <w:szCs w:val="24"/>
        </w:rPr>
        <w:t xml:space="preserve"> </w:t>
      </w:r>
      <w:r w:rsidRPr="00E61DA1">
        <w:rPr>
          <w:rFonts w:ascii="Times New Roman" w:hAnsi="Times New Roman" w:cs="Times New Roman"/>
          <w:i/>
          <w:sz w:val="24"/>
          <w:szCs w:val="24"/>
        </w:rPr>
        <w:t xml:space="preserve"> тыс. рублей</w:t>
      </w:r>
      <w:r>
        <w:rPr>
          <w:rFonts w:ascii="Times New Roman" w:hAnsi="Times New Roman" w:cs="Times New Roman"/>
          <w:i/>
          <w:sz w:val="24"/>
          <w:szCs w:val="24"/>
        </w:rPr>
        <w:t>.</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Относительно уровня 201</w:t>
      </w:r>
      <w:r w:rsidR="00020D7D">
        <w:rPr>
          <w:rFonts w:ascii="Times New Roman" w:hAnsi="Times New Roman" w:cs="Times New Roman"/>
          <w:sz w:val="24"/>
          <w:szCs w:val="20"/>
        </w:rPr>
        <w:t>8</w:t>
      </w:r>
      <w:r>
        <w:rPr>
          <w:rFonts w:ascii="Times New Roman" w:hAnsi="Times New Roman" w:cs="Times New Roman"/>
          <w:sz w:val="24"/>
          <w:szCs w:val="20"/>
        </w:rPr>
        <w:t>-201</w:t>
      </w:r>
      <w:r w:rsidR="00020D7D">
        <w:rPr>
          <w:rFonts w:ascii="Times New Roman" w:hAnsi="Times New Roman" w:cs="Times New Roman"/>
          <w:sz w:val="24"/>
          <w:szCs w:val="20"/>
        </w:rPr>
        <w:t>9</w:t>
      </w:r>
      <w:r>
        <w:rPr>
          <w:rFonts w:ascii="Times New Roman" w:hAnsi="Times New Roman" w:cs="Times New Roman"/>
          <w:sz w:val="24"/>
          <w:szCs w:val="20"/>
        </w:rPr>
        <w:t xml:space="preserve">гг. расходы по программе </w:t>
      </w:r>
      <w:r w:rsidR="00020D7D">
        <w:rPr>
          <w:rFonts w:ascii="Times New Roman" w:hAnsi="Times New Roman" w:cs="Times New Roman"/>
          <w:sz w:val="24"/>
          <w:szCs w:val="20"/>
        </w:rPr>
        <w:t>увеличились</w:t>
      </w:r>
      <w:r>
        <w:rPr>
          <w:rFonts w:ascii="Times New Roman" w:hAnsi="Times New Roman" w:cs="Times New Roman"/>
          <w:sz w:val="24"/>
          <w:szCs w:val="20"/>
        </w:rPr>
        <w:t xml:space="preserve"> на </w:t>
      </w:r>
      <w:r w:rsidR="00020D7D">
        <w:rPr>
          <w:rFonts w:ascii="Times New Roman" w:hAnsi="Times New Roman" w:cs="Times New Roman"/>
          <w:sz w:val="24"/>
          <w:szCs w:val="20"/>
        </w:rPr>
        <w:t>91,6</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EB635A">
        <w:rPr>
          <w:rFonts w:ascii="Times New Roman" w:hAnsi="Times New Roman" w:cs="Times New Roman"/>
          <w:sz w:val="24"/>
          <w:szCs w:val="20"/>
        </w:rPr>
        <w:t xml:space="preserve">или </w:t>
      </w:r>
      <w:r w:rsidR="00020D7D">
        <w:rPr>
          <w:rFonts w:ascii="Times New Roman" w:hAnsi="Times New Roman" w:cs="Times New Roman"/>
          <w:sz w:val="24"/>
          <w:szCs w:val="20"/>
        </w:rPr>
        <w:t xml:space="preserve">в 2,0 раза </w:t>
      </w:r>
      <w:r>
        <w:rPr>
          <w:rFonts w:ascii="Times New Roman" w:hAnsi="Times New Roman" w:cs="Times New Roman"/>
          <w:sz w:val="24"/>
          <w:szCs w:val="20"/>
        </w:rPr>
        <w:t xml:space="preserve">и </w:t>
      </w:r>
      <w:r>
        <w:rPr>
          <w:rFonts w:ascii="Times New Roman" w:hAnsi="Times New Roman" w:cs="Times New Roman"/>
          <w:i/>
          <w:sz w:val="24"/>
          <w:szCs w:val="20"/>
        </w:rPr>
        <w:t xml:space="preserve"> </w:t>
      </w:r>
      <w:r w:rsidRPr="00EB635A">
        <w:rPr>
          <w:rFonts w:ascii="Times New Roman" w:hAnsi="Times New Roman" w:cs="Times New Roman"/>
          <w:sz w:val="24"/>
          <w:szCs w:val="20"/>
        </w:rPr>
        <w:t>на</w:t>
      </w:r>
      <w:r w:rsidR="00B22AB0">
        <w:rPr>
          <w:rFonts w:ascii="Times New Roman" w:hAnsi="Times New Roman" w:cs="Times New Roman"/>
          <w:sz w:val="24"/>
          <w:szCs w:val="20"/>
        </w:rPr>
        <w:t xml:space="preserve">  </w:t>
      </w:r>
      <w:r w:rsidR="00B22AB0" w:rsidRPr="00B22AB0">
        <w:rPr>
          <w:rFonts w:ascii="Times New Roman" w:hAnsi="Times New Roman" w:cs="Times New Roman"/>
          <w:i/>
          <w:sz w:val="24"/>
          <w:szCs w:val="20"/>
        </w:rPr>
        <w:t>97,0</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2758BC">
        <w:rPr>
          <w:rFonts w:ascii="Times New Roman" w:hAnsi="Times New Roman" w:cs="Times New Roman"/>
          <w:sz w:val="24"/>
          <w:szCs w:val="20"/>
        </w:rPr>
        <w:t>или</w:t>
      </w:r>
      <w:r>
        <w:rPr>
          <w:rFonts w:ascii="Times New Roman" w:hAnsi="Times New Roman" w:cs="Times New Roman"/>
          <w:sz w:val="24"/>
          <w:szCs w:val="20"/>
        </w:rPr>
        <w:t xml:space="preserve">  </w:t>
      </w:r>
      <w:r w:rsidR="00B22AB0">
        <w:rPr>
          <w:rFonts w:ascii="Times New Roman" w:hAnsi="Times New Roman" w:cs="Times New Roman"/>
          <w:sz w:val="24"/>
          <w:szCs w:val="20"/>
        </w:rPr>
        <w:t xml:space="preserve"> в 2,1 раза </w:t>
      </w:r>
      <w:r>
        <w:rPr>
          <w:rFonts w:ascii="Times New Roman" w:hAnsi="Times New Roman" w:cs="Times New Roman"/>
          <w:sz w:val="24"/>
          <w:szCs w:val="20"/>
        </w:rPr>
        <w:t xml:space="preserve"> соответственно.</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По разделу «Национальная экономика» предусматривались расходы на финансирование муниципальн</w:t>
      </w:r>
      <w:r w:rsidR="00381FDB">
        <w:rPr>
          <w:rFonts w:ascii="Times New Roman" w:hAnsi="Times New Roman" w:cs="Times New Roman"/>
          <w:sz w:val="24"/>
          <w:szCs w:val="20"/>
        </w:rPr>
        <w:t>ых</w:t>
      </w:r>
      <w:r>
        <w:rPr>
          <w:rFonts w:ascii="Times New Roman" w:hAnsi="Times New Roman" w:cs="Times New Roman"/>
          <w:sz w:val="24"/>
          <w:szCs w:val="20"/>
        </w:rPr>
        <w:t xml:space="preserve"> программ</w:t>
      </w:r>
      <w:r w:rsidR="00381FDB">
        <w:rPr>
          <w:rFonts w:ascii="Times New Roman" w:hAnsi="Times New Roman" w:cs="Times New Roman"/>
          <w:sz w:val="24"/>
          <w:szCs w:val="20"/>
        </w:rPr>
        <w:t>:</w:t>
      </w:r>
      <w:r>
        <w:rPr>
          <w:rFonts w:ascii="Times New Roman" w:hAnsi="Times New Roman" w:cs="Times New Roman"/>
          <w:sz w:val="24"/>
          <w:szCs w:val="20"/>
        </w:rPr>
        <w:t xml:space="preserve"> «Развитие дорожного хозяйства в </w:t>
      </w:r>
      <w:proofErr w:type="spellStart"/>
      <w:r>
        <w:rPr>
          <w:rFonts w:ascii="Times New Roman" w:hAnsi="Times New Roman" w:cs="Times New Roman"/>
          <w:sz w:val="24"/>
          <w:szCs w:val="20"/>
        </w:rPr>
        <w:t>Людиновском</w:t>
      </w:r>
      <w:proofErr w:type="spellEnd"/>
      <w:r>
        <w:rPr>
          <w:rFonts w:ascii="Times New Roman" w:hAnsi="Times New Roman" w:cs="Times New Roman"/>
          <w:sz w:val="24"/>
          <w:szCs w:val="20"/>
        </w:rPr>
        <w:t xml:space="preserve"> районе»</w:t>
      </w:r>
      <w:r w:rsidR="00381FDB">
        <w:rPr>
          <w:rFonts w:ascii="Times New Roman" w:hAnsi="Times New Roman" w:cs="Times New Roman"/>
          <w:sz w:val="24"/>
          <w:szCs w:val="20"/>
        </w:rPr>
        <w:t xml:space="preserve"> в размере </w:t>
      </w:r>
      <w:r w:rsidR="0000711A" w:rsidRPr="0000711A">
        <w:rPr>
          <w:rFonts w:ascii="Times New Roman" w:hAnsi="Times New Roman" w:cs="Times New Roman"/>
          <w:i/>
          <w:sz w:val="24"/>
          <w:szCs w:val="20"/>
        </w:rPr>
        <w:t>690,5 тыс.</w:t>
      </w:r>
      <w:r w:rsidR="003826DF">
        <w:rPr>
          <w:rFonts w:ascii="Times New Roman" w:hAnsi="Times New Roman" w:cs="Times New Roman"/>
          <w:i/>
          <w:sz w:val="24"/>
          <w:szCs w:val="20"/>
        </w:rPr>
        <w:t xml:space="preserve"> </w:t>
      </w:r>
      <w:r w:rsidR="0000711A" w:rsidRPr="0000711A">
        <w:rPr>
          <w:rFonts w:ascii="Times New Roman" w:hAnsi="Times New Roman" w:cs="Times New Roman"/>
          <w:i/>
          <w:sz w:val="24"/>
          <w:szCs w:val="20"/>
        </w:rPr>
        <w:t>рублей</w:t>
      </w:r>
      <w:r w:rsidR="00381FDB">
        <w:rPr>
          <w:rFonts w:ascii="Times New Roman" w:hAnsi="Times New Roman" w:cs="Times New Roman"/>
          <w:sz w:val="24"/>
          <w:szCs w:val="20"/>
        </w:rPr>
        <w:t xml:space="preserve"> и «Обеспечение доступным и комфортным жильём и коммунальными услугами населения </w:t>
      </w:r>
      <w:proofErr w:type="spellStart"/>
      <w:r w:rsidR="00381FDB">
        <w:rPr>
          <w:rFonts w:ascii="Times New Roman" w:hAnsi="Times New Roman" w:cs="Times New Roman"/>
          <w:sz w:val="24"/>
          <w:szCs w:val="20"/>
        </w:rPr>
        <w:t>Людиновского</w:t>
      </w:r>
      <w:proofErr w:type="spellEnd"/>
      <w:r w:rsidR="00381FDB">
        <w:rPr>
          <w:rFonts w:ascii="Times New Roman" w:hAnsi="Times New Roman" w:cs="Times New Roman"/>
          <w:sz w:val="24"/>
          <w:szCs w:val="20"/>
        </w:rPr>
        <w:t xml:space="preserve"> района»</w:t>
      </w:r>
      <w:r w:rsidR="0000711A" w:rsidRPr="0000711A">
        <w:rPr>
          <w:rFonts w:ascii="Times New Roman" w:hAnsi="Times New Roman" w:cs="Times New Roman"/>
          <w:sz w:val="24"/>
          <w:szCs w:val="20"/>
        </w:rPr>
        <w:t xml:space="preserve"> </w:t>
      </w:r>
      <w:r w:rsidR="0000711A">
        <w:rPr>
          <w:rFonts w:ascii="Times New Roman" w:hAnsi="Times New Roman" w:cs="Times New Roman"/>
          <w:sz w:val="24"/>
          <w:szCs w:val="20"/>
        </w:rPr>
        <w:t xml:space="preserve">в размере </w:t>
      </w:r>
      <w:r w:rsidR="0000711A" w:rsidRPr="0000711A">
        <w:rPr>
          <w:rFonts w:ascii="Times New Roman" w:hAnsi="Times New Roman" w:cs="Times New Roman"/>
          <w:i/>
          <w:sz w:val="24"/>
          <w:szCs w:val="20"/>
        </w:rPr>
        <w:t>60,0 тыс.</w:t>
      </w:r>
      <w:r w:rsidR="003826DF">
        <w:rPr>
          <w:rFonts w:ascii="Times New Roman" w:hAnsi="Times New Roman" w:cs="Times New Roman"/>
          <w:i/>
          <w:sz w:val="24"/>
          <w:szCs w:val="20"/>
        </w:rPr>
        <w:t xml:space="preserve"> </w:t>
      </w:r>
      <w:r w:rsidR="0000711A" w:rsidRPr="0000711A">
        <w:rPr>
          <w:rFonts w:ascii="Times New Roman" w:hAnsi="Times New Roman" w:cs="Times New Roman"/>
          <w:i/>
          <w:sz w:val="24"/>
          <w:szCs w:val="20"/>
        </w:rPr>
        <w:t>рублей</w:t>
      </w:r>
      <w:r>
        <w:rPr>
          <w:rFonts w:ascii="Times New Roman" w:hAnsi="Times New Roman" w:cs="Times New Roman"/>
          <w:sz w:val="24"/>
          <w:szCs w:val="20"/>
        </w:rPr>
        <w:t xml:space="preserve">. При утверждённых бюджетных ассигнованиях  в сумме  </w:t>
      </w:r>
      <w:r w:rsidR="00F11C5B" w:rsidRPr="00F11C5B">
        <w:rPr>
          <w:rFonts w:ascii="Times New Roman" w:hAnsi="Times New Roman" w:cs="Times New Roman"/>
          <w:i/>
          <w:sz w:val="24"/>
          <w:szCs w:val="20"/>
        </w:rPr>
        <w:t>750,5</w:t>
      </w:r>
      <w:r>
        <w:rPr>
          <w:rFonts w:ascii="Times New Roman" w:hAnsi="Times New Roman" w:cs="Times New Roman"/>
          <w:sz w:val="24"/>
          <w:szCs w:val="20"/>
        </w:rPr>
        <w:t xml:space="preserve"> </w:t>
      </w:r>
      <w:r w:rsidRPr="00AC64D4">
        <w:rPr>
          <w:rFonts w:ascii="Times New Roman" w:hAnsi="Times New Roman" w:cs="Times New Roman"/>
          <w:i/>
          <w:sz w:val="24"/>
          <w:szCs w:val="20"/>
        </w:rPr>
        <w:t>тыс.</w:t>
      </w:r>
      <w:r>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xml:space="preserve">, исполнено в  размере </w:t>
      </w:r>
      <w:r w:rsidRPr="00FB1171">
        <w:rPr>
          <w:rFonts w:ascii="Times New Roman" w:hAnsi="Times New Roman" w:cs="Times New Roman"/>
          <w:i/>
          <w:sz w:val="24"/>
          <w:szCs w:val="20"/>
        </w:rPr>
        <w:t>9</w:t>
      </w:r>
      <w:r w:rsidR="00F11C5B">
        <w:rPr>
          <w:rFonts w:ascii="Times New Roman" w:hAnsi="Times New Roman" w:cs="Times New Roman"/>
          <w:i/>
          <w:sz w:val="24"/>
          <w:szCs w:val="20"/>
        </w:rPr>
        <w:t>2,9</w:t>
      </w:r>
      <w:r>
        <w:rPr>
          <w:rFonts w:ascii="Times New Roman" w:hAnsi="Times New Roman" w:cs="Times New Roman"/>
          <w:sz w:val="24"/>
          <w:szCs w:val="20"/>
        </w:rPr>
        <w:t xml:space="preserve">  </w:t>
      </w:r>
      <w:r w:rsidRPr="00AC64D4">
        <w:rPr>
          <w:rFonts w:ascii="Times New Roman" w:hAnsi="Times New Roman" w:cs="Times New Roman"/>
          <w:i/>
          <w:sz w:val="24"/>
          <w:szCs w:val="20"/>
        </w:rPr>
        <w:t>тыс.</w:t>
      </w:r>
      <w:r>
        <w:rPr>
          <w:rFonts w:ascii="Times New Roman" w:hAnsi="Times New Roman" w:cs="Times New Roman"/>
          <w:i/>
          <w:sz w:val="24"/>
          <w:szCs w:val="20"/>
        </w:rPr>
        <w:t xml:space="preserve"> </w:t>
      </w:r>
      <w:r w:rsidRPr="00AC64D4">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F11C5B">
        <w:rPr>
          <w:rFonts w:ascii="Times New Roman" w:hAnsi="Times New Roman" w:cs="Times New Roman"/>
          <w:sz w:val="24"/>
          <w:szCs w:val="20"/>
        </w:rPr>
        <w:t>12,4</w:t>
      </w:r>
      <w:r>
        <w:rPr>
          <w:rFonts w:ascii="Times New Roman" w:hAnsi="Times New Roman" w:cs="Times New Roman"/>
          <w:sz w:val="24"/>
          <w:szCs w:val="20"/>
        </w:rPr>
        <w:t xml:space="preserve">  %.</w:t>
      </w:r>
    </w:p>
    <w:p w:rsidR="00257DD7" w:rsidRDefault="00257DD7" w:rsidP="00257DD7">
      <w:pPr>
        <w:spacing w:after="0" w:line="240" w:lineRule="atLeast"/>
        <w:ind w:firstLine="567"/>
        <w:jc w:val="both"/>
        <w:rPr>
          <w:rFonts w:ascii="Times New Roman" w:hAnsi="Times New Roman" w:cs="Times New Roman"/>
          <w:sz w:val="24"/>
          <w:szCs w:val="20"/>
        </w:rPr>
      </w:pPr>
      <w:proofErr w:type="gramStart"/>
      <w:r>
        <w:rPr>
          <w:rFonts w:ascii="Times New Roman" w:hAnsi="Times New Roman" w:cs="Times New Roman"/>
          <w:sz w:val="24"/>
          <w:szCs w:val="20"/>
        </w:rPr>
        <w:t xml:space="preserve">В рамках реализации Программы </w:t>
      </w:r>
      <w:r w:rsidR="0000711A">
        <w:rPr>
          <w:rFonts w:ascii="Times New Roman" w:hAnsi="Times New Roman" w:cs="Times New Roman"/>
          <w:sz w:val="24"/>
          <w:szCs w:val="20"/>
        </w:rPr>
        <w:t xml:space="preserve">«Развитие дорожного хозяйства в </w:t>
      </w:r>
      <w:proofErr w:type="spellStart"/>
      <w:r w:rsidR="0000711A">
        <w:rPr>
          <w:rFonts w:ascii="Times New Roman" w:hAnsi="Times New Roman" w:cs="Times New Roman"/>
          <w:sz w:val="24"/>
          <w:szCs w:val="20"/>
        </w:rPr>
        <w:t>Людиновском</w:t>
      </w:r>
      <w:proofErr w:type="spellEnd"/>
      <w:r w:rsidR="0000711A">
        <w:rPr>
          <w:rFonts w:ascii="Times New Roman" w:hAnsi="Times New Roman" w:cs="Times New Roman"/>
          <w:sz w:val="24"/>
          <w:szCs w:val="20"/>
        </w:rPr>
        <w:t xml:space="preserve"> районе» </w:t>
      </w:r>
      <w:r>
        <w:rPr>
          <w:rFonts w:ascii="Times New Roman" w:hAnsi="Times New Roman" w:cs="Times New Roman"/>
          <w:sz w:val="24"/>
          <w:szCs w:val="20"/>
        </w:rPr>
        <w:t xml:space="preserve">произведены расходы в сумме </w:t>
      </w:r>
      <w:r w:rsidR="00F11C5B" w:rsidRPr="00F11C5B">
        <w:rPr>
          <w:rFonts w:ascii="Times New Roman" w:hAnsi="Times New Roman" w:cs="Times New Roman"/>
          <w:i/>
          <w:sz w:val="24"/>
          <w:szCs w:val="20"/>
        </w:rPr>
        <w:t>43,5</w:t>
      </w:r>
      <w:r w:rsidRPr="00FB1171">
        <w:rPr>
          <w:rFonts w:ascii="Times New Roman" w:hAnsi="Times New Roman" w:cs="Times New Roman"/>
          <w:i/>
          <w:sz w:val="24"/>
          <w:szCs w:val="20"/>
        </w:rPr>
        <w:t xml:space="preserve"> тыс</w:t>
      </w:r>
      <w:r w:rsidRPr="000623AA">
        <w:rPr>
          <w:rFonts w:ascii="Times New Roman" w:hAnsi="Times New Roman" w:cs="Times New Roman"/>
          <w:i/>
          <w:sz w:val="24"/>
          <w:szCs w:val="20"/>
        </w:rPr>
        <w:t>.</w:t>
      </w:r>
      <w:r>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CD639B">
        <w:rPr>
          <w:rFonts w:ascii="Times New Roman" w:hAnsi="Times New Roman" w:cs="Times New Roman"/>
          <w:sz w:val="24"/>
          <w:szCs w:val="20"/>
        </w:rPr>
        <w:t>на оплату</w:t>
      </w:r>
      <w:r>
        <w:rPr>
          <w:rFonts w:ascii="Times New Roman" w:hAnsi="Times New Roman" w:cs="Times New Roman"/>
          <w:sz w:val="24"/>
          <w:szCs w:val="20"/>
        </w:rPr>
        <w:t xml:space="preserve"> работ по очистке дорог от снега</w:t>
      </w:r>
      <w:r w:rsidR="0000711A">
        <w:rPr>
          <w:rFonts w:ascii="Times New Roman" w:hAnsi="Times New Roman" w:cs="Times New Roman"/>
          <w:sz w:val="24"/>
          <w:szCs w:val="20"/>
        </w:rPr>
        <w:t xml:space="preserve"> (</w:t>
      </w:r>
      <w:r w:rsidR="00F11C5B">
        <w:rPr>
          <w:rFonts w:ascii="Times New Roman" w:hAnsi="Times New Roman" w:cs="Times New Roman"/>
          <w:sz w:val="24"/>
          <w:szCs w:val="20"/>
        </w:rPr>
        <w:t>17,9</w:t>
      </w:r>
      <w:r>
        <w:rPr>
          <w:rFonts w:ascii="Times New Roman" w:hAnsi="Times New Roman" w:cs="Times New Roman"/>
          <w:sz w:val="24"/>
          <w:szCs w:val="20"/>
        </w:rPr>
        <w:t xml:space="preserve"> % от утверждённых бюджетных ассигнований на 20</w:t>
      </w:r>
      <w:r w:rsidR="00F11C5B">
        <w:rPr>
          <w:rFonts w:ascii="Times New Roman" w:hAnsi="Times New Roman" w:cs="Times New Roman"/>
          <w:sz w:val="24"/>
          <w:szCs w:val="20"/>
        </w:rPr>
        <w:t xml:space="preserve">20 </w:t>
      </w:r>
      <w:r>
        <w:rPr>
          <w:rFonts w:ascii="Times New Roman" w:hAnsi="Times New Roman" w:cs="Times New Roman"/>
          <w:sz w:val="24"/>
          <w:szCs w:val="20"/>
        </w:rPr>
        <w:t>год</w:t>
      </w:r>
      <w:r w:rsidR="00F11C5B">
        <w:rPr>
          <w:rFonts w:ascii="Times New Roman" w:hAnsi="Times New Roman" w:cs="Times New Roman"/>
          <w:sz w:val="24"/>
          <w:szCs w:val="20"/>
        </w:rPr>
        <w:t xml:space="preserve"> в сумме </w:t>
      </w:r>
      <w:r w:rsidR="00F11C5B" w:rsidRPr="00F11C5B">
        <w:rPr>
          <w:rFonts w:ascii="Times New Roman" w:hAnsi="Times New Roman" w:cs="Times New Roman"/>
          <w:i/>
          <w:sz w:val="24"/>
          <w:szCs w:val="20"/>
        </w:rPr>
        <w:t>243,5 тыс.</w:t>
      </w:r>
      <w:r w:rsidR="003826DF">
        <w:rPr>
          <w:rFonts w:ascii="Times New Roman" w:hAnsi="Times New Roman" w:cs="Times New Roman"/>
          <w:i/>
          <w:sz w:val="24"/>
          <w:szCs w:val="20"/>
        </w:rPr>
        <w:t xml:space="preserve"> </w:t>
      </w:r>
      <w:r w:rsidR="00F11C5B" w:rsidRPr="00F11C5B">
        <w:rPr>
          <w:rFonts w:ascii="Times New Roman" w:hAnsi="Times New Roman" w:cs="Times New Roman"/>
          <w:i/>
          <w:sz w:val="24"/>
          <w:szCs w:val="20"/>
        </w:rPr>
        <w:t>рублей</w:t>
      </w:r>
      <w:r w:rsidR="0000711A">
        <w:rPr>
          <w:rFonts w:ascii="Times New Roman" w:hAnsi="Times New Roman" w:cs="Times New Roman"/>
          <w:i/>
          <w:sz w:val="24"/>
          <w:szCs w:val="20"/>
        </w:rPr>
        <w:t>)</w:t>
      </w:r>
      <w:r w:rsidR="00F11C5B">
        <w:rPr>
          <w:rFonts w:ascii="Times New Roman" w:hAnsi="Times New Roman" w:cs="Times New Roman"/>
          <w:sz w:val="24"/>
          <w:szCs w:val="20"/>
        </w:rPr>
        <w:t xml:space="preserve"> и на ремонт автомобильных дорог в сумме </w:t>
      </w:r>
      <w:r w:rsidR="00F11C5B" w:rsidRPr="00F11C5B">
        <w:rPr>
          <w:rFonts w:ascii="Times New Roman" w:hAnsi="Times New Roman" w:cs="Times New Roman"/>
          <w:i/>
          <w:sz w:val="24"/>
          <w:szCs w:val="20"/>
        </w:rPr>
        <w:t>49,4 тыс.</w:t>
      </w:r>
      <w:r w:rsidR="003826DF">
        <w:rPr>
          <w:rFonts w:ascii="Times New Roman" w:hAnsi="Times New Roman" w:cs="Times New Roman"/>
          <w:i/>
          <w:sz w:val="24"/>
          <w:szCs w:val="20"/>
        </w:rPr>
        <w:t xml:space="preserve"> </w:t>
      </w:r>
      <w:r w:rsidR="00F11C5B" w:rsidRPr="00F11C5B">
        <w:rPr>
          <w:rFonts w:ascii="Times New Roman" w:hAnsi="Times New Roman" w:cs="Times New Roman"/>
          <w:i/>
          <w:sz w:val="24"/>
          <w:szCs w:val="20"/>
        </w:rPr>
        <w:t>рублей</w:t>
      </w:r>
      <w:r w:rsidR="00F11C5B">
        <w:rPr>
          <w:rFonts w:ascii="Times New Roman" w:hAnsi="Times New Roman" w:cs="Times New Roman"/>
          <w:sz w:val="24"/>
          <w:szCs w:val="20"/>
        </w:rPr>
        <w:t xml:space="preserve"> </w:t>
      </w:r>
      <w:r w:rsidR="0000711A">
        <w:rPr>
          <w:rFonts w:ascii="Times New Roman" w:hAnsi="Times New Roman" w:cs="Times New Roman"/>
          <w:sz w:val="24"/>
          <w:szCs w:val="20"/>
        </w:rPr>
        <w:t xml:space="preserve"> или</w:t>
      </w:r>
      <w:r w:rsidR="00F11C5B" w:rsidRPr="00F11C5B">
        <w:rPr>
          <w:rFonts w:ascii="Times New Roman" w:hAnsi="Times New Roman" w:cs="Times New Roman"/>
          <w:sz w:val="24"/>
          <w:szCs w:val="20"/>
        </w:rPr>
        <w:t xml:space="preserve"> </w:t>
      </w:r>
      <w:r w:rsidR="00F11C5B">
        <w:rPr>
          <w:rFonts w:ascii="Times New Roman" w:hAnsi="Times New Roman" w:cs="Times New Roman"/>
          <w:sz w:val="24"/>
          <w:szCs w:val="20"/>
        </w:rPr>
        <w:t xml:space="preserve"> 14,9 % от утверждённых бюджетных ассигнований на 2020 год в сумме </w:t>
      </w:r>
      <w:r w:rsidR="00F11C5B" w:rsidRPr="00F11C5B">
        <w:rPr>
          <w:rFonts w:ascii="Times New Roman" w:hAnsi="Times New Roman" w:cs="Times New Roman"/>
          <w:i/>
          <w:sz w:val="24"/>
          <w:szCs w:val="20"/>
        </w:rPr>
        <w:t>330,6</w:t>
      </w:r>
      <w:proofErr w:type="gramEnd"/>
      <w:r w:rsidR="00F11C5B" w:rsidRPr="00F11C5B">
        <w:rPr>
          <w:rFonts w:ascii="Times New Roman" w:hAnsi="Times New Roman" w:cs="Times New Roman"/>
          <w:i/>
          <w:sz w:val="24"/>
          <w:szCs w:val="20"/>
        </w:rPr>
        <w:t xml:space="preserve"> тыс.</w:t>
      </w:r>
      <w:r w:rsidR="003826DF">
        <w:rPr>
          <w:rFonts w:ascii="Times New Roman" w:hAnsi="Times New Roman" w:cs="Times New Roman"/>
          <w:i/>
          <w:sz w:val="24"/>
          <w:szCs w:val="20"/>
        </w:rPr>
        <w:t xml:space="preserve"> </w:t>
      </w:r>
      <w:r w:rsidR="00F11C5B" w:rsidRPr="00F11C5B">
        <w:rPr>
          <w:rFonts w:ascii="Times New Roman" w:hAnsi="Times New Roman" w:cs="Times New Roman"/>
          <w:i/>
          <w:sz w:val="24"/>
          <w:szCs w:val="20"/>
        </w:rPr>
        <w:t>рублей</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При утверждённых бюджетных ассигнованиях</w:t>
      </w:r>
      <w:r w:rsidR="0000711A">
        <w:rPr>
          <w:rFonts w:ascii="Times New Roman" w:hAnsi="Times New Roman" w:cs="Times New Roman"/>
          <w:sz w:val="24"/>
          <w:szCs w:val="20"/>
        </w:rPr>
        <w:t xml:space="preserve"> по Программе «Обеспечение доступным и комфортным жильём и коммунальными услугами населения </w:t>
      </w:r>
      <w:proofErr w:type="spellStart"/>
      <w:r w:rsidR="0000711A">
        <w:rPr>
          <w:rFonts w:ascii="Times New Roman" w:hAnsi="Times New Roman" w:cs="Times New Roman"/>
          <w:sz w:val="24"/>
          <w:szCs w:val="20"/>
        </w:rPr>
        <w:t>Людиновского</w:t>
      </w:r>
      <w:proofErr w:type="spellEnd"/>
      <w:r w:rsidR="0000711A">
        <w:rPr>
          <w:rFonts w:ascii="Times New Roman" w:hAnsi="Times New Roman" w:cs="Times New Roman"/>
          <w:sz w:val="24"/>
          <w:szCs w:val="20"/>
        </w:rPr>
        <w:t xml:space="preserve"> района» </w:t>
      </w:r>
      <w:r>
        <w:rPr>
          <w:rFonts w:ascii="Times New Roman" w:hAnsi="Times New Roman" w:cs="Times New Roman"/>
          <w:sz w:val="24"/>
          <w:szCs w:val="20"/>
        </w:rPr>
        <w:t xml:space="preserve">в размере </w:t>
      </w:r>
      <w:r w:rsidR="00381FDB" w:rsidRPr="00381FDB">
        <w:rPr>
          <w:rFonts w:ascii="Times New Roman" w:hAnsi="Times New Roman" w:cs="Times New Roman"/>
          <w:i/>
          <w:sz w:val="24"/>
          <w:szCs w:val="20"/>
        </w:rPr>
        <w:t>6</w:t>
      </w:r>
      <w:r w:rsidRPr="00FB1171">
        <w:rPr>
          <w:rFonts w:ascii="Times New Roman" w:hAnsi="Times New Roman" w:cs="Times New Roman"/>
          <w:i/>
          <w:sz w:val="24"/>
          <w:szCs w:val="20"/>
        </w:rPr>
        <w:t>0</w:t>
      </w:r>
      <w:r w:rsidR="00381FDB">
        <w:rPr>
          <w:rFonts w:ascii="Times New Roman" w:hAnsi="Times New Roman" w:cs="Times New Roman"/>
          <w:i/>
          <w:sz w:val="24"/>
          <w:szCs w:val="20"/>
        </w:rPr>
        <w:t>,0</w:t>
      </w:r>
      <w:r>
        <w:rPr>
          <w:rFonts w:ascii="Times New Roman" w:hAnsi="Times New Roman" w:cs="Times New Roman"/>
          <w:sz w:val="24"/>
          <w:szCs w:val="20"/>
        </w:rPr>
        <w:t xml:space="preserve"> </w:t>
      </w:r>
      <w:r w:rsidRPr="000623AA">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0623A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C3279E">
        <w:rPr>
          <w:rFonts w:ascii="Times New Roman" w:hAnsi="Times New Roman" w:cs="Times New Roman"/>
          <w:sz w:val="24"/>
          <w:szCs w:val="20"/>
        </w:rPr>
        <w:t>р</w:t>
      </w:r>
      <w:r>
        <w:rPr>
          <w:rFonts w:ascii="Times New Roman" w:hAnsi="Times New Roman" w:cs="Times New Roman"/>
          <w:sz w:val="24"/>
          <w:szCs w:val="20"/>
        </w:rPr>
        <w:t xml:space="preserve">асходы на ремонт </w:t>
      </w:r>
      <w:proofErr w:type="spellStart"/>
      <w:r w:rsidR="00381FDB">
        <w:rPr>
          <w:rFonts w:ascii="Times New Roman" w:hAnsi="Times New Roman" w:cs="Times New Roman"/>
          <w:sz w:val="24"/>
          <w:szCs w:val="20"/>
        </w:rPr>
        <w:t>трубопереезда</w:t>
      </w:r>
      <w:proofErr w:type="spellEnd"/>
      <w:r>
        <w:rPr>
          <w:rFonts w:ascii="Times New Roman" w:hAnsi="Times New Roman" w:cs="Times New Roman"/>
          <w:sz w:val="24"/>
          <w:szCs w:val="20"/>
        </w:rPr>
        <w:t xml:space="preserve"> в отчётном периоде не осуществлялись</w:t>
      </w:r>
      <w:r w:rsidR="007A1369">
        <w:rPr>
          <w:rFonts w:ascii="Times New Roman" w:hAnsi="Times New Roman" w:cs="Times New Roman"/>
          <w:sz w:val="24"/>
          <w:szCs w:val="20"/>
        </w:rPr>
        <w:t xml:space="preserve"> и в перечне программных мероприятий не предусмотрены</w:t>
      </w:r>
      <w:bookmarkStart w:id="0" w:name="_GoBack"/>
      <w:bookmarkEnd w:id="0"/>
      <w:r>
        <w:rPr>
          <w:rFonts w:ascii="Times New Roman" w:hAnsi="Times New Roman" w:cs="Times New Roman"/>
          <w:sz w:val="24"/>
          <w:szCs w:val="20"/>
        </w:rPr>
        <w:t>.</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 Относительно уровня 201</w:t>
      </w:r>
      <w:r w:rsidR="0000711A">
        <w:rPr>
          <w:rFonts w:ascii="Times New Roman" w:hAnsi="Times New Roman" w:cs="Times New Roman"/>
          <w:sz w:val="24"/>
          <w:szCs w:val="20"/>
        </w:rPr>
        <w:t>8</w:t>
      </w:r>
      <w:r>
        <w:rPr>
          <w:rFonts w:ascii="Times New Roman" w:hAnsi="Times New Roman" w:cs="Times New Roman"/>
          <w:sz w:val="24"/>
          <w:szCs w:val="20"/>
        </w:rPr>
        <w:t>-201</w:t>
      </w:r>
      <w:r w:rsidR="0000711A">
        <w:rPr>
          <w:rFonts w:ascii="Times New Roman" w:hAnsi="Times New Roman" w:cs="Times New Roman"/>
          <w:sz w:val="24"/>
          <w:szCs w:val="20"/>
        </w:rPr>
        <w:t>9</w:t>
      </w:r>
      <w:r>
        <w:rPr>
          <w:rFonts w:ascii="Times New Roman" w:hAnsi="Times New Roman" w:cs="Times New Roman"/>
          <w:sz w:val="24"/>
          <w:szCs w:val="20"/>
        </w:rPr>
        <w:t xml:space="preserve">гг. объём расходов бюджета сельского поселения на мероприятия по разделу «Национальная экономика»  </w:t>
      </w:r>
      <w:r w:rsidR="0000711A">
        <w:rPr>
          <w:rFonts w:ascii="Times New Roman" w:hAnsi="Times New Roman" w:cs="Times New Roman"/>
          <w:sz w:val="24"/>
          <w:szCs w:val="20"/>
        </w:rPr>
        <w:t xml:space="preserve">сократился </w:t>
      </w:r>
      <w:r>
        <w:rPr>
          <w:rFonts w:ascii="Times New Roman" w:hAnsi="Times New Roman" w:cs="Times New Roman"/>
          <w:sz w:val="24"/>
          <w:szCs w:val="20"/>
        </w:rPr>
        <w:t xml:space="preserve">на </w:t>
      </w:r>
      <w:r w:rsidR="0000711A" w:rsidRPr="0000711A">
        <w:rPr>
          <w:rFonts w:ascii="Times New Roman" w:hAnsi="Times New Roman" w:cs="Times New Roman"/>
          <w:i/>
          <w:sz w:val="24"/>
          <w:szCs w:val="20"/>
        </w:rPr>
        <w:t>73,9</w:t>
      </w:r>
      <w:r w:rsidRPr="0012327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E56DFD">
        <w:rPr>
          <w:rFonts w:ascii="Times New Roman" w:hAnsi="Times New Roman" w:cs="Times New Roman"/>
          <w:sz w:val="24"/>
          <w:szCs w:val="20"/>
        </w:rPr>
        <w:t xml:space="preserve">или </w:t>
      </w:r>
      <w:r>
        <w:rPr>
          <w:rFonts w:ascii="Times New Roman" w:hAnsi="Times New Roman" w:cs="Times New Roman"/>
          <w:i/>
          <w:sz w:val="24"/>
          <w:szCs w:val="20"/>
        </w:rPr>
        <w:t xml:space="preserve"> </w:t>
      </w:r>
      <w:r w:rsidRPr="00E56DFD">
        <w:rPr>
          <w:rFonts w:ascii="Times New Roman" w:hAnsi="Times New Roman" w:cs="Times New Roman"/>
          <w:sz w:val="24"/>
          <w:szCs w:val="20"/>
        </w:rPr>
        <w:t>в</w:t>
      </w:r>
      <w:r w:rsidR="0000711A">
        <w:rPr>
          <w:rFonts w:ascii="Times New Roman" w:hAnsi="Times New Roman" w:cs="Times New Roman"/>
          <w:sz w:val="24"/>
          <w:szCs w:val="20"/>
        </w:rPr>
        <w:t xml:space="preserve"> 1,8 </w:t>
      </w:r>
      <w:r w:rsidRPr="00E56DFD">
        <w:rPr>
          <w:rFonts w:ascii="Times New Roman" w:hAnsi="Times New Roman" w:cs="Times New Roman"/>
          <w:sz w:val="24"/>
          <w:szCs w:val="20"/>
        </w:rPr>
        <w:t xml:space="preserve"> раза</w:t>
      </w:r>
      <w:r>
        <w:rPr>
          <w:rFonts w:ascii="Times New Roman" w:hAnsi="Times New Roman" w:cs="Times New Roman"/>
          <w:i/>
          <w:sz w:val="24"/>
          <w:szCs w:val="20"/>
        </w:rPr>
        <w:t xml:space="preserve"> </w:t>
      </w:r>
      <w:r w:rsidRPr="00E56DFD">
        <w:rPr>
          <w:rFonts w:ascii="Times New Roman" w:hAnsi="Times New Roman" w:cs="Times New Roman"/>
          <w:sz w:val="24"/>
          <w:szCs w:val="20"/>
        </w:rPr>
        <w:t>и</w:t>
      </w:r>
      <w:r>
        <w:rPr>
          <w:rFonts w:ascii="Times New Roman" w:hAnsi="Times New Roman" w:cs="Times New Roman"/>
          <w:i/>
          <w:sz w:val="24"/>
          <w:szCs w:val="20"/>
        </w:rPr>
        <w:t xml:space="preserve"> </w:t>
      </w:r>
      <w:r w:rsidRPr="00B71C13">
        <w:rPr>
          <w:rFonts w:ascii="Times New Roman" w:hAnsi="Times New Roman" w:cs="Times New Roman"/>
          <w:sz w:val="24"/>
          <w:szCs w:val="20"/>
        </w:rPr>
        <w:t xml:space="preserve"> на</w:t>
      </w:r>
      <w:r>
        <w:rPr>
          <w:rFonts w:ascii="Times New Roman" w:hAnsi="Times New Roman" w:cs="Times New Roman"/>
          <w:sz w:val="24"/>
          <w:szCs w:val="20"/>
        </w:rPr>
        <w:t xml:space="preserve"> </w:t>
      </w:r>
      <w:r w:rsidR="0000711A" w:rsidRPr="0000711A">
        <w:rPr>
          <w:rFonts w:ascii="Times New Roman" w:hAnsi="Times New Roman" w:cs="Times New Roman"/>
          <w:i/>
          <w:sz w:val="24"/>
          <w:szCs w:val="20"/>
        </w:rPr>
        <w:t>6,9</w:t>
      </w:r>
      <w:r>
        <w:rPr>
          <w:rFonts w:ascii="Times New Roman" w:hAnsi="Times New Roman" w:cs="Times New Roman"/>
          <w:sz w:val="24"/>
          <w:szCs w:val="20"/>
        </w:rPr>
        <w:t xml:space="preserve"> </w:t>
      </w:r>
      <w:r>
        <w:rPr>
          <w:rFonts w:ascii="Times New Roman" w:hAnsi="Times New Roman" w:cs="Times New Roman"/>
          <w:i/>
          <w:sz w:val="24"/>
          <w:szCs w:val="20"/>
        </w:rPr>
        <w:t xml:space="preserve"> </w:t>
      </w:r>
      <w:r w:rsidRPr="00123271">
        <w:rPr>
          <w:rFonts w:ascii="Times New Roman" w:hAnsi="Times New Roman" w:cs="Times New Roman"/>
          <w:i/>
          <w:sz w:val="24"/>
          <w:szCs w:val="20"/>
        </w:rPr>
        <w:t>тыс.</w:t>
      </w:r>
      <w:r>
        <w:rPr>
          <w:rFonts w:ascii="Times New Roman" w:hAnsi="Times New Roman" w:cs="Times New Roman"/>
          <w:i/>
          <w:sz w:val="24"/>
          <w:szCs w:val="20"/>
        </w:rPr>
        <w:t xml:space="preserve"> </w:t>
      </w:r>
      <w:r w:rsidRPr="00123271">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00711A">
        <w:rPr>
          <w:rFonts w:ascii="Times New Roman" w:hAnsi="Times New Roman" w:cs="Times New Roman"/>
          <w:sz w:val="24"/>
          <w:szCs w:val="20"/>
        </w:rPr>
        <w:t>7,4%</w:t>
      </w:r>
      <w:r>
        <w:rPr>
          <w:rFonts w:ascii="Times New Roman" w:hAnsi="Times New Roman" w:cs="Times New Roman"/>
          <w:sz w:val="24"/>
          <w:szCs w:val="20"/>
        </w:rPr>
        <w:t xml:space="preserve"> соответственно.</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по разделу «Жилищно-коммунальное хозяйство» сельским поселением за 1 полугодие </w:t>
      </w:r>
      <w:r w:rsidR="00E16A92">
        <w:rPr>
          <w:rFonts w:ascii="Times New Roman" w:hAnsi="Times New Roman" w:cs="Times New Roman"/>
          <w:sz w:val="24"/>
          <w:szCs w:val="20"/>
        </w:rPr>
        <w:t>2020</w:t>
      </w:r>
      <w:r>
        <w:rPr>
          <w:rFonts w:ascii="Times New Roman" w:hAnsi="Times New Roman" w:cs="Times New Roman"/>
          <w:sz w:val="24"/>
          <w:szCs w:val="20"/>
        </w:rPr>
        <w:t xml:space="preserve">г. исполнены в сумме </w:t>
      </w:r>
      <w:r w:rsidR="003F7ED1" w:rsidRPr="003F7ED1">
        <w:rPr>
          <w:rFonts w:ascii="Times New Roman" w:hAnsi="Times New Roman" w:cs="Times New Roman"/>
          <w:i/>
          <w:sz w:val="24"/>
          <w:szCs w:val="20"/>
        </w:rPr>
        <w:t>754,2</w:t>
      </w:r>
      <w:r w:rsidRPr="00682097">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682097">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3F7ED1">
        <w:rPr>
          <w:rFonts w:ascii="Times New Roman" w:hAnsi="Times New Roman" w:cs="Times New Roman"/>
          <w:sz w:val="24"/>
          <w:szCs w:val="20"/>
        </w:rPr>
        <w:t>37,4</w:t>
      </w:r>
      <w:r>
        <w:rPr>
          <w:rFonts w:ascii="Times New Roman" w:hAnsi="Times New Roman" w:cs="Times New Roman"/>
          <w:sz w:val="24"/>
          <w:szCs w:val="20"/>
        </w:rPr>
        <w:t xml:space="preserve">  % годовых бюджетных назначений. Удельный вес расходов по данному разделу в общем объёме расходов составил   </w:t>
      </w:r>
      <w:r w:rsidR="003F7ED1">
        <w:rPr>
          <w:rFonts w:ascii="Times New Roman" w:hAnsi="Times New Roman" w:cs="Times New Roman"/>
          <w:sz w:val="24"/>
          <w:szCs w:val="20"/>
        </w:rPr>
        <w:t>19,8%</w:t>
      </w:r>
      <w:r>
        <w:rPr>
          <w:rFonts w:ascii="Times New Roman" w:hAnsi="Times New Roman" w:cs="Times New Roman"/>
          <w:sz w:val="24"/>
          <w:szCs w:val="20"/>
        </w:rPr>
        <w:t>.</w:t>
      </w:r>
    </w:p>
    <w:p w:rsidR="00257DD7" w:rsidRDefault="00257DD7" w:rsidP="00257DD7">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Относительно уровня 201</w:t>
      </w:r>
      <w:r w:rsidR="003F7ED1">
        <w:rPr>
          <w:rFonts w:ascii="Times New Roman" w:hAnsi="Times New Roman" w:cs="Times New Roman"/>
          <w:sz w:val="24"/>
          <w:szCs w:val="20"/>
        </w:rPr>
        <w:t>9</w:t>
      </w:r>
      <w:r>
        <w:rPr>
          <w:rFonts w:ascii="Times New Roman" w:hAnsi="Times New Roman" w:cs="Times New Roman"/>
          <w:sz w:val="24"/>
          <w:szCs w:val="20"/>
        </w:rPr>
        <w:t xml:space="preserve">г. объём расходов бюджета сельского поселения на мероприятия по разделу </w:t>
      </w:r>
      <w:r w:rsidRPr="00AC2233">
        <w:rPr>
          <w:rFonts w:ascii="Times New Roman" w:hAnsi="Times New Roman" w:cs="Times New Roman"/>
          <w:sz w:val="24"/>
          <w:szCs w:val="20"/>
        </w:rPr>
        <w:t>«Жили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w:t>
      </w:r>
      <w:r>
        <w:rPr>
          <w:rFonts w:ascii="Times New Roman" w:hAnsi="Times New Roman" w:cs="Times New Roman"/>
          <w:sz w:val="24"/>
          <w:szCs w:val="20"/>
        </w:rPr>
        <w:t xml:space="preserve"> в </w:t>
      </w:r>
      <w:r w:rsidR="003F7ED1">
        <w:rPr>
          <w:rFonts w:ascii="Times New Roman" w:hAnsi="Times New Roman" w:cs="Times New Roman"/>
          <w:sz w:val="24"/>
          <w:szCs w:val="20"/>
        </w:rPr>
        <w:t xml:space="preserve">отчётном периоде </w:t>
      </w:r>
      <w:r>
        <w:rPr>
          <w:rFonts w:ascii="Times New Roman" w:hAnsi="Times New Roman" w:cs="Times New Roman"/>
          <w:sz w:val="24"/>
          <w:szCs w:val="20"/>
        </w:rPr>
        <w:t xml:space="preserve"> увеличился   на   </w:t>
      </w:r>
      <w:r w:rsidR="003F7ED1">
        <w:rPr>
          <w:rFonts w:ascii="Times New Roman" w:hAnsi="Times New Roman" w:cs="Times New Roman"/>
          <w:sz w:val="24"/>
          <w:szCs w:val="20"/>
        </w:rPr>
        <w:t>285,6</w:t>
      </w:r>
      <w:r>
        <w:rPr>
          <w:rFonts w:ascii="Times New Roman" w:hAnsi="Times New Roman" w:cs="Times New Roman"/>
          <w:i/>
          <w:sz w:val="24"/>
          <w:szCs w:val="20"/>
        </w:rPr>
        <w:t xml:space="preserve"> </w:t>
      </w:r>
      <w:r w:rsidRPr="00EA7BCA">
        <w:rPr>
          <w:rFonts w:ascii="Times New Roman" w:hAnsi="Times New Roman" w:cs="Times New Roman"/>
          <w:i/>
          <w:sz w:val="24"/>
          <w:szCs w:val="20"/>
        </w:rPr>
        <w:t>тыс.</w:t>
      </w:r>
      <w:r>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3F7ED1">
        <w:rPr>
          <w:rFonts w:ascii="Times New Roman" w:hAnsi="Times New Roman" w:cs="Times New Roman"/>
          <w:sz w:val="24"/>
          <w:szCs w:val="20"/>
        </w:rPr>
        <w:t>(</w:t>
      </w:r>
      <w:r w:rsidR="003F7ED1" w:rsidRPr="003F7ED1">
        <w:rPr>
          <w:rFonts w:ascii="Times New Roman" w:hAnsi="Times New Roman" w:cs="Times New Roman"/>
          <w:sz w:val="24"/>
          <w:szCs w:val="20"/>
        </w:rPr>
        <w:t xml:space="preserve">60,9 </w:t>
      </w:r>
      <w:r w:rsidRPr="003F7ED1">
        <w:rPr>
          <w:rFonts w:ascii="Times New Roman" w:hAnsi="Times New Roman" w:cs="Times New Roman"/>
          <w:sz w:val="24"/>
          <w:szCs w:val="20"/>
        </w:rPr>
        <w:t>%)</w:t>
      </w:r>
      <w:r w:rsidRPr="00F4192E">
        <w:rPr>
          <w:rFonts w:ascii="Times New Roman" w:hAnsi="Times New Roman" w:cs="Times New Roman"/>
          <w:sz w:val="24"/>
          <w:szCs w:val="20"/>
        </w:rPr>
        <w:t xml:space="preserve"> ,</w:t>
      </w:r>
      <w:r>
        <w:rPr>
          <w:rFonts w:ascii="Times New Roman" w:hAnsi="Times New Roman" w:cs="Times New Roman"/>
          <w:sz w:val="24"/>
          <w:szCs w:val="20"/>
        </w:rPr>
        <w:t xml:space="preserve"> а  </w:t>
      </w:r>
      <w:r w:rsidRPr="00F4192E">
        <w:rPr>
          <w:rFonts w:ascii="Times New Roman" w:hAnsi="Times New Roman" w:cs="Times New Roman"/>
          <w:sz w:val="24"/>
          <w:szCs w:val="20"/>
        </w:rPr>
        <w:t>относительно уровня 2018</w:t>
      </w:r>
      <w:r>
        <w:rPr>
          <w:rFonts w:ascii="Times New Roman" w:hAnsi="Times New Roman" w:cs="Times New Roman"/>
          <w:sz w:val="24"/>
          <w:szCs w:val="20"/>
        </w:rPr>
        <w:t xml:space="preserve"> </w:t>
      </w:r>
      <w:r w:rsidRPr="00F4192E">
        <w:rPr>
          <w:rFonts w:ascii="Times New Roman" w:hAnsi="Times New Roman" w:cs="Times New Roman"/>
          <w:sz w:val="24"/>
          <w:szCs w:val="20"/>
        </w:rPr>
        <w:t xml:space="preserve">года расходы </w:t>
      </w:r>
      <w:r w:rsidR="003F7ED1">
        <w:rPr>
          <w:rFonts w:ascii="Times New Roman" w:hAnsi="Times New Roman" w:cs="Times New Roman"/>
          <w:sz w:val="24"/>
          <w:szCs w:val="20"/>
        </w:rPr>
        <w:t>увеличились</w:t>
      </w:r>
      <w:r w:rsidRPr="00F4192E">
        <w:rPr>
          <w:rFonts w:ascii="Times New Roman" w:hAnsi="Times New Roman" w:cs="Times New Roman"/>
          <w:sz w:val="24"/>
          <w:szCs w:val="20"/>
        </w:rPr>
        <w:t xml:space="preserve">  на</w:t>
      </w:r>
      <w:r w:rsidRPr="00C05396">
        <w:rPr>
          <w:rFonts w:ascii="Times New Roman" w:hAnsi="Times New Roman" w:cs="Times New Roman"/>
          <w:sz w:val="24"/>
          <w:szCs w:val="20"/>
        </w:rPr>
        <w:t xml:space="preserve"> </w:t>
      </w:r>
      <w:r>
        <w:rPr>
          <w:rFonts w:ascii="Times New Roman" w:hAnsi="Times New Roman" w:cs="Times New Roman"/>
          <w:sz w:val="24"/>
          <w:szCs w:val="20"/>
        </w:rPr>
        <w:t xml:space="preserve">   </w:t>
      </w:r>
      <w:r w:rsidR="003F7ED1" w:rsidRPr="003F7ED1">
        <w:rPr>
          <w:rFonts w:ascii="Times New Roman" w:hAnsi="Times New Roman" w:cs="Times New Roman"/>
          <w:i/>
          <w:sz w:val="24"/>
          <w:szCs w:val="20"/>
        </w:rPr>
        <w:t>210,4</w:t>
      </w:r>
      <w:r>
        <w:rPr>
          <w:rFonts w:ascii="Times New Roman" w:hAnsi="Times New Roman" w:cs="Times New Roman"/>
          <w:sz w:val="24"/>
          <w:szCs w:val="20"/>
        </w:rPr>
        <w:t xml:space="preserve"> </w:t>
      </w:r>
      <w:r w:rsidRPr="00EE1CC5">
        <w:rPr>
          <w:rFonts w:ascii="Times New Roman" w:hAnsi="Times New Roman" w:cs="Times New Roman"/>
          <w:i/>
          <w:sz w:val="24"/>
          <w:szCs w:val="20"/>
        </w:rPr>
        <w:t>тыс</w:t>
      </w:r>
      <w:r w:rsidRPr="00EA7BCA">
        <w:rPr>
          <w:rFonts w:ascii="Times New Roman" w:hAnsi="Times New Roman" w:cs="Times New Roman"/>
          <w:i/>
          <w:sz w:val="24"/>
          <w:szCs w:val="20"/>
        </w:rPr>
        <w:t>.</w:t>
      </w:r>
      <w:r>
        <w:rPr>
          <w:rFonts w:ascii="Times New Roman" w:hAnsi="Times New Roman" w:cs="Times New Roman"/>
          <w:i/>
          <w:sz w:val="24"/>
          <w:szCs w:val="20"/>
        </w:rPr>
        <w:t xml:space="preserve"> </w:t>
      </w:r>
      <w:r w:rsidRPr="00EA7BCA">
        <w:rPr>
          <w:rFonts w:ascii="Times New Roman" w:hAnsi="Times New Roman" w:cs="Times New Roman"/>
          <w:i/>
          <w:sz w:val="24"/>
          <w:szCs w:val="20"/>
        </w:rPr>
        <w:t>рублей</w:t>
      </w:r>
      <w:r>
        <w:rPr>
          <w:rFonts w:ascii="Times New Roman" w:hAnsi="Times New Roman" w:cs="Times New Roman"/>
          <w:i/>
          <w:sz w:val="24"/>
          <w:szCs w:val="20"/>
        </w:rPr>
        <w:t xml:space="preserve"> </w:t>
      </w:r>
      <w:r w:rsidRPr="003F7ED1">
        <w:rPr>
          <w:rFonts w:ascii="Times New Roman" w:hAnsi="Times New Roman" w:cs="Times New Roman"/>
          <w:sz w:val="24"/>
          <w:szCs w:val="20"/>
        </w:rPr>
        <w:t>(</w:t>
      </w:r>
      <w:r w:rsidR="003F7ED1" w:rsidRPr="003F7ED1">
        <w:rPr>
          <w:rFonts w:ascii="Times New Roman" w:hAnsi="Times New Roman" w:cs="Times New Roman"/>
          <w:sz w:val="24"/>
          <w:szCs w:val="20"/>
        </w:rPr>
        <w:t>38,7</w:t>
      </w:r>
      <w:r w:rsidRPr="003F7ED1">
        <w:rPr>
          <w:rFonts w:ascii="Times New Roman" w:hAnsi="Times New Roman" w:cs="Times New Roman"/>
          <w:sz w:val="24"/>
          <w:szCs w:val="20"/>
        </w:rPr>
        <w:t xml:space="preserve"> %</w:t>
      </w:r>
      <w:proofErr w:type="gramStart"/>
      <w:r w:rsidRPr="003F7ED1">
        <w:rPr>
          <w:rFonts w:ascii="Times New Roman" w:hAnsi="Times New Roman" w:cs="Times New Roman"/>
          <w:sz w:val="24"/>
          <w:szCs w:val="20"/>
        </w:rPr>
        <w:t xml:space="preserve"> )</w:t>
      </w:r>
      <w:proofErr w:type="gramEnd"/>
      <w:r w:rsidRPr="003F7ED1">
        <w:rPr>
          <w:rFonts w:ascii="Times New Roman" w:hAnsi="Times New Roman" w:cs="Times New Roman"/>
          <w:sz w:val="24"/>
          <w:szCs w:val="20"/>
        </w:rPr>
        <w:t>.</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Основную долю расходов  (98,7%) п</w:t>
      </w:r>
      <w:r w:rsidRPr="00AC2233">
        <w:rPr>
          <w:rFonts w:ascii="Times New Roman" w:hAnsi="Times New Roman" w:cs="Times New Roman"/>
          <w:sz w:val="24"/>
          <w:szCs w:val="20"/>
        </w:rPr>
        <w:t>о разделу «Жили</w:t>
      </w:r>
      <w:r>
        <w:rPr>
          <w:rFonts w:ascii="Times New Roman" w:hAnsi="Times New Roman" w:cs="Times New Roman"/>
          <w:sz w:val="24"/>
          <w:szCs w:val="20"/>
        </w:rPr>
        <w:t>щ</w:t>
      </w:r>
      <w:r w:rsidRPr="00AC2233">
        <w:rPr>
          <w:rFonts w:ascii="Times New Roman" w:hAnsi="Times New Roman" w:cs="Times New Roman"/>
          <w:sz w:val="24"/>
          <w:szCs w:val="20"/>
        </w:rPr>
        <w:t>но-коммунальное хозяйств</w:t>
      </w:r>
      <w:r>
        <w:rPr>
          <w:rFonts w:ascii="Times New Roman" w:hAnsi="Times New Roman" w:cs="Times New Roman"/>
          <w:sz w:val="24"/>
          <w:szCs w:val="20"/>
        </w:rPr>
        <w:t>о</w:t>
      </w:r>
      <w:r w:rsidRPr="00AC2233">
        <w:rPr>
          <w:rFonts w:ascii="Times New Roman" w:hAnsi="Times New Roman" w:cs="Times New Roman"/>
          <w:sz w:val="24"/>
          <w:szCs w:val="20"/>
        </w:rPr>
        <w:t xml:space="preserve">» </w:t>
      </w:r>
      <w:r>
        <w:rPr>
          <w:rFonts w:ascii="Times New Roman" w:hAnsi="Times New Roman" w:cs="Times New Roman"/>
          <w:sz w:val="24"/>
          <w:szCs w:val="20"/>
        </w:rPr>
        <w:t xml:space="preserve">составили расходы  по подразделу  «Благоустройство» - в сумме </w:t>
      </w:r>
      <w:r w:rsidR="00D31BDB" w:rsidRPr="00D31BDB">
        <w:rPr>
          <w:rFonts w:ascii="Times New Roman" w:hAnsi="Times New Roman" w:cs="Times New Roman"/>
          <w:i/>
          <w:sz w:val="24"/>
          <w:szCs w:val="20"/>
        </w:rPr>
        <w:t>744,8</w:t>
      </w:r>
      <w:r w:rsidR="00D31BDB">
        <w:rPr>
          <w:rFonts w:ascii="Times New Roman" w:hAnsi="Times New Roman" w:cs="Times New Roman"/>
          <w:sz w:val="24"/>
          <w:szCs w:val="20"/>
        </w:rPr>
        <w:t xml:space="preserve"> </w:t>
      </w:r>
      <w:r w:rsidRPr="00FE4D32">
        <w:rPr>
          <w:rFonts w:ascii="Times New Roman" w:hAnsi="Times New Roman" w:cs="Times New Roman"/>
          <w:i/>
          <w:sz w:val="24"/>
          <w:szCs w:val="20"/>
        </w:rPr>
        <w:t>тыс.</w:t>
      </w:r>
      <w:r>
        <w:rPr>
          <w:rFonts w:ascii="Times New Roman" w:hAnsi="Times New Roman" w:cs="Times New Roman"/>
          <w:i/>
          <w:sz w:val="24"/>
          <w:szCs w:val="20"/>
        </w:rPr>
        <w:t xml:space="preserve"> </w:t>
      </w:r>
      <w:r w:rsidRPr="00FE4D32">
        <w:rPr>
          <w:rFonts w:ascii="Times New Roman" w:hAnsi="Times New Roman" w:cs="Times New Roman"/>
          <w:i/>
          <w:sz w:val="24"/>
          <w:szCs w:val="20"/>
        </w:rPr>
        <w:t>рублей</w:t>
      </w:r>
      <w:r>
        <w:rPr>
          <w:rFonts w:ascii="Times New Roman" w:hAnsi="Times New Roman" w:cs="Times New Roman"/>
          <w:sz w:val="24"/>
          <w:szCs w:val="20"/>
        </w:rPr>
        <w:t xml:space="preserve"> при бюджетных ассигнованиях в сумме </w:t>
      </w:r>
      <w:r w:rsidR="00D31BDB" w:rsidRPr="00D31BDB">
        <w:rPr>
          <w:rFonts w:ascii="Times New Roman" w:hAnsi="Times New Roman" w:cs="Times New Roman"/>
          <w:i/>
          <w:sz w:val="24"/>
          <w:szCs w:val="20"/>
        </w:rPr>
        <w:t>1</w:t>
      </w:r>
      <w:r w:rsidR="00673218">
        <w:rPr>
          <w:rFonts w:ascii="Times New Roman" w:hAnsi="Times New Roman" w:cs="Times New Roman"/>
          <w:i/>
          <w:sz w:val="24"/>
          <w:szCs w:val="20"/>
        </w:rPr>
        <w:t xml:space="preserve"> </w:t>
      </w:r>
      <w:r w:rsidR="00D31BDB" w:rsidRPr="00D31BDB">
        <w:rPr>
          <w:rFonts w:ascii="Times New Roman" w:hAnsi="Times New Roman" w:cs="Times New Roman"/>
          <w:i/>
          <w:sz w:val="24"/>
          <w:szCs w:val="20"/>
        </w:rPr>
        <w:t>916,4</w:t>
      </w:r>
      <w:r>
        <w:rPr>
          <w:rFonts w:ascii="Times New Roman" w:hAnsi="Times New Roman" w:cs="Times New Roman"/>
          <w:sz w:val="24"/>
          <w:szCs w:val="20"/>
        </w:rPr>
        <w:t xml:space="preserve"> </w:t>
      </w:r>
      <w:r w:rsidRPr="00B378D1">
        <w:rPr>
          <w:rFonts w:ascii="Times New Roman" w:hAnsi="Times New Roman" w:cs="Times New Roman"/>
          <w:i/>
          <w:sz w:val="24"/>
          <w:szCs w:val="20"/>
        </w:rPr>
        <w:t>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sz w:val="24"/>
          <w:szCs w:val="20"/>
        </w:rPr>
        <w:t xml:space="preserve">. </w:t>
      </w:r>
    </w:p>
    <w:p w:rsidR="00257DD7"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Бюджетные назначения  направлены  на реализацию  мероприятий муниципальной программы « Благоустройство на территории сельского поселения», в том числе </w:t>
      </w:r>
      <w:proofErr w:type="gramStart"/>
      <w:r>
        <w:rPr>
          <w:rFonts w:ascii="Times New Roman" w:hAnsi="Times New Roman" w:cs="Times New Roman"/>
          <w:sz w:val="24"/>
          <w:szCs w:val="20"/>
        </w:rPr>
        <w:t>на</w:t>
      </w:r>
      <w:proofErr w:type="gramEnd"/>
      <w:r>
        <w:rPr>
          <w:rFonts w:ascii="Times New Roman" w:hAnsi="Times New Roman" w:cs="Times New Roman"/>
          <w:sz w:val="24"/>
          <w:szCs w:val="20"/>
        </w:rPr>
        <w:t>:</w:t>
      </w:r>
    </w:p>
    <w:p w:rsidR="00257DD7" w:rsidRPr="00B378D1" w:rsidRDefault="00257DD7" w:rsidP="00257DD7">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lastRenderedPageBreak/>
        <w:t xml:space="preserve">- уличное освещение  (содержание объектов уличного освещения) в сумме </w:t>
      </w:r>
      <w:r w:rsidRPr="00B378D1">
        <w:rPr>
          <w:rFonts w:ascii="Times New Roman" w:hAnsi="Times New Roman" w:cs="Times New Roman"/>
          <w:i/>
          <w:sz w:val="24"/>
          <w:szCs w:val="20"/>
        </w:rPr>
        <w:t xml:space="preserve"> </w:t>
      </w:r>
      <w:r>
        <w:rPr>
          <w:rFonts w:ascii="Times New Roman" w:hAnsi="Times New Roman" w:cs="Times New Roman"/>
          <w:i/>
          <w:sz w:val="24"/>
          <w:szCs w:val="20"/>
        </w:rPr>
        <w:t>2</w:t>
      </w:r>
      <w:r w:rsidR="007C742A">
        <w:rPr>
          <w:rFonts w:ascii="Times New Roman" w:hAnsi="Times New Roman" w:cs="Times New Roman"/>
          <w:i/>
          <w:sz w:val="24"/>
          <w:szCs w:val="20"/>
        </w:rPr>
        <w:t>14,4</w:t>
      </w:r>
      <w:r>
        <w:rPr>
          <w:rFonts w:ascii="Times New Roman" w:hAnsi="Times New Roman" w:cs="Times New Roman"/>
          <w:i/>
          <w:sz w:val="24"/>
          <w:szCs w:val="20"/>
        </w:rPr>
        <w:t xml:space="preserve"> </w:t>
      </w:r>
      <w:r w:rsidRPr="00B378D1">
        <w:rPr>
          <w:rFonts w:ascii="Times New Roman" w:hAnsi="Times New Roman" w:cs="Times New Roman"/>
          <w:i/>
          <w:sz w:val="24"/>
          <w:szCs w:val="20"/>
        </w:rPr>
        <w:t>тыс.</w:t>
      </w:r>
      <w:r>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Pr>
          <w:rFonts w:ascii="Times New Roman" w:hAnsi="Times New Roman" w:cs="Times New Roman"/>
          <w:i/>
          <w:sz w:val="24"/>
          <w:szCs w:val="20"/>
        </w:rPr>
        <w:t xml:space="preserve">, </w:t>
      </w:r>
      <w:r w:rsidRPr="00B66C72">
        <w:rPr>
          <w:rFonts w:ascii="Times New Roman" w:hAnsi="Times New Roman" w:cs="Times New Roman"/>
          <w:sz w:val="24"/>
          <w:szCs w:val="20"/>
        </w:rPr>
        <w:t>что составляет 4</w:t>
      </w:r>
      <w:r w:rsidR="007C742A">
        <w:rPr>
          <w:rFonts w:ascii="Times New Roman" w:hAnsi="Times New Roman" w:cs="Times New Roman"/>
          <w:sz w:val="24"/>
          <w:szCs w:val="20"/>
        </w:rPr>
        <w:t>0</w:t>
      </w:r>
      <w:r w:rsidRPr="00B66C72">
        <w:rPr>
          <w:rFonts w:ascii="Times New Roman" w:hAnsi="Times New Roman" w:cs="Times New Roman"/>
          <w:sz w:val="24"/>
          <w:szCs w:val="20"/>
        </w:rPr>
        <w:t>,3 %</w:t>
      </w:r>
      <w:r>
        <w:rPr>
          <w:rFonts w:ascii="Times New Roman" w:hAnsi="Times New Roman" w:cs="Times New Roman"/>
          <w:i/>
          <w:sz w:val="24"/>
          <w:szCs w:val="20"/>
        </w:rPr>
        <w:t xml:space="preserve"> </w:t>
      </w:r>
      <w:r w:rsidRPr="00B66C72">
        <w:rPr>
          <w:rFonts w:ascii="Times New Roman" w:hAnsi="Times New Roman" w:cs="Times New Roman"/>
          <w:sz w:val="24"/>
          <w:szCs w:val="20"/>
        </w:rPr>
        <w:t>из предусмотренных бюджетных ассигнований в сумме</w:t>
      </w:r>
      <w:r>
        <w:rPr>
          <w:rFonts w:ascii="Times New Roman" w:hAnsi="Times New Roman" w:cs="Times New Roman"/>
          <w:i/>
          <w:sz w:val="24"/>
          <w:szCs w:val="20"/>
        </w:rPr>
        <w:t xml:space="preserve"> 5</w:t>
      </w:r>
      <w:r w:rsidR="007C742A">
        <w:rPr>
          <w:rFonts w:ascii="Times New Roman" w:hAnsi="Times New Roman" w:cs="Times New Roman"/>
          <w:i/>
          <w:sz w:val="24"/>
          <w:szCs w:val="20"/>
        </w:rPr>
        <w:t>3</w:t>
      </w:r>
      <w:r>
        <w:rPr>
          <w:rFonts w:ascii="Times New Roman" w:hAnsi="Times New Roman" w:cs="Times New Roman"/>
          <w:i/>
          <w:sz w:val="24"/>
          <w:szCs w:val="20"/>
        </w:rPr>
        <w:t>1,0 тыс. рублей;</w:t>
      </w:r>
    </w:p>
    <w:p w:rsidR="00257DD7" w:rsidRPr="00B378D1" w:rsidRDefault="00257DD7" w:rsidP="00257DD7">
      <w:pPr>
        <w:spacing w:after="0" w:line="240" w:lineRule="atLeast"/>
        <w:ind w:firstLine="567"/>
        <w:jc w:val="both"/>
        <w:rPr>
          <w:rFonts w:ascii="Times New Roman" w:hAnsi="Times New Roman" w:cs="Times New Roman"/>
          <w:i/>
          <w:sz w:val="24"/>
          <w:szCs w:val="20"/>
        </w:rPr>
      </w:pPr>
      <w:r>
        <w:rPr>
          <w:rFonts w:ascii="Times New Roman" w:hAnsi="Times New Roman" w:cs="Times New Roman"/>
          <w:sz w:val="24"/>
          <w:szCs w:val="20"/>
        </w:rPr>
        <w:t xml:space="preserve">- прочие мероприятия по благоустройству в сумме </w:t>
      </w:r>
      <w:r w:rsidR="007C742A" w:rsidRPr="007C742A">
        <w:rPr>
          <w:rFonts w:ascii="Times New Roman" w:hAnsi="Times New Roman" w:cs="Times New Roman"/>
          <w:i/>
          <w:sz w:val="24"/>
          <w:szCs w:val="20"/>
        </w:rPr>
        <w:t>530,4</w:t>
      </w:r>
      <w:r>
        <w:rPr>
          <w:rFonts w:ascii="Times New Roman" w:hAnsi="Times New Roman" w:cs="Times New Roman"/>
          <w:i/>
          <w:sz w:val="24"/>
          <w:szCs w:val="20"/>
        </w:rPr>
        <w:t xml:space="preserve"> </w:t>
      </w:r>
      <w:r w:rsidRPr="00B378D1">
        <w:rPr>
          <w:rFonts w:ascii="Times New Roman" w:hAnsi="Times New Roman" w:cs="Times New Roman"/>
          <w:i/>
          <w:sz w:val="24"/>
          <w:szCs w:val="20"/>
        </w:rPr>
        <w:t>тыс</w:t>
      </w:r>
      <w:r w:rsidR="00F759EB">
        <w:rPr>
          <w:rFonts w:ascii="Times New Roman" w:hAnsi="Times New Roman" w:cs="Times New Roman"/>
          <w:i/>
          <w:sz w:val="24"/>
          <w:szCs w:val="20"/>
        </w:rPr>
        <w:t>.</w:t>
      </w:r>
      <w:r w:rsidR="00673218">
        <w:rPr>
          <w:rFonts w:ascii="Times New Roman" w:hAnsi="Times New Roman" w:cs="Times New Roman"/>
          <w:i/>
          <w:sz w:val="24"/>
          <w:szCs w:val="20"/>
        </w:rPr>
        <w:t xml:space="preserve"> </w:t>
      </w:r>
      <w:r w:rsidRPr="00B378D1">
        <w:rPr>
          <w:rFonts w:ascii="Times New Roman" w:hAnsi="Times New Roman" w:cs="Times New Roman"/>
          <w:i/>
          <w:sz w:val="24"/>
          <w:szCs w:val="20"/>
        </w:rPr>
        <w:t>рублей</w:t>
      </w:r>
      <w:r w:rsidR="00673218">
        <w:rPr>
          <w:rFonts w:ascii="Times New Roman" w:hAnsi="Times New Roman" w:cs="Times New Roman"/>
          <w:i/>
          <w:sz w:val="24"/>
          <w:szCs w:val="20"/>
        </w:rPr>
        <w:t xml:space="preserve"> </w:t>
      </w:r>
      <w:r w:rsidR="00673218">
        <w:rPr>
          <w:rFonts w:ascii="Times New Roman" w:hAnsi="Times New Roman" w:cs="Times New Roman"/>
          <w:sz w:val="24"/>
          <w:szCs w:val="20"/>
        </w:rPr>
        <w:t>(уборка территорий сельского поселения, ремонт ГТС, обустройство объездной дороги)</w:t>
      </w:r>
      <w:r>
        <w:rPr>
          <w:rFonts w:ascii="Times New Roman" w:hAnsi="Times New Roman" w:cs="Times New Roman"/>
          <w:i/>
          <w:sz w:val="24"/>
          <w:szCs w:val="20"/>
        </w:rPr>
        <w:t xml:space="preserve">, </w:t>
      </w:r>
      <w:r w:rsidRPr="00B66C72">
        <w:rPr>
          <w:rFonts w:ascii="Times New Roman" w:hAnsi="Times New Roman" w:cs="Times New Roman"/>
          <w:sz w:val="24"/>
          <w:szCs w:val="20"/>
        </w:rPr>
        <w:t>что</w:t>
      </w:r>
      <w:r>
        <w:rPr>
          <w:rFonts w:ascii="Times New Roman" w:hAnsi="Times New Roman" w:cs="Times New Roman"/>
          <w:i/>
          <w:sz w:val="24"/>
          <w:szCs w:val="20"/>
        </w:rPr>
        <w:t xml:space="preserve"> </w:t>
      </w:r>
      <w:r w:rsidRPr="00B66C72">
        <w:rPr>
          <w:rFonts w:ascii="Times New Roman" w:hAnsi="Times New Roman" w:cs="Times New Roman"/>
          <w:sz w:val="24"/>
          <w:szCs w:val="20"/>
        </w:rPr>
        <w:t xml:space="preserve">составляет </w:t>
      </w:r>
      <w:r w:rsidR="007C742A">
        <w:rPr>
          <w:rFonts w:ascii="Times New Roman" w:hAnsi="Times New Roman" w:cs="Times New Roman"/>
          <w:sz w:val="24"/>
          <w:szCs w:val="20"/>
        </w:rPr>
        <w:t>70,</w:t>
      </w:r>
      <w:r w:rsidRPr="00B66C72">
        <w:rPr>
          <w:rFonts w:ascii="Times New Roman" w:hAnsi="Times New Roman" w:cs="Times New Roman"/>
          <w:sz w:val="24"/>
          <w:szCs w:val="20"/>
        </w:rPr>
        <w:t>6</w:t>
      </w:r>
      <w:r>
        <w:rPr>
          <w:rFonts w:ascii="Times New Roman" w:hAnsi="Times New Roman" w:cs="Times New Roman"/>
          <w:sz w:val="24"/>
          <w:szCs w:val="20"/>
        </w:rPr>
        <w:t xml:space="preserve"> </w:t>
      </w:r>
      <w:r w:rsidRPr="00B66C72">
        <w:rPr>
          <w:rFonts w:ascii="Times New Roman" w:hAnsi="Times New Roman" w:cs="Times New Roman"/>
          <w:sz w:val="24"/>
          <w:szCs w:val="20"/>
        </w:rPr>
        <w:t>%</w:t>
      </w:r>
      <w:r>
        <w:rPr>
          <w:rFonts w:ascii="Times New Roman" w:hAnsi="Times New Roman" w:cs="Times New Roman"/>
          <w:i/>
          <w:sz w:val="24"/>
          <w:szCs w:val="20"/>
        </w:rPr>
        <w:t xml:space="preserve"> </w:t>
      </w:r>
      <w:r w:rsidRPr="00B66C72">
        <w:rPr>
          <w:rFonts w:ascii="Times New Roman" w:hAnsi="Times New Roman" w:cs="Times New Roman"/>
          <w:sz w:val="24"/>
          <w:szCs w:val="20"/>
        </w:rPr>
        <w:t>из предусмотренных бюджетных ассигнований в сумме</w:t>
      </w:r>
      <w:r>
        <w:rPr>
          <w:rFonts w:ascii="Times New Roman" w:hAnsi="Times New Roman" w:cs="Times New Roman"/>
          <w:i/>
          <w:sz w:val="24"/>
          <w:szCs w:val="20"/>
        </w:rPr>
        <w:t xml:space="preserve"> </w:t>
      </w:r>
      <w:r w:rsidR="007C742A">
        <w:rPr>
          <w:rFonts w:ascii="Times New Roman" w:hAnsi="Times New Roman" w:cs="Times New Roman"/>
          <w:i/>
          <w:sz w:val="24"/>
          <w:szCs w:val="20"/>
        </w:rPr>
        <w:t>751,1</w:t>
      </w:r>
      <w:r>
        <w:rPr>
          <w:rFonts w:ascii="Times New Roman" w:hAnsi="Times New Roman" w:cs="Times New Roman"/>
          <w:i/>
          <w:sz w:val="24"/>
          <w:szCs w:val="20"/>
        </w:rPr>
        <w:t xml:space="preserve"> тыс. рублей;</w:t>
      </w:r>
    </w:p>
    <w:p w:rsidR="00257DD7" w:rsidRPr="00B14621"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Расходование средств на реализацию проектов развития общественной инфраструктуры муниципальных образований, основанных на местных инициативах, предусмотренных бюджетом сельского поселения в сумме </w:t>
      </w:r>
      <w:r w:rsidRPr="00B14621">
        <w:rPr>
          <w:rFonts w:ascii="Times New Roman" w:hAnsi="Times New Roman" w:cs="Times New Roman"/>
          <w:i/>
          <w:sz w:val="24"/>
          <w:szCs w:val="20"/>
        </w:rPr>
        <w:t>6</w:t>
      </w:r>
      <w:r w:rsidR="00F67A4E">
        <w:rPr>
          <w:rFonts w:ascii="Times New Roman" w:hAnsi="Times New Roman" w:cs="Times New Roman"/>
          <w:i/>
          <w:sz w:val="24"/>
          <w:szCs w:val="20"/>
        </w:rPr>
        <w:t>34,3</w:t>
      </w:r>
      <w:r w:rsidRPr="00B14621">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B14621">
        <w:rPr>
          <w:rFonts w:ascii="Times New Roman" w:hAnsi="Times New Roman" w:cs="Times New Roman"/>
          <w:i/>
          <w:sz w:val="24"/>
          <w:szCs w:val="20"/>
        </w:rPr>
        <w:t>рублей</w:t>
      </w:r>
      <w:r>
        <w:rPr>
          <w:rFonts w:ascii="Times New Roman" w:hAnsi="Times New Roman" w:cs="Times New Roman"/>
          <w:sz w:val="24"/>
          <w:szCs w:val="20"/>
        </w:rPr>
        <w:t xml:space="preserve"> в 1 полугодии </w:t>
      </w:r>
      <w:r w:rsidR="00673218">
        <w:rPr>
          <w:rFonts w:ascii="Times New Roman" w:hAnsi="Times New Roman" w:cs="Times New Roman"/>
          <w:sz w:val="24"/>
          <w:szCs w:val="20"/>
        </w:rPr>
        <w:t>2020</w:t>
      </w:r>
      <w:r>
        <w:rPr>
          <w:rFonts w:ascii="Times New Roman" w:hAnsi="Times New Roman" w:cs="Times New Roman"/>
          <w:sz w:val="24"/>
          <w:szCs w:val="20"/>
        </w:rPr>
        <w:t>г. не производилось.</w:t>
      </w:r>
    </w:p>
    <w:p w:rsidR="00257DD7" w:rsidRPr="00DB162C" w:rsidRDefault="00257DD7" w:rsidP="00257DD7">
      <w:pPr>
        <w:spacing w:after="0" w:line="240" w:lineRule="atLeast"/>
        <w:ind w:firstLine="567"/>
        <w:jc w:val="both"/>
        <w:rPr>
          <w:rFonts w:ascii="Times New Roman" w:hAnsi="Times New Roman" w:cs="Times New Roman"/>
          <w:sz w:val="24"/>
          <w:szCs w:val="20"/>
        </w:rPr>
      </w:pPr>
      <w:r>
        <w:rPr>
          <w:rFonts w:ascii="Times New Roman" w:hAnsi="Times New Roman" w:cs="Times New Roman"/>
          <w:sz w:val="24"/>
          <w:szCs w:val="20"/>
        </w:rPr>
        <w:t xml:space="preserve">Относительно уровня прошлого года объём расходов бюджета на мероприятия по благоустройству увеличился на </w:t>
      </w:r>
      <w:r w:rsidR="00F67A4E" w:rsidRPr="00F67A4E">
        <w:rPr>
          <w:rFonts w:ascii="Times New Roman" w:hAnsi="Times New Roman" w:cs="Times New Roman"/>
          <w:i/>
          <w:sz w:val="24"/>
          <w:szCs w:val="20"/>
        </w:rPr>
        <w:t>282,3</w:t>
      </w:r>
      <w:r w:rsidR="00F67A4E">
        <w:rPr>
          <w:rFonts w:ascii="Times New Roman" w:hAnsi="Times New Roman" w:cs="Times New Roman"/>
          <w:sz w:val="24"/>
          <w:szCs w:val="20"/>
        </w:rPr>
        <w:t xml:space="preserve"> </w:t>
      </w:r>
      <w:r w:rsidRPr="00AD537B">
        <w:rPr>
          <w:rFonts w:ascii="Times New Roman" w:hAnsi="Times New Roman" w:cs="Times New Roman"/>
          <w:i/>
          <w:sz w:val="24"/>
          <w:szCs w:val="20"/>
        </w:rPr>
        <w:t>тыс.</w:t>
      </w:r>
      <w:r>
        <w:rPr>
          <w:rFonts w:ascii="Times New Roman" w:hAnsi="Times New Roman" w:cs="Times New Roman"/>
          <w:i/>
          <w:sz w:val="24"/>
          <w:szCs w:val="20"/>
        </w:rPr>
        <w:t xml:space="preserve"> </w:t>
      </w:r>
      <w:r w:rsidRPr="00AD537B">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F67A4E">
        <w:rPr>
          <w:rFonts w:ascii="Times New Roman" w:hAnsi="Times New Roman" w:cs="Times New Roman"/>
          <w:sz w:val="24"/>
          <w:szCs w:val="20"/>
        </w:rPr>
        <w:t>в 1,6 раза</w:t>
      </w:r>
      <w:r>
        <w:rPr>
          <w:rFonts w:ascii="Times New Roman" w:hAnsi="Times New Roman" w:cs="Times New Roman"/>
          <w:sz w:val="24"/>
          <w:szCs w:val="20"/>
        </w:rPr>
        <w:t xml:space="preserve">,  а к уровню </w:t>
      </w:r>
      <w:r w:rsidRPr="00DB162C">
        <w:rPr>
          <w:rFonts w:ascii="Times New Roman" w:hAnsi="Times New Roman" w:cs="Times New Roman"/>
          <w:sz w:val="24"/>
          <w:szCs w:val="20"/>
        </w:rPr>
        <w:t>201</w:t>
      </w:r>
      <w:r w:rsidR="00F67A4E">
        <w:rPr>
          <w:rFonts w:ascii="Times New Roman" w:hAnsi="Times New Roman" w:cs="Times New Roman"/>
          <w:sz w:val="24"/>
          <w:szCs w:val="20"/>
        </w:rPr>
        <w:t>8</w:t>
      </w:r>
      <w:r w:rsidRPr="00DB162C">
        <w:rPr>
          <w:rFonts w:ascii="Times New Roman" w:hAnsi="Times New Roman" w:cs="Times New Roman"/>
          <w:sz w:val="24"/>
          <w:szCs w:val="20"/>
        </w:rPr>
        <w:t xml:space="preserve"> год</w:t>
      </w:r>
      <w:r>
        <w:rPr>
          <w:rFonts w:ascii="Times New Roman" w:hAnsi="Times New Roman" w:cs="Times New Roman"/>
          <w:sz w:val="24"/>
          <w:szCs w:val="20"/>
        </w:rPr>
        <w:t>а</w:t>
      </w:r>
      <w:r w:rsidRPr="00DB162C">
        <w:rPr>
          <w:rFonts w:ascii="Times New Roman" w:hAnsi="Times New Roman" w:cs="Times New Roman"/>
          <w:sz w:val="24"/>
          <w:szCs w:val="20"/>
        </w:rPr>
        <w:t xml:space="preserve"> </w:t>
      </w:r>
      <w:r w:rsidR="00F67A4E">
        <w:rPr>
          <w:rFonts w:ascii="Times New Roman" w:hAnsi="Times New Roman" w:cs="Times New Roman"/>
          <w:sz w:val="24"/>
          <w:szCs w:val="20"/>
        </w:rPr>
        <w:t>увеличился</w:t>
      </w:r>
      <w:r w:rsidRPr="00DB162C">
        <w:rPr>
          <w:rFonts w:ascii="Times New Roman" w:hAnsi="Times New Roman" w:cs="Times New Roman"/>
          <w:sz w:val="24"/>
          <w:szCs w:val="20"/>
        </w:rPr>
        <w:t xml:space="preserve">  на</w:t>
      </w:r>
      <w:r>
        <w:rPr>
          <w:rFonts w:ascii="Times New Roman" w:hAnsi="Times New Roman" w:cs="Times New Roman"/>
          <w:sz w:val="24"/>
          <w:szCs w:val="20"/>
        </w:rPr>
        <w:t xml:space="preserve"> </w:t>
      </w:r>
      <w:r w:rsidR="00F67A4E" w:rsidRPr="00F67A4E">
        <w:rPr>
          <w:rFonts w:ascii="Times New Roman" w:hAnsi="Times New Roman" w:cs="Times New Roman"/>
          <w:i/>
          <w:sz w:val="24"/>
          <w:szCs w:val="20"/>
        </w:rPr>
        <w:t>3</w:t>
      </w:r>
      <w:r w:rsidRPr="00F67A4E">
        <w:rPr>
          <w:rFonts w:ascii="Times New Roman" w:hAnsi="Times New Roman" w:cs="Times New Roman"/>
          <w:i/>
          <w:sz w:val="24"/>
          <w:szCs w:val="20"/>
        </w:rPr>
        <w:t>6</w:t>
      </w:r>
      <w:r w:rsidR="00F67A4E" w:rsidRPr="00F67A4E">
        <w:rPr>
          <w:rFonts w:ascii="Times New Roman" w:hAnsi="Times New Roman" w:cs="Times New Roman"/>
          <w:i/>
          <w:sz w:val="24"/>
          <w:szCs w:val="20"/>
        </w:rPr>
        <w:t>8,0</w:t>
      </w:r>
      <w:r w:rsidRPr="00DB162C">
        <w:rPr>
          <w:rFonts w:ascii="Times New Roman" w:hAnsi="Times New Roman" w:cs="Times New Roman"/>
          <w:i/>
          <w:sz w:val="24"/>
          <w:szCs w:val="20"/>
        </w:rPr>
        <w:t xml:space="preserve"> тыс.</w:t>
      </w:r>
      <w:r>
        <w:rPr>
          <w:rFonts w:ascii="Times New Roman" w:hAnsi="Times New Roman" w:cs="Times New Roman"/>
          <w:i/>
          <w:sz w:val="24"/>
          <w:szCs w:val="20"/>
        </w:rPr>
        <w:t xml:space="preserve"> </w:t>
      </w:r>
      <w:r w:rsidRPr="00DB162C">
        <w:rPr>
          <w:rFonts w:ascii="Times New Roman" w:hAnsi="Times New Roman" w:cs="Times New Roman"/>
          <w:i/>
          <w:sz w:val="24"/>
          <w:szCs w:val="20"/>
        </w:rPr>
        <w:t>рублей</w:t>
      </w:r>
      <w:r w:rsidRPr="00DB162C">
        <w:rPr>
          <w:rFonts w:ascii="Times New Roman" w:hAnsi="Times New Roman" w:cs="Times New Roman"/>
          <w:sz w:val="24"/>
          <w:szCs w:val="20"/>
        </w:rPr>
        <w:t>, или</w:t>
      </w:r>
      <w:r w:rsidR="00F67A4E">
        <w:rPr>
          <w:rFonts w:ascii="Times New Roman" w:hAnsi="Times New Roman" w:cs="Times New Roman"/>
          <w:sz w:val="24"/>
          <w:szCs w:val="20"/>
        </w:rPr>
        <w:t xml:space="preserve"> в 2,0 раза</w:t>
      </w:r>
      <w:r w:rsidRPr="00DB162C">
        <w:rPr>
          <w:rFonts w:ascii="Times New Roman" w:hAnsi="Times New Roman" w:cs="Times New Roman"/>
          <w:sz w:val="24"/>
          <w:szCs w:val="20"/>
        </w:rPr>
        <w:t>.</w:t>
      </w:r>
    </w:p>
    <w:p w:rsidR="00257DD7" w:rsidRPr="00BB3765" w:rsidRDefault="00257DD7" w:rsidP="00F67A4E">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0"/>
        </w:rPr>
        <w:t xml:space="preserve">Бюджетные назначения по подразделу «Коммунальное хозяйство» исполнены в размере  </w:t>
      </w:r>
      <w:r w:rsidR="00F67A4E" w:rsidRPr="00F67A4E">
        <w:rPr>
          <w:rFonts w:ascii="Times New Roman" w:hAnsi="Times New Roman" w:cs="Times New Roman"/>
          <w:i/>
          <w:sz w:val="24"/>
          <w:szCs w:val="20"/>
        </w:rPr>
        <w:t>9,4</w:t>
      </w:r>
      <w:r w:rsidRPr="001D4757">
        <w:rPr>
          <w:rFonts w:ascii="Times New Roman" w:hAnsi="Times New Roman" w:cs="Times New Roman"/>
          <w:i/>
          <w:sz w:val="24"/>
          <w:szCs w:val="20"/>
        </w:rPr>
        <w:t xml:space="preserve"> тыс</w:t>
      </w:r>
      <w:r w:rsidRPr="009F41EE">
        <w:rPr>
          <w:rFonts w:ascii="Times New Roman" w:hAnsi="Times New Roman" w:cs="Times New Roman"/>
          <w:i/>
          <w:sz w:val="24"/>
          <w:szCs w:val="20"/>
        </w:rPr>
        <w:t>.</w:t>
      </w:r>
      <w:r>
        <w:rPr>
          <w:rFonts w:ascii="Times New Roman" w:hAnsi="Times New Roman" w:cs="Times New Roman"/>
          <w:i/>
          <w:sz w:val="24"/>
          <w:szCs w:val="20"/>
        </w:rPr>
        <w:t xml:space="preserve"> </w:t>
      </w:r>
      <w:r w:rsidRPr="009F41EE">
        <w:rPr>
          <w:rFonts w:ascii="Times New Roman" w:hAnsi="Times New Roman" w:cs="Times New Roman"/>
          <w:i/>
          <w:sz w:val="24"/>
          <w:szCs w:val="20"/>
        </w:rPr>
        <w:t>рублей</w:t>
      </w:r>
      <w:r>
        <w:rPr>
          <w:rFonts w:ascii="Times New Roman" w:hAnsi="Times New Roman" w:cs="Times New Roman"/>
          <w:sz w:val="24"/>
          <w:szCs w:val="20"/>
        </w:rPr>
        <w:t xml:space="preserve">, или  </w:t>
      </w:r>
      <w:r w:rsidR="00F67A4E">
        <w:rPr>
          <w:rFonts w:ascii="Times New Roman" w:hAnsi="Times New Roman" w:cs="Times New Roman"/>
          <w:sz w:val="24"/>
          <w:szCs w:val="20"/>
        </w:rPr>
        <w:t>9,</w:t>
      </w:r>
      <w:r>
        <w:rPr>
          <w:rFonts w:ascii="Times New Roman" w:hAnsi="Times New Roman" w:cs="Times New Roman"/>
          <w:sz w:val="24"/>
          <w:szCs w:val="20"/>
        </w:rPr>
        <w:t xml:space="preserve">4 % годовых бюджетных назначений и были направлены </w:t>
      </w:r>
      <w:r w:rsidR="00F67A4E">
        <w:rPr>
          <w:rFonts w:ascii="Times New Roman" w:hAnsi="Times New Roman" w:cs="Times New Roman"/>
          <w:sz w:val="24"/>
          <w:szCs w:val="20"/>
        </w:rPr>
        <w:t xml:space="preserve">в полном объёме </w:t>
      </w:r>
      <w:r>
        <w:rPr>
          <w:rFonts w:ascii="Times New Roman" w:hAnsi="Times New Roman" w:cs="Times New Roman"/>
          <w:sz w:val="24"/>
          <w:szCs w:val="20"/>
        </w:rPr>
        <w:t>на</w:t>
      </w:r>
      <w:r w:rsidR="00F67A4E" w:rsidRPr="00F67A4E">
        <w:rPr>
          <w:rFonts w:ascii="Times New Roman" w:hAnsi="Times New Roman" w:cs="Times New Roman"/>
          <w:sz w:val="24"/>
          <w:szCs w:val="24"/>
        </w:rPr>
        <w:t xml:space="preserve"> </w:t>
      </w:r>
      <w:r w:rsidR="00F67A4E">
        <w:rPr>
          <w:rFonts w:ascii="Times New Roman" w:hAnsi="Times New Roman" w:cs="Times New Roman"/>
          <w:sz w:val="24"/>
          <w:szCs w:val="24"/>
        </w:rPr>
        <w:t xml:space="preserve">непрограммные расходы  (техобслуживание газопровода). </w:t>
      </w:r>
      <w:r>
        <w:rPr>
          <w:rFonts w:ascii="Times New Roman" w:hAnsi="Times New Roman" w:cs="Times New Roman"/>
          <w:sz w:val="24"/>
          <w:szCs w:val="20"/>
        </w:rPr>
        <w:t xml:space="preserve"> </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Cs/>
          <w:sz w:val="24"/>
          <w:szCs w:val="24"/>
        </w:rPr>
        <w:t xml:space="preserve">         </w:t>
      </w:r>
      <w:proofErr w:type="gramStart"/>
      <w:r w:rsidRPr="00ED3045">
        <w:rPr>
          <w:rFonts w:ascii="Times New Roman" w:hAnsi="Times New Roman" w:cs="Times New Roman"/>
          <w:bCs/>
          <w:sz w:val="24"/>
          <w:szCs w:val="24"/>
        </w:rPr>
        <w:t xml:space="preserve">По разделу </w:t>
      </w:r>
      <w:r w:rsidRPr="00ED3045">
        <w:rPr>
          <w:rFonts w:ascii="Times New Roman" w:hAnsi="Times New Roman" w:cs="Times New Roman"/>
          <w:sz w:val="24"/>
          <w:szCs w:val="24"/>
        </w:rPr>
        <w:t>«Культура</w:t>
      </w:r>
      <w:r>
        <w:rPr>
          <w:rFonts w:ascii="Times New Roman" w:hAnsi="Times New Roman" w:cs="Times New Roman"/>
          <w:sz w:val="24"/>
          <w:szCs w:val="24"/>
        </w:rPr>
        <w:t>,</w:t>
      </w:r>
      <w:r w:rsidRPr="00ED3045">
        <w:rPr>
          <w:rFonts w:ascii="Times New Roman" w:hAnsi="Times New Roman" w:cs="Times New Roman"/>
          <w:sz w:val="24"/>
          <w:szCs w:val="24"/>
        </w:rPr>
        <w:t xml:space="preserve"> кинематография</w:t>
      </w:r>
      <w:r>
        <w:rPr>
          <w:rFonts w:ascii="Times New Roman" w:hAnsi="Times New Roman" w:cs="Times New Roman"/>
          <w:sz w:val="24"/>
          <w:szCs w:val="24"/>
        </w:rPr>
        <w:t>, средства массовой информации</w:t>
      </w:r>
      <w:r w:rsidRPr="00ED3045">
        <w:rPr>
          <w:rFonts w:ascii="Times New Roman" w:hAnsi="Times New Roman" w:cs="Times New Roman"/>
          <w:sz w:val="24"/>
          <w:szCs w:val="24"/>
        </w:rPr>
        <w:t>» сельским поселением</w:t>
      </w:r>
      <w:r>
        <w:rPr>
          <w:rFonts w:ascii="Times New Roman" w:hAnsi="Times New Roman" w:cs="Times New Roman"/>
          <w:sz w:val="24"/>
          <w:szCs w:val="24"/>
        </w:rPr>
        <w:t xml:space="preserve"> в отчетном периоде</w:t>
      </w:r>
      <w:r w:rsidRPr="00ED3045">
        <w:rPr>
          <w:rFonts w:ascii="Times New Roman" w:hAnsi="Times New Roman" w:cs="Times New Roman"/>
          <w:sz w:val="24"/>
          <w:szCs w:val="24"/>
        </w:rPr>
        <w:t xml:space="preserve"> бюджетные назначения на исполнение мероприятий муниципальной программы «Развитие культуры в </w:t>
      </w:r>
      <w:proofErr w:type="spellStart"/>
      <w:r w:rsidRPr="00ED3045">
        <w:rPr>
          <w:rFonts w:ascii="Times New Roman" w:hAnsi="Times New Roman" w:cs="Times New Roman"/>
          <w:sz w:val="24"/>
          <w:szCs w:val="24"/>
        </w:rPr>
        <w:t>Людиновском</w:t>
      </w:r>
      <w:proofErr w:type="spellEnd"/>
      <w:r w:rsidRPr="00ED3045">
        <w:rPr>
          <w:rFonts w:ascii="Times New Roman" w:hAnsi="Times New Roman" w:cs="Times New Roman"/>
          <w:sz w:val="24"/>
          <w:szCs w:val="24"/>
        </w:rPr>
        <w:t xml:space="preserve"> районе» по созданию условий для организации досуга и обеспечение жителей услугами организации культуры </w:t>
      </w:r>
      <w:r>
        <w:rPr>
          <w:rFonts w:ascii="Times New Roman" w:hAnsi="Times New Roman" w:cs="Times New Roman"/>
          <w:sz w:val="24"/>
          <w:szCs w:val="24"/>
        </w:rPr>
        <w:t xml:space="preserve"> </w:t>
      </w:r>
      <w:r w:rsidRPr="00ED3045">
        <w:rPr>
          <w:rFonts w:ascii="Times New Roman" w:hAnsi="Times New Roman" w:cs="Times New Roman"/>
          <w:sz w:val="24"/>
          <w:szCs w:val="24"/>
        </w:rPr>
        <w:t>использова</w:t>
      </w:r>
      <w:r>
        <w:rPr>
          <w:rFonts w:ascii="Times New Roman" w:hAnsi="Times New Roman" w:cs="Times New Roman"/>
          <w:sz w:val="24"/>
          <w:szCs w:val="24"/>
        </w:rPr>
        <w:t>ны</w:t>
      </w:r>
      <w:r w:rsidR="006D761F">
        <w:rPr>
          <w:rFonts w:ascii="Times New Roman" w:hAnsi="Times New Roman" w:cs="Times New Roman"/>
          <w:sz w:val="24"/>
          <w:szCs w:val="24"/>
        </w:rPr>
        <w:t xml:space="preserve"> в размере </w:t>
      </w:r>
      <w:r w:rsidR="006D761F" w:rsidRPr="00673218">
        <w:rPr>
          <w:rFonts w:ascii="Times New Roman" w:hAnsi="Times New Roman" w:cs="Times New Roman"/>
          <w:i/>
          <w:sz w:val="24"/>
          <w:szCs w:val="24"/>
        </w:rPr>
        <w:t>868,2 тыс.</w:t>
      </w:r>
      <w:r w:rsidR="00673218" w:rsidRPr="00673218">
        <w:rPr>
          <w:rFonts w:ascii="Times New Roman" w:hAnsi="Times New Roman" w:cs="Times New Roman"/>
          <w:i/>
          <w:sz w:val="24"/>
          <w:szCs w:val="24"/>
        </w:rPr>
        <w:t xml:space="preserve"> </w:t>
      </w:r>
      <w:r w:rsidR="006D761F" w:rsidRPr="00673218">
        <w:rPr>
          <w:rFonts w:ascii="Times New Roman" w:hAnsi="Times New Roman" w:cs="Times New Roman"/>
          <w:i/>
          <w:sz w:val="24"/>
          <w:szCs w:val="24"/>
        </w:rPr>
        <w:t>рублей</w:t>
      </w:r>
      <w:r w:rsidR="006D761F">
        <w:rPr>
          <w:rFonts w:ascii="Times New Roman" w:hAnsi="Times New Roman" w:cs="Times New Roman"/>
          <w:sz w:val="24"/>
          <w:szCs w:val="24"/>
        </w:rPr>
        <w:t>, или 25,5%</w:t>
      </w:r>
      <w:r>
        <w:rPr>
          <w:rFonts w:ascii="Times New Roman" w:hAnsi="Times New Roman" w:cs="Times New Roman"/>
          <w:sz w:val="24"/>
          <w:szCs w:val="24"/>
        </w:rPr>
        <w:t xml:space="preserve"> при  запланированных ассигнованиях  в сумме </w:t>
      </w:r>
      <w:r w:rsidRPr="00CF7FFA">
        <w:rPr>
          <w:rFonts w:ascii="Times New Roman" w:hAnsi="Times New Roman" w:cs="Times New Roman"/>
          <w:i/>
          <w:sz w:val="24"/>
          <w:szCs w:val="24"/>
        </w:rPr>
        <w:t>3</w:t>
      </w:r>
      <w:r w:rsidR="006D761F">
        <w:rPr>
          <w:rFonts w:ascii="Times New Roman" w:hAnsi="Times New Roman" w:cs="Times New Roman"/>
          <w:i/>
          <w:sz w:val="24"/>
          <w:szCs w:val="24"/>
        </w:rPr>
        <w:t> 400,0</w:t>
      </w:r>
      <w:r w:rsidRPr="00117015">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117015">
        <w:rPr>
          <w:rFonts w:ascii="Times New Roman" w:hAnsi="Times New Roman" w:cs="Times New Roman"/>
          <w:i/>
          <w:sz w:val="24"/>
          <w:szCs w:val="24"/>
        </w:rPr>
        <w:t>рублей</w:t>
      </w:r>
      <w:r w:rsidRPr="00ED3045">
        <w:rPr>
          <w:rFonts w:ascii="Times New Roman" w:hAnsi="Times New Roman" w:cs="Times New Roman"/>
          <w:sz w:val="24"/>
          <w:szCs w:val="24"/>
        </w:rPr>
        <w:t xml:space="preserve">. </w:t>
      </w:r>
      <w:proofErr w:type="gramEnd"/>
    </w:p>
    <w:p w:rsidR="006D761F" w:rsidRDefault="00257DD7" w:rsidP="006D761F">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sidR="006D761F">
        <w:rPr>
          <w:rFonts w:ascii="Times New Roman" w:hAnsi="Times New Roman" w:cs="Times New Roman"/>
          <w:sz w:val="24"/>
          <w:szCs w:val="20"/>
        </w:rPr>
        <w:t xml:space="preserve">В соответствующем периоде 2019г. средства бюджета сельского поселения на исполнение мероприятий </w:t>
      </w:r>
      <w:r w:rsidR="006D761F" w:rsidRPr="00ED3045">
        <w:rPr>
          <w:rFonts w:ascii="Times New Roman" w:hAnsi="Times New Roman" w:cs="Times New Roman"/>
          <w:sz w:val="24"/>
          <w:szCs w:val="24"/>
        </w:rPr>
        <w:t xml:space="preserve">муниципальной программы «Развитие культуры в </w:t>
      </w:r>
      <w:proofErr w:type="spellStart"/>
      <w:r w:rsidR="006D761F" w:rsidRPr="00ED3045">
        <w:rPr>
          <w:rFonts w:ascii="Times New Roman" w:hAnsi="Times New Roman" w:cs="Times New Roman"/>
          <w:sz w:val="24"/>
          <w:szCs w:val="24"/>
        </w:rPr>
        <w:t>Людиновском</w:t>
      </w:r>
      <w:proofErr w:type="spellEnd"/>
      <w:r w:rsidR="006D761F" w:rsidRPr="00ED3045">
        <w:rPr>
          <w:rFonts w:ascii="Times New Roman" w:hAnsi="Times New Roman" w:cs="Times New Roman"/>
          <w:sz w:val="24"/>
          <w:szCs w:val="24"/>
        </w:rPr>
        <w:t xml:space="preserve"> районе»</w:t>
      </w:r>
      <w:r w:rsidR="006D761F">
        <w:rPr>
          <w:rFonts w:ascii="Times New Roman" w:hAnsi="Times New Roman" w:cs="Times New Roman"/>
          <w:sz w:val="24"/>
          <w:szCs w:val="24"/>
        </w:rPr>
        <w:t xml:space="preserve"> не использовались.</w:t>
      </w:r>
    </w:p>
    <w:p w:rsidR="00257DD7" w:rsidRDefault="006D761F" w:rsidP="00257DD7">
      <w:pPr>
        <w:tabs>
          <w:tab w:val="left" w:pos="486"/>
          <w:tab w:val="left" w:pos="1808"/>
        </w:tabs>
        <w:spacing w:after="0" w:line="240" w:lineRule="atLeast"/>
        <w:jc w:val="both"/>
        <w:rPr>
          <w:rFonts w:ascii="Times New Roman" w:hAnsi="Times New Roman" w:cs="Times New Roman"/>
          <w:sz w:val="24"/>
          <w:szCs w:val="20"/>
        </w:rPr>
      </w:pPr>
      <w:r>
        <w:rPr>
          <w:rFonts w:ascii="Times New Roman" w:hAnsi="Times New Roman" w:cs="Times New Roman"/>
          <w:sz w:val="24"/>
          <w:szCs w:val="20"/>
        </w:rPr>
        <w:t xml:space="preserve">         </w:t>
      </w:r>
      <w:r w:rsidR="00257DD7">
        <w:rPr>
          <w:rFonts w:ascii="Times New Roman" w:hAnsi="Times New Roman" w:cs="Times New Roman"/>
          <w:sz w:val="24"/>
          <w:szCs w:val="20"/>
        </w:rPr>
        <w:t xml:space="preserve">Относительно уровня </w:t>
      </w:r>
      <w:r>
        <w:rPr>
          <w:rFonts w:ascii="Times New Roman" w:hAnsi="Times New Roman" w:cs="Times New Roman"/>
          <w:sz w:val="24"/>
          <w:szCs w:val="20"/>
        </w:rPr>
        <w:t>2018года</w:t>
      </w:r>
      <w:r w:rsidR="00257DD7">
        <w:rPr>
          <w:rFonts w:ascii="Times New Roman" w:hAnsi="Times New Roman" w:cs="Times New Roman"/>
          <w:sz w:val="24"/>
          <w:szCs w:val="20"/>
        </w:rPr>
        <w:t xml:space="preserve"> объём расходов бюджета сельского поселения на культуру увеличился на </w:t>
      </w:r>
      <w:r w:rsidRPr="006D761F">
        <w:rPr>
          <w:rFonts w:ascii="Times New Roman" w:hAnsi="Times New Roman" w:cs="Times New Roman"/>
          <w:i/>
          <w:sz w:val="24"/>
          <w:szCs w:val="20"/>
        </w:rPr>
        <w:t>256,4</w:t>
      </w:r>
      <w:r>
        <w:rPr>
          <w:rFonts w:ascii="Times New Roman" w:hAnsi="Times New Roman" w:cs="Times New Roman"/>
          <w:sz w:val="24"/>
          <w:szCs w:val="20"/>
        </w:rPr>
        <w:t xml:space="preserve"> </w:t>
      </w:r>
      <w:r w:rsidR="00257DD7" w:rsidRPr="00AD537B">
        <w:rPr>
          <w:rFonts w:ascii="Times New Roman" w:hAnsi="Times New Roman" w:cs="Times New Roman"/>
          <w:i/>
          <w:sz w:val="24"/>
          <w:szCs w:val="20"/>
        </w:rPr>
        <w:t>тыс.</w:t>
      </w:r>
      <w:r w:rsidR="00257DD7">
        <w:rPr>
          <w:rFonts w:ascii="Times New Roman" w:hAnsi="Times New Roman" w:cs="Times New Roman"/>
          <w:i/>
          <w:sz w:val="24"/>
          <w:szCs w:val="20"/>
        </w:rPr>
        <w:t xml:space="preserve"> </w:t>
      </w:r>
      <w:r w:rsidR="00257DD7" w:rsidRPr="00AD537B">
        <w:rPr>
          <w:rFonts w:ascii="Times New Roman" w:hAnsi="Times New Roman" w:cs="Times New Roman"/>
          <w:i/>
          <w:sz w:val="24"/>
          <w:szCs w:val="20"/>
        </w:rPr>
        <w:t>рублей</w:t>
      </w:r>
      <w:r w:rsidR="00257DD7">
        <w:rPr>
          <w:rFonts w:ascii="Times New Roman" w:hAnsi="Times New Roman" w:cs="Times New Roman"/>
          <w:sz w:val="24"/>
          <w:szCs w:val="20"/>
        </w:rPr>
        <w:t xml:space="preserve">, или </w:t>
      </w:r>
      <w:r>
        <w:rPr>
          <w:rFonts w:ascii="Times New Roman" w:hAnsi="Times New Roman" w:cs="Times New Roman"/>
          <w:sz w:val="24"/>
          <w:szCs w:val="20"/>
        </w:rPr>
        <w:t>41,9</w:t>
      </w:r>
      <w:r w:rsidR="00257DD7">
        <w:rPr>
          <w:rFonts w:ascii="Times New Roman" w:hAnsi="Times New Roman" w:cs="Times New Roman"/>
          <w:sz w:val="24"/>
          <w:szCs w:val="20"/>
        </w:rPr>
        <w:t>%.</w:t>
      </w:r>
    </w:p>
    <w:p w:rsidR="00257DD7" w:rsidRDefault="00257DD7" w:rsidP="00257DD7">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sz w:val="24"/>
          <w:szCs w:val="20"/>
        </w:rPr>
        <w:t xml:space="preserve">         </w:t>
      </w:r>
      <w:r w:rsidRPr="006D761F">
        <w:rPr>
          <w:rFonts w:ascii="Times New Roman" w:hAnsi="Times New Roman" w:cs="Times New Roman"/>
          <w:bCs/>
          <w:sz w:val="24"/>
          <w:szCs w:val="24"/>
        </w:rPr>
        <w:t xml:space="preserve">Кассовое исполнение по  разделу </w:t>
      </w:r>
      <w:r w:rsidRPr="006D761F">
        <w:rPr>
          <w:rFonts w:ascii="Times New Roman" w:hAnsi="Times New Roman" w:cs="Times New Roman"/>
          <w:sz w:val="24"/>
          <w:szCs w:val="24"/>
        </w:rPr>
        <w:t xml:space="preserve">«Социальная политика» в отчётном периоде составило </w:t>
      </w:r>
      <w:r w:rsidR="006D761F" w:rsidRPr="006D761F">
        <w:rPr>
          <w:rFonts w:ascii="Times New Roman" w:hAnsi="Times New Roman" w:cs="Times New Roman"/>
          <w:i/>
          <w:sz w:val="24"/>
          <w:szCs w:val="24"/>
        </w:rPr>
        <w:t>47,5</w:t>
      </w:r>
      <w:r>
        <w:rPr>
          <w:rFonts w:ascii="Times New Roman" w:hAnsi="Times New Roman" w:cs="Times New Roman"/>
          <w:sz w:val="24"/>
          <w:szCs w:val="24"/>
        </w:rPr>
        <w:t xml:space="preserve"> </w:t>
      </w:r>
      <w:r w:rsidRPr="006C608C">
        <w:rPr>
          <w:rFonts w:ascii="Times New Roman" w:hAnsi="Times New Roman" w:cs="Times New Roman"/>
          <w:i/>
          <w:sz w:val="24"/>
          <w:szCs w:val="24"/>
        </w:rPr>
        <w:t>тыс.</w:t>
      </w:r>
      <w:r>
        <w:rPr>
          <w:rFonts w:ascii="Times New Roman" w:hAnsi="Times New Roman" w:cs="Times New Roman"/>
          <w:i/>
          <w:sz w:val="24"/>
          <w:szCs w:val="24"/>
        </w:rPr>
        <w:t xml:space="preserve"> </w:t>
      </w:r>
      <w:r w:rsidRPr="006C608C">
        <w:rPr>
          <w:rFonts w:ascii="Times New Roman" w:hAnsi="Times New Roman" w:cs="Times New Roman"/>
          <w:i/>
          <w:sz w:val="24"/>
          <w:szCs w:val="24"/>
        </w:rPr>
        <w:t>ру</w:t>
      </w:r>
      <w:r>
        <w:rPr>
          <w:rFonts w:ascii="Times New Roman" w:hAnsi="Times New Roman" w:cs="Times New Roman"/>
          <w:i/>
          <w:sz w:val="24"/>
          <w:szCs w:val="24"/>
        </w:rPr>
        <w:t xml:space="preserve">блей, </w:t>
      </w:r>
      <w:r w:rsidRPr="00C3279E">
        <w:rPr>
          <w:rFonts w:ascii="Times New Roman" w:hAnsi="Times New Roman" w:cs="Times New Roman"/>
          <w:sz w:val="24"/>
          <w:szCs w:val="24"/>
        </w:rPr>
        <w:t xml:space="preserve">или на </w:t>
      </w:r>
      <w:r w:rsidR="006D761F">
        <w:rPr>
          <w:rFonts w:ascii="Times New Roman" w:hAnsi="Times New Roman" w:cs="Times New Roman"/>
          <w:sz w:val="24"/>
          <w:szCs w:val="24"/>
        </w:rPr>
        <w:t>37,7</w:t>
      </w:r>
      <w:r w:rsidRPr="00C3279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3279E">
        <w:rPr>
          <w:rFonts w:ascii="Times New Roman" w:hAnsi="Times New Roman" w:cs="Times New Roman"/>
          <w:sz w:val="24"/>
          <w:szCs w:val="24"/>
        </w:rPr>
        <w:t>годовых бюджетных назначений</w:t>
      </w:r>
      <w:r>
        <w:rPr>
          <w:rFonts w:ascii="Times New Roman" w:hAnsi="Times New Roman" w:cs="Times New Roman"/>
          <w:i/>
          <w:sz w:val="24"/>
          <w:szCs w:val="24"/>
        </w:rPr>
        <w:t xml:space="preserve">,  </w:t>
      </w:r>
      <w:r w:rsidRPr="006C608C">
        <w:rPr>
          <w:rFonts w:ascii="Times New Roman" w:hAnsi="Times New Roman" w:cs="Times New Roman"/>
          <w:sz w:val="24"/>
          <w:szCs w:val="24"/>
        </w:rPr>
        <w:t>что</w:t>
      </w:r>
      <w:r>
        <w:rPr>
          <w:rFonts w:ascii="Times New Roman" w:hAnsi="Times New Roman" w:cs="Times New Roman"/>
          <w:sz w:val="24"/>
          <w:szCs w:val="24"/>
        </w:rPr>
        <w:t xml:space="preserve"> </w:t>
      </w:r>
      <w:r w:rsidRPr="006C608C">
        <w:rPr>
          <w:rFonts w:ascii="Times New Roman" w:hAnsi="Times New Roman" w:cs="Times New Roman"/>
          <w:sz w:val="24"/>
          <w:szCs w:val="24"/>
        </w:rPr>
        <w:t>на</w:t>
      </w:r>
      <w:r>
        <w:rPr>
          <w:rFonts w:ascii="Times New Roman" w:hAnsi="Times New Roman" w:cs="Times New Roman"/>
          <w:sz w:val="24"/>
          <w:szCs w:val="24"/>
        </w:rPr>
        <w:t xml:space="preserve"> </w:t>
      </w:r>
      <w:r w:rsidRPr="0053650E">
        <w:rPr>
          <w:rFonts w:ascii="Times New Roman" w:hAnsi="Times New Roman" w:cs="Times New Roman"/>
          <w:i/>
          <w:sz w:val="24"/>
          <w:szCs w:val="24"/>
        </w:rPr>
        <w:t>2</w:t>
      </w:r>
      <w:r w:rsidR="006D761F">
        <w:rPr>
          <w:rFonts w:ascii="Times New Roman" w:hAnsi="Times New Roman" w:cs="Times New Roman"/>
          <w:i/>
          <w:sz w:val="24"/>
          <w:szCs w:val="24"/>
        </w:rPr>
        <w:t>2,7</w:t>
      </w:r>
      <w:r>
        <w:rPr>
          <w:rFonts w:ascii="Times New Roman" w:hAnsi="Times New Roman" w:cs="Times New Roman"/>
          <w:sz w:val="24"/>
          <w:szCs w:val="24"/>
        </w:rPr>
        <w:t xml:space="preserve"> </w:t>
      </w:r>
      <w:r>
        <w:rPr>
          <w:rFonts w:ascii="Times New Roman" w:hAnsi="Times New Roman" w:cs="Times New Roman"/>
          <w:i/>
          <w:sz w:val="24"/>
          <w:szCs w:val="24"/>
        </w:rPr>
        <w:t xml:space="preserve">тыс. рублей </w:t>
      </w:r>
      <w:r w:rsidRPr="003C0845">
        <w:rPr>
          <w:rFonts w:ascii="Times New Roman" w:hAnsi="Times New Roman" w:cs="Times New Roman"/>
          <w:sz w:val="24"/>
          <w:szCs w:val="24"/>
        </w:rPr>
        <w:t xml:space="preserve">выше </w:t>
      </w:r>
      <w:r w:rsidRPr="006C608C">
        <w:rPr>
          <w:rFonts w:ascii="Times New Roman" w:hAnsi="Times New Roman" w:cs="Times New Roman"/>
          <w:sz w:val="24"/>
          <w:szCs w:val="24"/>
        </w:rPr>
        <w:t>соответствующ</w:t>
      </w:r>
      <w:r>
        <w:rPr>
          <w:rFonts w:ascii="Times New Roman" w:hAnsi="Times New Roman" w:cs="Times New Roman"/>
          <w:sz w:val="24"/>
          <w:szCs w:val="24"/>
        </w:rPr>
        <w:t>его</w:t>
      </w:r>
      <w:r w:rsidRPr="006C608C">
        <w:rPr>
          <w:rFonts w:ascii="Times New Roman" w:hAnsi="Times New Roman" w:cs="Times New Roman"/>
          <w:sz w:val="24"/>
          <w:szCs w:val="24"/>
        </w:rPr>
        <w:t xml:space="preserve"> уровн</w:t>
      </w:r>
      <w:r>
        <w:rPr>
          <w:rFonts w:ascii="Times New Roman" w:hAnsi="Times New Roman" w:cs="Times New Roman"/>
          <w:sz w:val="24"/>
          <w:szCs w:val="24"/>
        </w:rPr>
        <w:t>я</w:t>
      </w:r>
      <w:r w:rsidRPr="006C608C">
        <w:rPr>
          <w:rFonts w:ascii="Times New Roman" w:hAnsi="Times New Roman" w:cs="Times New Roman"/>
          <w:sz w:val="24"/>
          <w:szCs w:val="24"/>
        </w:rPr>
        <w:t xml:space="preserve"> 201</w:t>
      </w:r>
      <w:r w:rsidR="006D761F">
        <w:rPr>
          <w:rFonts w:ascii="Times New Roman" w:hAnsi="Times New Roman" w:cs="Times New Roman"/>
          <w:sz w:val="24"/>
          <w:szCs w:val="24"/>
        </w:rPr>
        <w:t>9</w:t>
      </w:r>
      <w:r w:rsidRPr="006C608C">
        <w:rPr>
          <w:rFonts w:ascii="Times New Roman" w:hAnsi="Times New Roman" w:cs="Times New Roman"/>
          <w:sz w:val="24"/>
          <w:szCs w:val="24"/>
        </w:rPr>
        <w:t>г.</w:t>
      </w:r>
      <w:r>
        <w:rPr>
          <w:rFonts w:ascii="Times New Roman" w:hAnsi="Times New Roman" w:cs="Times New Roman"/>
          <w:sz w:val="24"/>
          <w:szCs w:val="24"/>
        </w:rPr>
        <w:t xml:space="preserve"> </w:t>
      </w:r>
    </w:p>
    <w:p w:rsidR="00257DD7" w:rsidRPr="00B64E1E"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Относительно уровня </w:t>
      </w:r>
      <w:r w:rsidR="006D761F">
        <w:rPr>
          <w:rFonts w:ascii="Times New Roman" w:hAnsi="Times New Roman" w:cs="Times New Roman"/>
          <w:sz w:val="24"/>
          <w:szCs w:val="24"/>
        </w:rPr>
        <w:t>2018 г</w:t>
      </w:r>
      <w:r>
        <w:rPr>
          <w:rFonts w:ascii="Times New Roman" w:hAnsi="Times New Roman" w:cs="Times New Roman"/>
          <w:sz w:val="24"/>
          <w:szCs w:val="24"/>
        </w:rPr>
        <w:t>ода объём расходов бюджета сельского поселения</w:t>
      </w:r>
      <w:r w:rsidRPr="00ED3045">
        <w:rPr>
          <w:rFonts w:ascii="Times New Roman" w:hAnsi="Times New Roman" w:cs="Times New Roman"/>
          <w:sz w:val="24"/>
          <w:szCs w:val="24"/>
        </w:rPr>
        <w:t xml:space="preserve"> </w:t>
      </w:r>
      <w:r>
        <w:rPr>
          <w:rFonts w:ascii="Times New Roman" w:hAnsi="Times New Roman" w:cs="Times New Roman"/>
          <w:sz w:val="24"/>
          <w:szCs w:val="24"/>
        </w:rPr>
        <w:t xml:space="preserve">сократился на </w:t>
      </w:r>
      <w:r w:rsidR="006D761F" w:rsidRPr="006D761F">
        <w:rPr>
          <w:rFonts w:ascii="Times New Roman" w:hAnsi="Times New Roman" w:cs="Times New Roman"/>
          <w:i/>
          <w:sz w:val="24"/>
          <w:szCs w:val="24"/>
        </w:rPr>
        <w:t>0,8</w:t>
      </w:r>
      <w:r w:rsidRPr="00B64E1E">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B64E1E">
        <w:rPr>
          <w:rFonts w:ascii="Times New Roman" w:hAnsi="Times New Roman" w:cs="Times New Roman"/>
          <w:i/>
          <w:sz w:val="24"/>
          <w:szCs w:val="24"/>
        </w:rPr>
        <w:t>рублей</w:t>
      </w:r>
      <w:r>
        <w:rPr>
          <w:rFonts w:ascii="Times New Roman" w:hAnsi="Times New Roman" w:cs="Times New Roman"/>
          <w:i/>
          <w:sz w:val="24"/>
          <w:szCs w:val="24"/>
        </w:rPr>
        <w:t xml:space="preserve">, </w:t>
      </w:r>
      <w:r w:rsidRPr="00B64E1E">
        <w:rPr>
          <w:rFonts w:ascii="Times New Roman" w:hAnsi="Times New Roman" w:cs="Times New Roman"/>
          <w:sz w:val="24"/>
          <w:szCs w:val="24"/>
        </w:rPr>
        <w:t xml:space="preserve">или </w:t>
      </w:r>
      <w:r w:rsidR="006D761F">
        <w:rPr>
          <w:rFonts w:ascii="Times New Roman" w:hAnsi="Times New Roman" w:cs="Times New Roman"/>
          <w:sz w:val="24"/>
          <w:szCs w:val="24"/>
        </w:rPr>
        <w:t xml:space="preserve">1,7 </w:t>
      </w:r>
      <w:r w:rsidRPr="00B64E1E">
        <w:rPr>
          <w:rFonts w:ascii="Times New Roman" w:hAnsi="Times New Roman" w:cs="Times New Roman"/>
          <w:sz w:val="24"/>
          <w:szCs w:val="24"/>
        </w:rPr>
        <w:t>%.</w:t>
      </w:r>
    </w:p>
    <w:p w:rsidR="006D761F" w:rsidRDefault="00257DD7" w:rsidP="006D761F">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xml:space="preserve">Бюджетные назначения по разделу «Образование» в 1 полугодии </w:t>
      </w:r>
      <w:r w:rsidR="00673218">
        <w:rPr>
          <w:rFonts w:ascii="Times New Roman" w:hAnsi="Times New Roman" w:cs="Times New Roman"/>
          <w:sz w:val="24"/>
          <w:szCs w:val="24"/>
        </w:rPr>
        <w:t>2020г.</w:t>
      </w:r>
      <w:r>
        <w:rPr>
          <w:rFonts w:ascii="Times New Roman" w:hAnsi="Times New Roman" w:cs="Times New Roman"/>
          <w:sz w:val="24"/>
          <w:szCs w:val="24"/>
        </w:rPr>
        <w:t xml:space="preserve"> не осуществлялись при утверждённых бюджетных назначениях в сумме </w:t>
      </w:r>
      <w:r w:rsidRPr="00E04257">
        <w:rPr>
          <w:rFonts w:ascii="Times New Roman" w:hAnsi="Times New Roman" w:cs="Times New Roman"/>
          <w:i/>
          <w:sz w:val="24"/>
          <w:szCs w:val="24"/>
        </w:rPr>
        <w:t>10,</w:t>
      </w:r>
      <w:r w:rsidRPr="00B439F0">
        <w:rPr>
          <w:rFonts w:ascii="Times New Roman" w:hAnsi="Times New Roman" w:cs="Times New Roman"/>
          <w:i/>
          <w:sz w:val="24"/>
          <w:szCs w:val="24"/>
        </w:rPr>
        <w:t>0 тыс.</w:t>
      </w:r>
      <w:r>
        <w:rPr>
          <w:rFonts w:ascii="Times New Roman" w:hAnsi="Times New Roman" w:cs="Times New Roman"/>
          <w:i/>
          <w:sz w:val="24"/>
          <w:szCs w:val="24"/>
        </w:rPr>
        <w:t xml:space="preserve"> </w:t>
      </w:r>
      <w:r w:rsidRPr="00B439F0">
        <w:rPr>
          <w:rFonts w:ascii="Times New Roman" w:hAnsi="Times New Roman" w:cs="Times New Roman"/>
          <w:i/>
          <w:sz w:val="24"/>
          <w:szCs w:val="24"/>
        </w:rPr>
        <w:t>рублей</w:t>
      </w:r>
      <w:r w:rsidR="006D761F">
        <w:rPr>
          <w:rFonts w:ascii="Times New Roman" w:hAnsi="Times New Roman" w:cs="Times New Roman"/>
          <w:i/>
          <w:sz w:val="24"/>
          <w:szCs w:val="24"/>
        </w:rPr>
        <w:t>.</w:t>
      </w:r>
      <w:r w:rsidR="006D761F">
        <w:rPr>
          <w:rFonts w:ascii="Times New Roman" w:hAnsi="Times New Roman" w:cs="Times New Roman"/>
          <w:sz w:val="24"/>
          <w:szCs w:val="24"/>
        </w:rPr>
        <w:t xml:space="preserve">                     </w:t>
      </w:r>
    </w:p>
    <w:p w:rsidR="006D761F" w:rsidRDefault="006D761F" w:rsidP="006D761F">
      <w:pPr>
        <w:spacing w:after="0" w:line="240" w:lineRule="atLeast"/>
        <w:ind w:firstLine="567"/>
        <w:jc w:val="both"/>
        <w:rPr>
          <w:rFonts w:ascii="Times New Roman" w:hAnsi="Times New Roman" w:cs="Times New Roman"/>
          <w:sz w:val="24"/>
          <w:szCs w:val="24"/>
        </w:rPr>
      </w:pPr>
      <w:r w:rsidRPr="006D761F">
        <w:rPr>
          <w:rFonts w:ascii="Times New Roman" w:hAnsi="Times New Roman" w:cs="Times New Roman"/>
          <w:bCs/>
          <w:sz w:val="24"/>
          <w:szCs w:val="24"/>
        </w:rPr>
        <w:t>Кассовое исполнение по  разделу</w:t>
      </w:r>
      <w:r>
        <w:rPr>
          <w:rFonts w:ascii="Times New Roman" w:hAnsi="Times New Roman" w:cs="Times New Roman"/>
          <w:bCs/>
          <w:sz w:val="24"/>
          <w:szCs w:val="24"/>
        </w:rPr>
        <w:t xml:space="preserve"> </w:t>
      </w:r>
      <w:r>
        <w:rPr>
          <w:rFonts w:ascii="Times New Roman" w:hAnsi="Times New Roman" w:cs="Times New Roman"/>
          <w:sz w:val="24"/>
          <w:szCs w:val="24"/>
        </w:rPr>
        <w:t xml:space="preserve">«Физическая культура и спорт» </w:t>
      </w:r>
      <w:r w:rsidRPr="006D761F">
        <w:rPr>
          <w:rFonts w:ascii="Times New Roman" w:hAnsi="Times New Roman" w:cs="Times New Roman"/>
          <w:sz w:val="24"/>
          <w:szCs w:val="24"/>
        </w:rPr>
        <w:t xml:space="preserve">в отчётном периоде составило </w:t>
      </w:r>
      <w:r w:rsidRPr="006D761F">
        <w:rPr>
          <w:rFonts w:ascii="Times New Roman" w:hAnsi="Times New Roman" w:cs="Times New Roman"/>
          <w:i/>
          <w:sz w:val="24"/>
          <w:szCs w:val="24"/>
        </w:rPr>
        <w:t>1,0</w:t>
      </w:r>
      <w:r>
        <w:rPr>
          <w:rFonts w:ascii="Times New Roman" w:hAnsi="Times New Roman" w:cs="Times New Roman"/>
          <w:sz w:val="24"/>
          <w:szCs w:val="24"/>
        </w:rPr>
        <w:t xml:space="preserve"> </w:t>
      </w:r>
      <w:r w:rsidRPr="006C608C">
        <w:rPr>
          <w:rFonts w:ascii="Times New Roman" w:hAnsi="Times New Roman" w:cs="Times New Roman"/>
          <w:i/>
          <w:sz w:val="24"/>
          <w:szCs w:val="24"/>
        </w:rPr>
        <w:t>тыс.</w:t>
      </w:r>
      <w:r>
        <w:rPr>
          <w:rFonts w:ascii="Times New Roman" w:hAnsi="Times New Roman" w:cs="Times New Roman"/>
          <w:i/>
          <w:sz w:val="24"/>
          <w:szCs w:val="24"/>
        </w:rPr>
        <w:t xml:space="preserve"> </w:t>
      </w:r>
      <w:r w:rsidRPr="006C608C">
        <w:rPr>
          <w:rFonts w:ascii="Times New Roman" w:hAnsi="Times New Roman" w:cs="Times New Roman"/>
          <w:i/>
          <w:sz w:val="24"/>
          <w:szCs w:val="24"/>
        </w:rPr>
        <w:t>ру</w:t>
      </w:r>
      <w:r>
        <w:rPr>
          <w:rFonts w:ascii="Times New Roman" w:hAnsi="Times New Roman" w:cs="Times New Roman"/>
          <w:i/>
          <w:sz w:val="24"/>
          <w:szCs w:val="24"/>
        </w:rPr>
        <w:t xml:space="preserve">блей, </w:t>
      </w:r>
      <w:r w:rsidRPr="00C3279E">
        <w:rPr>
          <w:rFonts w:ascii="Times New Roman" w:hAnsi="Times New Roman" w:cs="Times New Roman"/>
          <w:sz w:val="24"/>
          <w:szCs w:val="24"/>
        </w:rPr>
        <w:t xml:space="preserve">или </w:t>
      </w:r>
      <w:r>
        <w:rPr>
          <w:rFonts w:ascii="Times New Roman" w:hAnsi="Times New Roman" w:cs="Times New Roman"/>
          <w:sz w:val="24"/>
          <w:szCs w:val="24"/>
        </w:rPr>
        <w:t>100,0</w:t>
      </w:r>
      <w:r w:rsidRPr="00C3279E">
        <w:rPr>
          <w:rFonts w:ascii="Times New Roman" w:hAnsi="Times New Roman" w:cs="Times New Roman"/>
          <w:sz w:val="24"/>
          <w:szCs w:val="24"/>
        </w:rPr>
        <w:t xml:space="preserve"> %</w:t>
      </w:r>
      <w:r>
        <w:rPr>
          <w:rFonts w:ascii="Times New Roman" w:hAnsi="Times New Roman" w:cs="Times New Roman"/>
          <w:i/>
          <w:sz w:val="24"/>
          <w:szCs w:val="24"/>
        </w:rPr>
        <w:t xml:space="preserve">  </w:t>
      </w:r>
      <w:r w:rsidRPr="00C3279E">
        <w:rPr>
          <w:rFonts w:ascii="Times New Roman" w:hAnsi="Times New Roman" w:cs="Times New Roman"/>
          <w:sz w:val="24"/>
          <w:szCs w:val="24"/>
        </w:rPr>
        <w:t>годовых бюджетных назначений</w:t>
      </w:r>
      <w:r>
        <w:rPr>
          <w:rFonts w:ascii="Times New Roman" w:hAnsi="Times New Roman" w:cs="Times New Roman"/>
          <w:sz w:val="24"/>
          <w:szCs w:val="24"/>
        </w:rPr>
        <w:t>.</w:t>
      </w:r>
    </w:p>
    <w:p w:rsidR="00257DD7" w:rsidRDefault="00257DD7" w:rsidP="00257DD7">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5.</w:t>
      </w:r>
      <w:r w:rsidR="0039750C">
        <w:rPr>
          <w:rFonts w:ascii="Times New Roman" w:hAnsi="Times New Roman" w:cs="Times New Roman"/>
          <w:b/>
          <w:bCs/>
          <w:sz w:val="24"/>
          <w:szCs w:val="20"/>
        </w:rPr>
        <w:t xml:space="preserve"> </w:t>
      </w:r>
      <w:r w:rsidRPr="00CD29E0">
        <w:rPr>
          <w:rFonts w:ascii="Times New Roman" w:hAnsi="Times New Roman" w:cs="Times New Roman"/>
          <w:b/>
          <w:bCs/>
          <w:sz w:val="24"/>
          <w:szCs w:val="20"/>
        </w:rPr>
        <w:t>Использование средств резервного фонда</w:t>
      </w:r>
    </w:p>
    <w:p w:rsidR="00257DD7" w:rsidRPr="00CD29E0" w:rsidRDefault="00257DD7" w:rsidP="00257DD7">
      <w:pPr>
        <w:spacing w:after="0" w:line="240" w:lineRule="atLeast"/>
        <w:ind w:firstLine="567"/>
        <w:jc w:val="both"/>
        <w:rPr>
          <w:rFonts w:ascii="Times New Roman" w:hAnsi="Times New Roman" w:cs="Times New Roman"/>
          <w:bCs/>
          <w:sz w:val="24"/>
          <w:szCs w:val="20"/>
        </w:rPr>
      </w:pPr>
      <w:r w:rsidRPr="00CD29E0">
        <w:rPr>
          <w:rFonts w:ascii="Times New Roman" w:hAnsi="Times New Roman" w:cs="Times New Roman"/>
          <w:bCs/>
          <w:sz w:val="24"/>
          <w:szCs w:val="20"/>
        </w:rPr>
        <w:t xml:space="preserve">В соответствии с пунктом 3 статьи 81 БК РФ, решением Сельской Думы от </w:t>
      </w:r>
      <w:r>
        <w:rPr>
          <w:rFonts w:ascii="Times New Roman" w:hAnsi="Times New Roman" w:cs="Times New Roman"/>
          <w:bCs/>
          <w:sz w:val="24"/>
          <w:szCs w:val="20"/>
        </w:rPr>
        <w:t>26.12.201</w:t>
      </w:r>
      <w:r w:rsidR="00807126">
        <w:rPr>
          <w:rFonts w:ascii="Times New Roman" w:hAnsi="Times New Roman" w:cs="Times New Roman"/>
          <w:bCs/>
          <w:sz w:val="24"/>
          <w:szCs w:val="20"/>
        </w:rPr>
        <w:t>9</w:t>
      </w:r>
      <w:r>
        <w:rPr>
          <w:rFonts w:ascii="Times New Roman" w:hAnsi="Times New Roman" w:cs="Times New Roman"/>
          <w:bCs/>
          <w:sz w:val="24"/>
          <w:szCs w:val="20"/>
        </w:rPr>
        <w:t xml:space="preserve"> № </w:t>
      </w:r>
      <w:r w:rsidR="00807126">
        <w:rPr>
          <w:rFonts w:ascii="Times New Roman" w:hAnsi="Times New Roman" w:cs="Times New Roman"/>
          <w:bCs/>
          <w:sz w:val="24"/>
          <w:szCs w:val="20"/>
        </w:rPr>
        <w:t>38</w:t>
      </w:r>
      <w:r>
        <w:rPr>
          <w:rFonts w:ascii="Times New Roman" w:hAnsi="Times New Roman" w:cs="Times New Roman"/>
          <w:bCs/>
          <w:sz w:val="24"/>
          <w:szCs w:val="20"/>
        </w:rPr>
        <w:t xml:space="preserve"> «О бюджете сельского поселения </w:t>
      </w:r>
      <w:r w:rsidR="00807126">
        <w:rPr>
          <w:rFonts w:ascii="Times New Roman" w:hAnsi="Times New Roman" w:cs="Times New Roman"/>
          <w:bCs/>
          <w:sz w:val="24"/>
          <w:szCs w:val="20"/>
        </w:rPr>
        <w:t xml:space="preserve">«Село Букань» </w:t>
      </w:r>
      <w:r>
        <w:rPr>
          <w:rFonts w:ascii="Times New Roman" w:hAnsi="Times New Roman" w:cs="Times New Roman"/>
          <w:bCs/>
          <w:sz w:val="24"/>
          <w:szCs w:val="20"/>
        </w:rPr>
        <w:t>на 20</w:t>
      </w:r>
      <w:r w:rsidR="00807126">
        <w:rPr>
          <w:rFonts w:ascii="Times New Roman" w:hAnsi="Times New Roman" w:cs="Times New Roman"/>
          <w:bCs/>
          <w:sz w:val="24"/>
          <w:szCs w:val="20"/>
        </w:rPr>
        <w:t>20</w:t>
      </w:r>
      <w:r>
        <w:rPr>
          <w:rFonts w:ascii="Times New Roman" w:hAnsi="Times New Roman" w:cs="Times New Roman"/>
          <w:bCs/>
          <w:sz w:val="24"/>
          <w:szCs w:val="20"/>
        </w:rPr>
        <w:t xml:space="preserve"> год и плановый период 202</w:t>
      </w:r>
      <w:r w:rsidR="00807126">
        <w:rPr>
          <w:rFonts w:ascii="Times New Roman" w:hAnsi="Times New Roman" w:cs="Times New Roman"/>
          <w:bCs/>
          <w:sz w:val="24"/>
          <w:szCs w:val="20"/>
        </w:rPr>
        <w:t>1</w:t>
      </w:r>
      <w:r>
        <w:rPr>
          <w:rFonts w:ascii="Times New Roman" w:hAnsi="Times New Roman" w:cs="Times New Roman"/>
          <w:bCs/>
          <w:sz w:val="24"/>
          <w:szCs w:val="20"/>
        </w:rPr>
        <w:t>-202</w:t>
      </w:r>
      <w:r w:rsidR="00807126">
        <w:rPr>
          <w:rFonts w:ascii="Times New Roman" w:hAnsi="Times New Roman" w:cs="Times New Roman"/>
          <w:bCs/>
          <w:sz w:val="24"/>
          <w:szCs w:val="20"/>
        </w:rPr>
        <w:t>2</w:t>
      </w:r>
      <w:r>
        <w:rPr>
          <w:rFonts w:ascii="Times New Roman" w:hAnsi="Times New Roman" w:cs="Times New Roman"/>
          <w:bCs/>
          <w:sz w:val="24"/>
          <w:szCs w:val="20"/>
        </w:rPr>
        <w:t xml:space="preserve"> годов» на 20</w:t>
      </w:r>
      <w:r w:rsidR="00807126">
        <w:rPr>
          <w:rFonts w:ascii="Times New Roman" w:hAnsi="Times New Roman" w:cs="Times New Roman"/>
          <w:bCs/>
          <w:sz w:val="24"/>
          <w:szCs w:val="20"/>
        </w:rPr>
        <w:t>20</w:t>
      </w:r>
      <w:r>
        <w:rPr>
          <w:rFonts w:ascii="Times New Roman" w:hAnsi="Times New Roman" w:cs="Times New Roman"/>
          <w:bCs/>
          <w:sz w:val="24"/>
          <w:szCs w:val="20"/>
        </w:rPr>
        <w:t xml:space="preserve"> год установлен размер резервного фонда в сумме </w:t>
      </w:r>
      <w:r w:rsidR="00807126" w:rsidRPr="00807126">
        <w:rPr>
          <w:rFonts w:ascii="Times New Roman" w:hAnsi="Times New Roman" w:cs="Times New Roman"/>
          <w:bCs/>
          <w:i/>
          <w:sz w:val="24"/>
          <w:szCs w:val="20"/>
        </w:rPr>
        <w:t>3,1</w:t>
      </w:r>
      <w:r w:rsidRPr="00967547">
        <w:rPr>
          <w:rFonts w:ascii="Times New Roman" w:hAnsi="Times New Roman" w:cs="Times New Roman"/>
          <w:bCs/>
          <w:i/>
          <w:sz w:val="24"/>
          <w:szCs w:val="20"/>
        </w:rPr>
        <w:t xml:space="preserve"> тыс. рублей</w:t>
      </w:r>
      <w:r>
        <w:rPr>
          <w:rFonts w:ascii="Times New Roman" w:hAnsi="Times New Roman" w:cs="Times New Roman"/>
          <w:bCs/>
          <w:sz w:val="24"/>
          <w:szCs w:val="20"/>
        </w:rPr>
        <w:t>, который не превышает ограничений,  установленных БК РФ.</w:t>
      </w:r>
    </w:p>
    <w:p w:rsidR="00257DD7" w:rsidRPr="00765486" w:rsidRDefault="00257DD7" w:rsidP="00257DD7">
      <w:pPr>
        <w:spacing w:after="0" w:line="240" w:lineRule="atLeast"/>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Согласно отчет</w:t>
      </w:r>
      <w:r>
        <w:rPr>
          <w:rFonts w:ascii="Times New Roman" w:hAnsi="Times New Roman" w:cs="Times New Roman"/>
          <w:bCs/>
          <w:sz w:val="24"/>
          <w:szCs w:val="20"/>
        </w:rPr>
        <w:t>у</w:t>
      </w:r>
      <w:r w:rsidRPr="00765486">
        <w:rPr>
          <w:rFonts w:ascii="Times New Roman" w:hAnsi="Times New Roman" w:cs="Times New Roman"/>
          <w:bCs/>
          <w:sz w:val="24"/>
          <w:szCs w:val="20"/>
        </w:rPr>
        <w:t xml:space="preserve"> об исполнении бюджета сельское поселение в отчетном периоде расходов из резервного фонда не осуществляло.</w:t>
      </w:r>
    </w:p>
    <w:p w:rsidR="00257DD7" w:rsidRPr="00CD29E0" w:rsidRDefault="00257DD7" w:rsidP="00257DD7">
      <w:pPr>
        <w:spacing w:after="0" w:line="240" w:lineRule="atLeast"/>
        <w:ind w:firstLine="567"/>
        <w:jc w:val="both"/>
        <w:rPr>
          <w:rFonts w:ascii="Times New Roman" w:hAnsi="Times New Roman" w:cs="Times New Roman"/>
          <w:b/>
          <w:bCs/>
          <w:sz w:val="24"/>
          <w:szCs w:val="20"/>
        </w:rPr>
      </w:pPr>
      <w:r>
        <w:rPr>
          <w:rFonts w:ascii="Times New Roman" w:hAnsi="Times New Roman" w:cs="Times New Roman"/>
          <w:b/>
          <w:bCs/>
          <w:sz w:val="24"/>
          <w:szCs w:val="20"/>
        </w:rPr>
        <w:t xml:space="preserve">6. Муниципальный долг </w:t>
      </w:r>
    </w:p>
    <w:p w:rsidR="00257DD7" w:rsidRDefault="00257DD7" w:rsidP="00257DD7">
      <w:pPr>
        <w:spacing w:after="0" w:line="240" w:lineRule="atLeast"/>
        <w:ind w:firstLine="567"/>
        <w:jc w:val="both"/>
        <w:rPr>
          <w:rFonts w:ascii="Times New Roman" w:hAnsi="Times New Roman" w:cs="Times New Roman"/>
          <w:bCs/>
          <w:sz w:val="24"/>
          <w:szCs w:val="20"/>
        </w:rPr>
      </w:pPr>
      <w:r w:rsidRPr="00765486">
        <w:rPr>
          <w:rFonts w:ascii="Times New Roman" w:hAnsi="Times New Roman" w:cs="Times New Roman"/>
          <w:bCs/>
          <w:sz w:val="24"/>
          <w:szCs w:val="20"/>
        </w:rPr>
        <w:t>Муниципальный долг сельско</w:t>
      </w:r>
      <w:r>
        <w:rPr>
          <w:rFonts w:ascii="Times New Roman" w:hAnsi="Times New Roman" w:cs="Times New Roman"/>
          <w:bCs/>
          <w:sz w:val="24"/>
          <w:szCs w:val="20"/>
        </w:rPr>
        <w:t>му</w:t>
      </w:r>
      <w:r w:rsidRPr="00765486">
        <w:rPr>
          <w:rFonts w:ascii="Times New Roman" w:hAnsi="Times New Roman" w:cs="Times New Roman"/>
          <w:bCs/>
          <w:sz w:val="24"/>
          <w:szCs w:val="20"/>
        </w:rPr>
        <w:t xml:space="preserve"> поселени</w:t>
      </w:r>
      <w:r>
        <w:rPr>
          <w:rFonts w:ascii="Times New Roman" w:hAnsi="Times New Roman" w:cs="Times New Roman"/>
          <w:bCs/>
          <w:sz w:val="24"/>
          <w:szCs w:val="20"/>
        </w:rPr>
        <w:t>ю</w:t>
      </w:r>
      <w:r w:rsidRPr="00765486">
        <w:rPr>
          <w:rFonts w:ascii="Times New Roman" w:hAnsi="Times New Roman" w:cs="Times New Roman"/>
          <w:bCs/>
          <w:sz w:val="24"/>
          <w:szCs w:val="20"/>
        </w:rPr>
        <w:t xml:space="preserve"> решением о бюджете на 201</w:t>
      </w:r>
      <w:r>
        <w:rPr>
          <w:rFonts w:ascii="Times New Roman" w:hAnsi="Times New Roman" w:cs="Times New Roman"/>
          <w:bCs/>
          <w:sz w:val="24"/>
          <w:szCs w:val="20"/>
        </w:rPr>
        <w:t>9</w:t>
      </w:r>
      <w:r w:rsidRPr="00765486">
        <w:rPr>
          <w:rFonts w:ascii="Times New Roman" w:hAnsi="Times New Roman" w:cs="Times New Roman"/>
          <w:bCs/>
          <w:sz w:val="24"/>
          <w:szCs w:val="20"/>
        </w:rPr>
        <w:t xml:space="preserve"> год не устанавливался</w:t>
      </w:r>
      <w:r>
        <w:rPr>
          <w:rFonts w:ascii="Times New Roman" w:hAnsi="Times New Roman" w:cs="Times New Roman"/>
          <w:bCs/>
          <w:sz w:val="24"/>
          <w:szCs w:val="20"/>
        </w:rPr>
        <w:t xml:space="preserve"> и средства заимствования в отчетном периоде не привлекались.</w:t>
      </w:r>
    </w:p>
    <w:p w:rsidR="00257DD7" w:rsidRPr="00967547" w:rsidRDefault="00257DD7" w:rsidP="00257DD7">
      <w:pPr>
        <w:tabs>
          <w:tab w:val="left" w:pos="2023"/>
        </w:tabs>
        <w:spacing w:after="0" w:line="240" w:lineRule="atLeast"/>
        <w:ind w:firstLine="567"/>
        <w:jc w:val="both"/>
        <w:rPr>
          <w:rFonts w:ascii="Times New Roman" w:hAnsi="Times New Roman" w:cs="Times New Roman"/>
          <w:b/>
          <w:bCs/>
          <w:sz w:val="24"/>
          <w:szCs w:val="20"/>
        </w:rPr>
      </w:pPr>
      <w:r w:rsidRPr="00967547">
        <w:rPr>
          <w:rFonts w:ascii="Times New Roman" w:hAnsi="Times New Roman" w:cs="Times New Roman"/>
          <w:b/>
          <w:bCs/>
          <w:sz w:val="24"/>
          <w:szCs w:val="20"/>
        </w:rPr>
        <w:t>Выводы</w:t>
      </w:r>
      <w:r>
        <w:rPr>
          <w:rFonts w:ascii="Times New Roman" w:hAnsi="Times New Roman" w:cs="Times New Roman"/>
          <w:b/>
          <w:bCs/>
          <w:sz w:val="24"/>
          <w:szCs w:val="20"/>
        </w:rPr>
        <w:tab/>
      </w:r>
    </w:p>
    <w:p w:rsidR="00257DD7" w:rsidRDefault="00257DD7" w:rsidP="00257DD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Отчет об исполнении бюджета сельского поселения за 1 полугодие 20</w:t>
      </w:r>
      <w:r w:rsidR="00807126">
        <w:rPr>
          <w:rFonts w:ascii="Times New Roman" w:hAnsi="Times New Roman" w:cs="Times New Roman"/>
          <w:sz w:val="24"/>
          <w:szCs w:val="24"/>
        </w:rPr>
        <w:t>20</w:t>
      </w:r>
      <w:r>
        <w:rPr>
          <w:rFonts w:ascii="Times New Roman" w:hAnsi="Times New Roman" w:cs="Times New Roman"/>
          <w:sz w:val="24"/>
          <w:szCs w:val="24"/>
        </w:rPr>
        <w:t xml:space="preserve"> года утвержден администрацией сельского поселения, постановлением от </w:t>
      </w:r>
      <w:r w:rsidR="00807126">
        <w:rPr>
          <w:rFonts w:ascii="Times New Roman" w:hAnsi="Times New Roman" w:cs="Times New Roman"/>
          <w:sz w:val="24"/>
          <w:szCs w:val="24"/>
        </w:rPr>
        <w:t>14</w:t>
      </w:r>
      <w:r w:rsidRPr="00915066">
        <w:rPr>
          <w:rFonts w:ascii="Times New Roman" w:hAnsi="Times New Roman" w:cs="Times New Roman"/>
          <w:sz w:val="24"/>
          <w:szCs w:val="24"/>
        </w:rPr>
        <w:t>.07.20</w:t>
      </w:r>
      <w:r w:rsidR="00807126">
        <w:rPr>
          <w:rFonts w:ascii="Times New Roman" w:hAnsi="Times New Roman" w:cs="Times New Roman"/>
          <w:sz w:val="24"/>
          <w:szCs w:val="24"/>
        </w:rPr>
        <w:t>20</w:t>
      </w:r>
      <w:r w:rsidRPr="00915066">
        <w:rPr>
          <w:rFonts w:ascii="Times New Roman" w:hAnsi="Times New Roman" w:cs="Times New Roman"/>
          <w:sz w:val="24"/>
          <w:szCs w:val="24"/>
        </w:rPr>
        <w:t xml:space="preserve"> №</w:t>
      </w:r>
      <w:r>
        <w:rPr>
          <w:rFonts w:ascii="Times New Roman" w:hAnsi="Times New Roman" w:cs="Times New Roman"/>
          <w:sz w:val="24"/>
          <w:szCs w:val="24"/>
        </w:rPr>
        <w:t xml:space="preserve"> </w:t>
      </w:r>
      <w:r w:rsidR="00807126">
        <w:rPr>
          <w:rFonts w:ascii="Times New Roman" w:hAnsi="Times New Roman" w:cs="Times New Roman"/>
          <w:sz w:val="24"/>
          <w:szCs w:val="24"/>
        </w:rPr>
        <w:t>20</w:t>
      </w:r>
      <w:r>
        <w:rPr>
          <w:rFonts w:ascii="Times New Roman" w:hAnsi="Times New Roman" w:cs="Times New Roman"/>
          <w:sz w:val="24"/>
          <w:szCs w:val="24"/>
        </w:rPr>
        <w:t xml:space="preserve">  и представлен в контрольно-счетную палату для осуществления полномочий по внешнему финансовому контролю.</w:t>
      </w:r>
    </w:p>
    <w:p w:rsidR="00257DD7" w:rsidRPr="00A42218" w:rsidRDefault="00257DD7" w:rsidP="00257DD7">
      <w:pPr>
        <w:spacing w:after="0" w:line="240" w:lineRule="atLeast"/>
        <w:ind w:firstLine="567"/>
        <w:jc w:val="both"/>
        <w:rPr>
          <w:rFonts w:ascii="Times New Roman" w:hAnsi="Times New Roman"/>
          <w:sz w:val="24"/>
          <w:szCs w:val="24"/>
        </w:rPr>
      </w:pPr>
      <w:r w:rsidRPr="00A42218">
        <w:rPr>
          <w:rFonts w:ascii="Times New Roman" w:hAnsi="Times New Roman"/>
          <w:sz w:val="24"/>
          <w:szCs w:val="24"/>
        </w:rPr>
        <w:lastRenderedPageBreak/>
        <w:t xml:space="preserve">Бюджетные назначения за отчетный период исполнены </w:t>
      </w:r>
      <w:proofErr w:type="gramStart"/>
      <w:r w:rsidRPr="00A42218">
        <w:rPr>
          <w:rFonts w:ascii="Times New Roman" w:hAnsi="Times New Roman"/>
          <w:sz w:val="24"/>
          <w:szCs w:val="24"/>
        </w:rPr>
        <w:t>по</w:t>
      </w:r>
      <w:proofErr w:type="gramEnd"/>
      <w:r w:rsidRPr="00A42218">
        <w:rPr>
          <w:rFonts w:ascii="Times New Roman" w:hAnsi="Times New Roman"/>
          <w:sz w:val="24"/>
          <w:szCs w:val="24"/>
        </w:rPr>
        <w:t>:</w:t>
      </w:r>
    </w:p>
    <w:p w:rsidR="00807126" w:rsidRPr="00A42218" w:rsidRDefault="00807126" w:rsidP="00807126">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доходам в сумме </w:t>
      </w:r>
      <w:r w:rsidRPr="00C048A8">
        <w:rPr>
          <w:rFonts w:ascii="Times New Roman" w:hAnsi="Times New Roman"/>
          <w:i/>
          <w:sz w:val="24"/>
          <w:szCs w:val="24"/>
        </w:rPr>
        <w:t>5</w:t>
      </w:r>
      <w:r>
        <w:rPr>
          <w:rFonts w:ascii="Times New Roman" w:hAnsi="Times New Roman"/>
          <w:i/>
          <w:sz w:val="24"/>
          <w:szCs w:val="24"/>
        </w:rPr>
        <w:t xml:space="preserve"> 444,5 </w:t>
      </w:r>
      <w:r w:rsidRPr="00C048A8">
        <w:rPr>
          <w:rFonts w:ascii="Times New Roman" w:hAnsi="Times New Roman"/>
          <w:i/>
          <w:sz w:val="24"/>
          <w:szCs w:val="24"/>
        </w:rPr>
        <w:t>тыс</w:t>
      </w:r>
      <w:r w:rsidRPr="00F63BE9">
        <w:rPr>
          <w:rFonts w:ascii="Times New Roman" w:hAnsi="Times New Roman"/>
          <w:i/>
          <w:sz w:val="24"/>
          <w:szCs w:val="24"/>
        </w:rPr>
        <w:t>. рублей</w:t>
      </w:r>
      <w:r w:rsidRPr="00616EC2">
        <w:rPr>
          <w:rFonts w:ascii="Times New Roman" w:hAnsi="Times New Roman"/>
          <w:b/>
          <w:sz w:val="24"/>
          <w:szCs w:val="24"/>
        </w:rPr>
        <w:t>,</w:t>
      </w:r>
      <w:r w:rsidRPr="00A42218">
        <w:rPr>
          <w:rFonts w:ascii="Times New Roman" w:hAnsi="Times New Roman"/>
          <w:sz w:val="24"/>
          <w:szCs w:val="24"/>
        </w:rPr>
        <w:t xml:space="preserve"> или</w:t>
      </w:r>
      <w:r>
        <w:rPr>
          <w:rFonts w:ascii="Times New Roman" w:hAnsi="Times New Roman"/>
          <w:sz w:val="24"/>
          <w:szCs w:val="24"/>
        </w:rPr>
        <w:t xml:space="preserve"> 51,9 </w:t>
      </w:r>
      <w:r w:rsidRPr="00A42218">
        <w:rPr>
          <w:rFonts w:ascii="Times New Roman" w:hAnsi="Times New Roman"/>
          <w:sz w:val="24"/>
          <w:szCs w:val="24"/>
        </w:rPr>
        <w:t xml:space="preserve">% </w:t>
      </w:r>
      <w:r>
        <w:rPr>
          <w:rFonts w:ascii="Times New Roman" w:hAnsi="Times New Roman"/>
          <w:sz w:val="24"/>
          <w:szCs w:val="24"/>
        </w:rPr>
        <w:t xml:space="preserve">при </w:t>
      </w:r>
      <w:r w:rsidRPr="00A42218">
        <w:rPr>
          <w:rFonts w:ascii="Times New Roman" w:hAnsi="Times New Roman"/>
          <w:sz w:val="24"/>
          <w:szCs w:val="24"/>
        </w:rPr>
        <w:t>годовых плановых назначени</w:t>
      </w:r>
      <w:r>
        <w:rPr>
          <w:rFonts w:ascii="Times New Roman" w:hAnsi="Times New Roman"/>
          <w:sz w:val="24"/>
          <w:szCs w:val="24"/>
        </w:rPr>
        <w:t xml:space="preserve">ях </w:t>
      </w:r>
      <w:r w:rsidRPr="00C048A8">
        <w:rPr>
          <w:rFonts w:ascii="Times New Roman" w:hAnsi="Times New Roman"/>
          <w:i/>
          <w:sz w:val="24"/>
          <w:szCs w:val="24"/>
        </w:rPr>
        <w:t>10</w:t>
      </w:r>
      <w:r>
        <w:rPr>
          <w:rFonts w:ascii="Times New Roman" w:hAnsi="Times New Roman"/>
          <w:i/>
          <w:sz w:val="24"/>
          <w:szCs w:val="24"/>
        </w:rPr>
        <w:t> 484,3</w:t>
      </w:r>
      <w:r>
        <w:rPr>
          <w:rFonts w:ascii="Times New Roman" w:hAnsi="Times New Roman"/>
          <w:sz w:val="24"/>
          <w:szCs w:val="24"/>
        </w:rPr>
        <w:t xml:space="preserve"> </w:t>
      </w:r>
      <w:r w:rsidRPr="001E5F20">
        <w:rPr>
          <w:rFonts w:ascii="Times New Roman" w:hAnsi="Times New Roman"/>
          <w:i/>
          <w:sz w:val="24"/>
          <w:szCs w:val="24"/>
        </w:rPr>
        <w:t>тыс. рублей</w:t>
      </w:r>
      <w:r>
        <w:rPr>
          <w:rFonts w:ascii="Times New Roman" w:hAnsi="Times New Roman"/>
          <w:sz w:val="24"/>
          <w:szCs w:val="24"/>
        </w:rPr>
        <w:t xml:space="preserve">. </w:t>
      </w:r>
      <w:r w:rsidRPr="00A42218">
        <w:rPr>
          <w:rFonts w:ascii="Times New Roman" w:hAnsi="Times New Roman"/>
          <w:sz w:val="24"/>
          <w:szCs w:val="24"/>
        </w:rPr>
        <w:t>За соответствующий период прошл</w:t>
      </w:r>
      <w:r>
        <w:rPr>
          <w:rFonts w:ascii="Times New Roman" w:hAnsi="Times New Roman"/>
          <w:sz w:val="24"/>
          <w:szCs w:val="24"/>
        </w:rPr>
        <w:t>ого года</w:t>
      </w:r>
      <w:r w:rsidRPr="00A42218">
        <w:rPr>
          <w:rFonts w:ascii="Times New Roman" w:hAnsi="Times New Roman"/>
          <w:sz w:val="24"/>
          <w:szCs w:val="24"/>
        </w:rPr>
        <w:t xml:space="preserve"> исполнение по доходам составило </w:t>
      </w:r>
      <w:r>
        <w:rPr>
          <w:rFonts w:ascii="Times New Roman" w:hAnsi="Times New Roman"/>
          <w:sz w:val="24"/>
          <w:szCs w:val="24"/>
        </w:rPr>
        <w:t xml:space="preserve">- </w:t>
      </w:r>
      <w:r w:rsidRPr="00A403AB">
        <w:rPr>
          <w:rFonts w:ascii="Times New Roman" w:hAnsi="Times New Roman"/>
          <w:i/>
          <w:sz w:val="24"/>
          <w:szCs w:val="24"/>
        </w:rPr>
        <w:t>5</w:t>
      </w:r>
      <w:r>
        <w:rPr>
          <w:rFonts w:ascii="Times New Roman" w:hAnsi="Times New Roman"/>
          <w:i/>
          <w:sz w:val="24"/>
          <w:szCs w:val="24"/>
        </w:rPr>
        <w:t> </w:t>
      </w:r>
      <w:r w:rsidRPr="00A403AB">
        <w:rPr>
          <w:rFonts w:ascii="Times New Roman" w:hAnsi="Times New Roman"/>
          <w:i/>
          <w:sz w:val="24"/>
          <w:szCs w:val="24"/>
        </w:rPr>
        <w:t>3</w:t>
      </w:r>
      <w:r>
        <w:rPr>
          <w:rFonts w:ascii="Times New Roman" w:hAnsi="Times New Roman"/>
          <w:i/>
          <w:sz w:val="24"/>
          <w:szCs w:val="24"/>
        </w:rPr>
        <w:t>11,6</w:t>
      </w:r>
      <w:r w:rsidRPr="00344065">
        <w:rPr>
          <w:rFonts w:ascii="Times New Roman" w:hAnsi="Times New Roman"/>
          <w:i/>
          <w:sz w:val="24"/>
          <w:szCs w:val="24"/>
        </w:rPr>
        <w:t xml:space="preserve"> тыс. рублей</w:t>
      </w:r>
      <w:r w:rsidRPr="00A42218">
        <w:rPr>
          <w:rFonts w:ascii="Times New Roman" w:hAnsi="Times New Roman"/>
          <w:sz w:val="24"/>
          <w:szCs w:val="24"/>
        </w:rPr>
        <w:t xml:space="preserve">, </w:t>
      </w:r>
      <w:r>
        <w:rPr>
          <w:rFonts w:ascii="Times New Roman" w:hAnsi="Times New Roman"/>
          <w:sz w:val="24"/>
          <w:szCs w:val="24"/>
        </w:rPr>
        <w:t xml:space="preserve">что ниже показателей отчётного периода на </w:t>
      </w:r>
      <w:r w:rsidRPr="00FC4612">
        <w:rPr>
          <w:rFonts w:ascii="Times New Roman" w:hAnsi="Times New Roman"/>
          <w:i/>
          <w:sz w:val="24"/>
          <w:szCs w:val="24"/>
        </w:rPr>
        <w:t>132,</w:t>
      </w:r>
      <w:r w:rsidRPr="00F55B11">
        <w:rPr>
          <w:rFonts w:ascii="Times New Roman" w:hAnsi="Times New Roman"/>
          <w:i/>
          <w:sz w:val="24"/>
          <w:szCs w:val="24"/>
        </w:rPr>
        <w:t>9</w:t>
      </w:r>
      <w:r w:rsidRPr="00C048A8">
        <w:rPr>
          <w:rFonts w:ascii="Times New Roman" w:hAnsi="Times New Roman"/>
          <w:i/>
          <w:sz w:val="24"/>
          <w:szCs w:val="24"/>
        </w:rPr>
        <w:t xml:space="preserve">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на 2,5 </w:t>
      </w:r>
      <w:r w:rsidRPr="00A42218">
        <w:rPr>
          <w:rFonts w:ascii="Times New Roman" w:hAnsi="Times New Roman"/>
          <w:sz w:val="24"/>
          <w:szCs w:val="24"/>
        </w:rPr>
        <w:t>%</w:t>
      </w:r>
      <w:r>
        <w:rPr>
          <w:rFonts w:ascii="Times New Roman" w:hAnsi="Times New Roman"/>
          <w:sz w:val="24"/>
          <w:szCs w:val="24"/>
        </w:rPr>
        <w:t xml:space="preserve">; за соответствующий  период 2018 года  - </w:t>
      </w:r>
      <w:r w:rsidRPr="00F55B11">
        <w:rPr>
          <w:rFonts w:ascii="Times New Roman" w:hAnsi="Times New Roman"/>
          <w:i/>
          <w:sz w:val="24"/>
          <w:szCs w:val="24"/>
        </w:rPr>
        <w:t>5</w:t>
      </w:r>
      <w:r w:rsidR="007A1369">
        <w:rPr>
          <w:rFonts w:ascii="Times New Roman" w:hAnsi="Times New Roman"/>
          <w:i/>
          <w:sz w:val="24"/>
          <w:szCs w:val="24"/>
        </w:rPr>
        <w:t xml:space="preserve"> </w:t>
      </w:r>
      <w:r w:rsidRPr="00F55B11">
        <w:rPr>
          <w:rFonts w:ascii="Times New Roman" w:hAnsi="Times New Roman"/>
          <w:i/>
          <w:sz w:val="24"/>
          <w:szCs w:val="24"/>
        </w:rPr>
        <w:t>355,0</w:t>
      </w:r>
      <w:r>
        <w:rPr>
          <w:rFonts w:ascii="Times New Roman" w:hAnsi="Times New Roman"/>
          <w:sz w:val="24"/>
          <w:szCs w:val="24"/>
        </w:rPr>
        <w:t xml:space="preserve"> </w:t>
      </w:r>
      <w:r w:rsidRPr="00D35F69">
        <w:rPr>
          <w:rFonts w:ascii="Times New Roman" w:hAnsi="Times New Roman"/>
          <w:i/>
          <w:sz w:val="24"/>
          <w:szCs w:val="24"/>
        </w:rPr>
        <w:t>тыс.</w:t>
      </w:r>
      <w:r>
        <w:rPr>
          <w:rFonts w:ascii="Times New Roman" w:hAnsi="Times New Roman"/>
          <w:i/>
          <w:sz w:val="24"/>
          <w:szCs w:val="24"/>
        </w:rPr>
        <w:t xml:space="preserve"> </w:t>
      </w:r>
      <w:r w:rsidRPr="00D35F69">
        <w:rPr>
          <w:rFonts w:ascii="Times New Roman" w:hAnsi="Times New Roman"/>
          <w:i/>
          <w:sz w:val="24"/>
          <w:szCs w:val="24"/>
        </w:rPr>
        <w:t>рублей</w:t>
      </w:r>
      <w:r>
        <w:rPr>
          <w:rFonts w:ascii="Times New Roman" w:hAnsi="Times New Roman"/>
          <w:i/>
          <w:sz w:val="24"/>
          <w:szCs w:val="24"/>
        </w:rPr>
        <w:t xml:space="preserve">, </w:t>
      </w:r>
      <w:r w:rsidRPr="00C048A8">
        <w:rPr>
          <w:rFonts w:ascii="Times New Roman" w:hAnsi="Times New Roman"/>
          <w:sz w:val="24"/>
          <w:szCs w:val="24"/>
        </w:rPr>
        <w:t xml:space="preserve">что </w:t>
      </w:r>
      <w:r>
        <w:rPr>
          <w:rFonts w:ascii="Times New Roman" w:hAnsi="Times New Roman"/>
          <w:sz w:val="24"/>
          <w:szCs w:val="24"/>
        </w:rPr>
        <w:t>ниже</w:t>
      </w:r>
      <w:r w:rsidRPr="00A00FC3">
        <w:rPr>
          <w:rFonts w:ascii="Times New Roman" w:hAnsi="Times New Roman"/>
          <w:sz w:val="24"/>
          <w:szCs w:val="24"/>
        </w:rPr>
        <w:t xml:space="preserve"> </w:t>
      </w:r>
      <w:r>
        <w:rPr>
          <w:rFonts w:ascii="Times New Roman" w:hAnsi="Times New Roman"/>
          <w:sz w:val="24"/>
          <w:szCs w:val="24"/>
        </w:rPr>
        <w:t xml:space="preserve">показателей отчётного периода  на </w:t>
      </w:r>
      <w:r w:rsidRPr="00B871F7">
        <w:rPr>
          <w:rFonts w:ascii="Times New Roman" w:hAnsi="Times New Roman"/>
          <w:i/>
          <w:sz w:val="24"/>
          <w:szCs w:val="24"/>
        </w:rPr>
        <w:t>89,</w:t>
      </w:r>
      <w:r w:rsidRPr="00F55B11">
        <w:rPr>
          <w:rFonts w:ascii="Times New Roman" w:hAnsi="Times New Roman"/>
          <w:i/>
          <w:sz w:val="24"/>
          <w:szCs w:val="24"/>
        </w:rPr>
        <w:t>5</w:t>
      </w:r>
      <w:r w:rsidRPr="00C048A8">
        <w:rPr>
          <w:rFonts w:ascii="Times New Roman" w:hAnsi="Times New Roman"/>
          <w:i/>
          <w:sz w:val="24"/>
          <w:szCs w:val="24"/>
        </w:rPr>
        <w:t xml:space="preserve"> тыс.</w:t>
      </w:r>
      <w:r>
        <w:rPr>
          <w:rFonts w:ascii="Times New Roman" w:hAnsi="Times New Roman"/>
          <w:i/>
          <w:sz w:val="24"/>
          <w:szCs w:val="24"/>
        </w:rPr>
        <w:t xml:space="preserve"> </w:t>
      </w:r>
      <w:r w:rsidRPr="00C048A8">
        <w:rPr>
          <w:rFonts w:ascii="Times New Roman" w:hAnsi="Times New Roman"/>
          <w:i/>
          <w:sz w:val="24"/>
          <w:szCs w:val="24"/>
        </w:rPr>
        <w:t>рублей</w:t>
      </w:r>
      <w:r>
        <w:rPr>
          <w:rFonts w:ascii="Times New Roman" w:hAnsi="Times New Roman"/>
          <w:sz w:val="24"/>
          <w:szCs w:val="24"/>
        </w:rPr>
        <w:t xml:space="preserve">, или  1,6 </w:t>
      </w:r>
      <w:r w:rsidRPr="00A42218">
        <w:rPr>
          <w:rFonts w:ascii="Times New Roman" w:hAnsi="Times New Roman"/>
          <w:sz w:val="24"/>
          <w:szCs w:val="24"/>
        </w:rPr>
        <w:t>%</w:t>
      </w:r>
      <w:r>
        <w:rPr>
          <w:rFonts w:ascii="Times New Roman" w:hAnsi="Times New Roman"/>
          <w:sz w:val="24"/>
          <w:szCs w:val="24"/>
        </w:rPr>
        <w:t>;</w:t>
      </w:r>
    </w:p>
    <w:p w:rsidR="00807126" w:rsidRPr="00A42218" w:rsidRDefault="00807126" w:rsidP="00807126">
      <w:pPr>
        <w:tabs>
          <w:tab w:val="left" w:pos="0"/>
        </w:tabs>
        <w:spacing w:after="0" w:line="240" w:lineRule="atLeast"/>
        <w:ind w:firstLine="567"/>
        <w:jc w:val="both"/>
        <w:rPr>
          <w:rFonts w:ascii="Times New Roman" w:hAnsi="Times New Roman"/>
          <w:sz w:val="24"/>
          <w:szCs w:val="24"/>
        </w:rPr>
      </w:pPr>
      <w:r>
        <w:rPr>
          <w:rFonts w:ascii="Times New Roman" w:hAnsi="Times New Roman"/>
          <w:sz w:val="24"/>
          <w:szCs w:val="24"/>
        </w:rPr>
        <w:t xml:space="preserve">- </w:t>
      </w:r>
      <w:r w:rsidRPr="00F63BE9">
        <w:rPr>
          <w:rFonts w:ascii="Times New Roman" w:hAnsi="Times New Roman"/>
          <w:sz w:val="24"/>
          <w:szCs w:val="24"/>
        </w:rPr>
        <w:t xml:space="preserve">расходам в сумме </w:t>
      </w:r>
      <w:r w:rsidRPr="005C15C2">
        <w:rPr>
          <w:rFonts w:ascii="Times New Roman" w:hAnsi="Times New Roman"/>
          <w:i/>
          <w:sz w:val="24"/>
          <w:szCs w:val="24"/>
        </w:rPr>
        <w:t>3818,4</w:t>
      </w:r>
      <w:r>
        <w:rPr>
          <w:rFonts w:ascii="Times New Roman" w:hAnsi="Times New Roman"/>
          <w:sz w:val="24"/>
          <w:szCs w:val="24"/>
        </w:rPr>
        <w:t xml:space="preserve"> </w:t>
      </w:r>
      <w:r w:rsidRPr="00C048A8">
        <w:rPr>
          <w:rFonts w:ascii="Times New Roman" w:hAnsi="Times New Roman"/>
          <w:i/>
          <w:sz w:val="24"/>
          <w:szCs w:val="24"/>
        </w:rPr>
        <w:t>тыс</w:t>
      </w:r>
      <w:r w:rsidRPr="00F63BE9">
        <w:rPr>
          <w:rFonts w:ascii="Times New Roman" w:hAnsi="Times New Roman"/>
          <w:i/>
          <w:sz w:val="24"/>
          <w:szCs w:val="24"/>
        </w:rPr>
        <w:t>. рублей</w:t>
      </w:r>
      <w:r w:rsidRPr="00A42218">
        <w:rPr>
          <w:rFonts w:ascii="Times New Roman" w:hAnsi="Times New Roman"/>
          <w:sz w:val="24"/>
          <w:szCs w:val="24"/>
        </w:rPr>
        <w:t>, или</w:t>
      </w:r>
      <w:r>
        <w:rPr>
          <w:rFonts w:ascii="Times New Roman" w:hAnsi="Times New Roman"/>
          <w:sz w:val="24"/>
          <w:szCs w:val="24"/>
        </w:rPr>
        <w:t xml:space="preserve"> 36,3 </w:t>
      </w:r>
      <w:r w:rsidRPr="00A42218">
        <w:rPr>
          <w:rFonts w:ascii="Times New Roman" w:hAnsi="Times New Roman"/>
          <w:sz w:val="24"/>
          <w:szCs w:val="24"/>
        </w:rPr>
        <w:t xml:space="preserve">% </w:t>
      </w:r>
      <w:r>
        <w:rPr>
          <w:rFonts w:ascii="Times New Roman" w:hAnsi="Times New Roman"/>
          <w:sz w:val="24"/>
          <w:szCs w:val="24"/>
        </w:rPr>
        <w:t>при годовых</w:t>
      </w:r>
      <w:r w:rsidRPr="00A42218">
        <w:rPr>
          <w:rFonts w:ascii="Times New Roman" w:hAnsi="Times New Roman"/>
          <w:sz w:val="24"/>
          <w:szCs w:val="24"/>
        </w:rPr>
        <w:t xml:space="preserve"> плановых назначени</w:t>
      </w:r>
      <w:r>
        <w:rPr>
          <w:rFonts w:ascii="Times New Roman" w:hAnsi="Times New Roman"/>
          <w:sz w:val="24"/>
          <w:szCs w:val="24"/>
        </w:rPr>
        <w:t xml:space="preserve">ях  </w:t>
      </w:r>
      <w:r w:rsidR="0039750C">
        <w:rPr>
          <w:rFonts w:ascii="Times New Roman" w:hAnsi="Times New Roman"/>
          <w:sz w:val="24"/>
          <w:szCs w:val="24"/>
        </w:rPr>
        <w:t>-</w:t>
      </w:r>
      <w:r w:rsidRPr="0056421B">
        <w:rPr>
          <w:rFonts w:ascii="Times New Roman" w:hAnsi="Times New Roman"/>
          <w:i/>
          <w:sz w:val="24"/>
          <w:szCs w:val="24"/>
        </w:rPr>
        <w:t xml:space="preserve"> </w:t>
      </w:r>
      <w:r>
        <w:rPr>
          <w:rFonts w:ascii="Times New Roman" w:hAnsi="Times New Roman"/>
          <w:i/>
          <w:sz w:val="24"/>
          <w:szCs w:val="24"/>
        </w:rPr>
        <w:t xml:space="preserve">10 494,5 </w:t>
      </w:r>
      <w:r w:rsidRPr="0056421B">
        <w:rPr>
          <w:rFonts w:ascii="Times New Roman" w:hAnsi="Times New Roman"/>
          <w:i/>
          <w:sz w:val="24"/>
          <w:szCs w:val="24"/>
        </w:rPr>
        <w:t>тыс. рублей</w:t>
      </w:r>
      <w:r>
        <w:rPr>
          <w:rFonts w:ascii="Times New Roman" w:hAnsi="Times New Roman"/>
          <w:sz w:val="24"/>
          <w:szCs w:val="24"/>
        </w:rPr>
        <w:t xml:space="preserve">. По отношению  к 2019 году  расходы увеличились на </w:t>
      </w:r>
      <w:r w:rsidRPr="005C15C2">
        <w:rPr>
          <w:rFonts w:ascii="Times New Roman" w:hAnsi="Times New Roman"/>
          <w:i/>
          <w:sz w:val="24"/>
          <w:szCs w:val="24"/>
        </w:rPr>
        <w:t>1</w:t>
      </w:r>
      <w:r>
        <w:rPr>
          <w:rFonts w:ascii="Times New Roman" w:hAnsi="Times New Roman"/>
          <w:i/>
          <w:sz w:val="24"/>
          <w:szCs w:val="24"/>
        </w:rPr>
        <w:t xml:space="preserve"> </w:t>
      </w:r>
      <w:r w:rsidRPr="005C15C2">
        <w:rPr>
          <w:rFonts w:ascii="Times New Roman" w:hAnsi="Times New Roman"/>
          <w:i/>
          <w:sz w:val="24"/>
          <w:szCs w:val="24"/>
        </w:rPr>
        <w:t>505,9</w:t>
      </w:r>
      <w:r>
        <w:rPr>
          <w:rFonts w:ascii="Times New Roman" w:hAnsi="Times New Roman"/>
          <w:sz w:val="24"/>
          <w:szCs w:val="24"/>
        </w:rPr>
        <w:t xml:space="preserve"> </w:t>
      </w:r>
      <w:r w:rsidRPr="000F7856">
        <w:rPr>
          <w:rFonts w:ascii="Times New Roman" w:hAnsi="Times New Roman"/>
          <w:i/>
          <w:sz w:val="24"/>
          <w:szCs w:val="24"/>
        </w:rPr>
        <w:t>тыс. рублей</w:t>
      </w:r>
      <w:r>
        <w:rPr>
          <w:rFonts w:ascii="Times New Roman" w:hAnsi="Times New Roman"/>
          <w:sz w:val="24"/>
          <w:szCs w:val="24"/>
        </w:rPr>
        <w:t xml:space="preserve">, или 65,1%. По отношению к соответствующему периоду 2018 года расходы увеличились на </w:t>
      </w:r>
      <w:r w:rsidRPr="005C15C2">
        <w:rPr>
          <w:rFonts w:ascii="Times New Roman" w:hAnsi="Times New Roman"/>
          <w:i/>
          <w:sz w:val="24"/>
          <w:szCs w:val="24"/>
        </w:rPr>
        <w:t>585,2</w:t>
      </w:r>
      <w:r w:rsidRPr="005E2ACC">
        <w:rPr>
          <w:rFonts w:ascii="Times New Roman" w:hAnsi="Times New Roman"/>
          <w:i/>
          <w:sz w:val="24"/>
          <w:szCs w:val="24"/>
        </w:rPr>
        <w:t xml:space="preserve"> тыс.</w:t>
      </w:r>
      <w:r>
        <w:rPr>
          <w:rFonts w:ascii="Times New Roman" w:hAnsi="Times New Roman"/>
          <w:i/>
          <w:sz w:val="24"/>
          <w:szCs w:val="24"/>
        </w:rPr>
        <w:t xml:space="preserve"> </w:t>
      </w:r>
      <w:r w:rsidRPr="005E2ACC">
        <w:rPr>
          <w:rFonts w:ascii="Times New Roman" w:hAnsi="Times New Roman"/>
          <w:i/>
          <w:sz w:val="24"/>
          <w:szCs w:val="24"/>
        </w:rPr>
        <w:t>рублей</w:t>
      </w:r>
      <w:r>
        <w:rPr>
          <w:rFonts w:ascii="Times New Roman" w:hAnsi="Times New Roman"/>
          <w:sz w:val="24"/>
          <w:szCs w:val="24"/>
        </w:rPr>
        <w:t xml:space="preserve">, или 18,0 %. </w:t>
      </w:r>
    </w:p>
    <w:p w:rsidR="00807126" w:rsidRDefault="00807126" w:rsidP="00807126">
      <w:pPr>
        <w:tabs>
          <w:tab w:val="left" w:pos="0"/>
        </w:tabs>
        <w:spacing w:after="0" w:line="240" w:lineRule="atLeast"/>
        <w:ind w:firstLine="567"/>
        <w:jc w:val="both"/>
        <w:rPr>
          <w:rFonts w:ascii="Times New Roman" w:hAnsi="Times New Roman"/>
          <w:sz w:val="24"/>
          <w:szCs w:val="24"/>
        </w:rPr>
      </w:pPr>
      <w:r w:rsidRPr="00A42218">
        <w:rPr>
          <w:rFonts w:ascii="Times New Roman" w:hAnsi="Times New Roman"/>
          <w:sz w:val="24"/>
          <w:szCs w:val="24"/>
        </w:rPr>
        <w:t xml:space="preserve">Бюджет исполнен с </w:t>
      </w:r>
      <w:r>
        <w:rPr>
          <w:rFonts w:ascii="Times New Roman" w:hAnsi="Times New Roman"/>
          <w:sz w:val="24"/>
          <w:szCs w:val="24"/>
        </w:rPr>
        <w:t>профиц</w:t>
      </w:r>
      <w:r w:rsidRPr="00A42218">
        <w:rPr>
          <w:rFonts w:ascii="Times New Roman" w:hAnsi="Times New Roman"/>
          <w:sz w:val="24"/>
          <w:szCs w:val="24"/>
        </w:rPr>
        <w:t>итом в размере</w:t>
      </w:r>
      <w:r>
        <w:rPr>
          <w:rFonts w:ascii="Times New Roman" w:hAnsi="Times New Roman"/>
          <w:sz w:val="24"/>
          <w:szCs w:val="24"/>
        </w:rPr>
        <w:t xml:space="preserve"> </w:t>
      </w:r>
      <w:r w:rsidRPr="001D6441">
        <w:rPr>
          <w:rFonts w:ascii="Times New Roman" w:hAnsi="Times New Roman"/>
          <w:i/>
          <w:sz w:val="24"/>
          <w:szCs w:val="24"/>
        </w:rPr>
        <w:t>1</w:t>
      </w:r>
      <w:r w:rsidR="0039750C">
        <w:rPr>
          <w:rFonts w:ascii="Times New Roman" w:hAnsi="Times New Roman"/>
          <w:i/>
          <w:sz w:val="24"/>
          <w:szCs w:val="24"/>
        </w:rPr>
        <w:t xml:space="preserve"> </w:t>
      </w:r>
      <w:r>
        <w:rPr>
          <w:rFonts w:ascii="Times New Roman" w:hAnsi="Times New Roman"/>
          <w:i/>
          <w:sz w:val="24"/>
          <w:szCs w:val="24"/>
        </w:rPr>
        <w:t>6</w:t>
      </w:r>
      <w:r w:rsidRPr="001D6441">
        <w:rPr>
          <w:rFonts w:ascii="Times New Roman" w:hAnsi="Times New Roman"/>
          <w:i/>
          <w:sz w:val="24"/>
          <w:szCs w:val="24"/>
        </w:rPr>
        <w:t>26,1</w:t>
      </w:r>
      <w:r>
        <w:rPr>
          <w:rFonts w:ascii="Times New Roman" w:hAnsi="Times New Roman"/>
          <w:sz w:val="24"/>
          <w:szCs w:val="24"/>
        </w:rPr>
        <w:t xml:space="preserve"> </w:t>
      </w:r>
      <w:r w:rsidRPr="00717C63">
        <w:rPr>
          <w:rFonts w:ascii="Times New Roman" w:hAnsi="Times New Roman"/>
          <w:i/>
          <w:sz w:val="24"/>
          <w:szCs w:val="24"/>
        </w:rPr>
        <w:t>тыс.</w:t>
      </w:r>
      <w:r>
        <w:rPr>
          <w:rFonts w:ascii="Times New Roman" w:hAnsi="Times New Roman"/>
          <w:i/>
          <w:sz w:val="24"/>
          <w:szCs w:val="24"/>
        </w:rPr>
        <w:t xml:space="preserve"> </w:t>
      </w:r>
      <w:r w:rsidRPr="00717C63">
        <w:rPr>
          <w:rFonts w:ascii="Times New Roman" w:hAnsi="Times New Roman"/>
          <w:i/>
          <w:sz w:val="24"/>
          <w:szCs w:val="24"/>
        </w:rPr>
        <w:t>рублей</w:t>
      </w:r>
      <w:r w:rsidRPr="00A42218">
        <w:rPr>
          <w:rFonts w:ascii="Times New Roman" w:hAnsi="Times New Roman"/>
          <w:sz w:val="24"/>
          <w:szCs w:val="24"/>
        </w:rPr>
        <w:t>,</w:t>
      </w:r>
      <w:r>
        <w:rPr>
          <w:rFonts w:ascii="Times New Roman" w:hAnsi="Times New Roman"/>
          <w:sz w:val="24"/>
          <w:szCs w:val="24"/>
        </w:rPr>
        <w:t xml:space="preserve"> при годовом запланированном дефиците в </w:t>
      </w:r>
      <w:r w:rsidRPr="003977ED">
        <w:rPr>
          <w:rFonts w:ascii="Times New Roman" w:hAnsi="Times New Roman"/>
          <w:sz w:val="24"/>
          <w:szCs w:val="24"/>
        </w:rPr>
        <w:t xml:space="preserve">размере </w:t>
      </w:r>
      <w:r>
        <w:rPr>
          <w:rFonts w:ascii="Times New Roman" w:hAnsi="Times New Roman"/>
          <w:sz w:val="24"/>
          <w:szCs w:val="24"/>
        </w:rPr>
        <w:t xml:space="preserve"> </w:t>
      </w:r>
      <w:r w:rsidRPr="001D6441">
        <w:rPr>
          <w:rFonts w:ascii="Times New Roman" w:hAnsi="Times New Roman"/>
          <w:i/>
          <w:sz w:val="24"/>
          <w:szCs w:val="24"/>
        </w:rPr>
        <w:t>10,2</w:t>
      </w:r>
      <w:r>
        <w:rPr>
          <w:rFonts w:ascii="Times New Roman" w:hAnsi="Times New Roman"/>
          <w:i/>
          <w:sz w:val="24"/>
          <w:szCs w:val="24"/>
        </w:rPr>
        <w:t xml:space="preserve"> </w:t>
      </w:r>
      <w:r w:rsidRPr="00C048A8">
        <w:rPr>
          <w:rFonts w:ascii="Times New Roman" w:hAnsi="Times New Roman"/>
          <w:i/>
          <w:sz w:val="24"/>
          <w:szCs w:val="24"/>
        </w:rPr>
        <w:t>тыс</w:t>
      </w:r>
      <w:r w:rsidRPr="00344065">
        <w:rPr>
          <w:rFonts w:ascii="Times New Roman" w:hAnsi="Times New Roman"/>
          <w:i/>
          <w:sz w:val="24"/>
          <w:szCs w:val="24"/>
        </w:rPr>
        <w:t>. рублей</w:t>
      </w:r>
      <w:r>
        <w:rPr>
          <w:rFonts w:ascii="Times New Roman" w:hAnsi="Times New Roman"/>
          <w:sz w:val="24"/>
          <w:szCs w:val="24"/>
        </w:rPr>
        <w:t>.</w:t>
      </w:r>
    </w:p>
    <w:p w:rsidR="00807126" w:rsidRDefault="00807126" w:rsidP="00807126">
      <w:pPr>
        <w:tabs>
          <w:tab w:val="left" w:pos="0"/>
        </w:tabs>
        <w:spacing w:after="0" w:line="240" w:lineRule="atLeast"/>
        <w:ind w:firstLine="567"/>
        <w:jc w:val="both"/>
        <w:rPr>
          <w:rFonts w:ascii="Times New Roman" w:hAnsi="Times New Roman"/>
          <w:sz w:val="24"/>
          <w:szCs w:val="24"/>
        </w:rPr>
      </w:pPr>
      <w:r w:rsidRPr="00595717">
        <w:rPr>
          <w:rFonts w:ascii="Times New Roman" w:hAnsi="Times New Roman"/>
          <w:sz w:val="24"/>
          <w:szCs w:val="24"/>
        </w:rPr>
        <w:t xml:space="preserve">Профицит бюджета в сумме </w:t>
      </w:r>
      <w:r w:rsidRPr="001D6441">
        <w:rPr>
          <w:rFonts w:ascii="Times New Roman" w:hAnsi="Times New Roman"/>
          <w:i/>
          <w:sz w:val="24"/>
          <w:szCs w:val="24"/>
        </w:rPr>
        <w:t>1</w:t>
      </w:r>
      <w:r w:rsidR="0039750C">
        <w:rPr>
          <w:rFonts w:ascii="Times New Roman" w:hAnsi="Times New Roman"/>
          <w:i/>
          <w:sz w:val="24"/>
          <w:szCs w:val="24"/>
        </w:rPr>
        <w:t xml:space="preserve"> </w:t>
      </w:r>
      <w:r>
        <w:rPr>
          <w:rFonts w:ascii="Times New Roman" w:hAnsi="Times New Roman"/>
          <w:i/>
          <w:sz w:val="24"/>
          <w:szCs w:val="24"/>
        </w:rPr>
        <w:t>6</w:t>
      </w:r>
      <w:r w:rsidRPr="001D6441">
        <w:rPr>
          <w:rFonts w:ascii="Times New Roman" w:hAnsi="Times New Roman"/>
          <w:i/>
          <w:sz w:val="24"/>
          <w:szCs w:val="24"/>
        </w:rPr>
        <w:t>26,1</w:t>
      </w:r>
      <w:r>
        <w:rPr>
          <w:rFonts w:ascii="Times New Roman" w:hAnsi="Times New Roman"/>
          <w:i/>
          <w:sz w:val="24"/>
          <w:szCs w:val="24"/>
        </w:rPr>
        <w:t xml:space="preserve"> </w:t>
      </w:r>
      <w:r w:rsidRPr="00DD7958">
        <w:rPr>
          <w:rFonts w:ascii="Times New Roman" w:hAnsi="Times New Roman"/>
          <w:i/>
          <w:sz w:val="24"/>
          <w:szCs w:val="24"/>
        </w:rPr>
        <w:t>тыс.</w:t>
      </w:r>
      <w:r>
        <w:rPr>
          <w:rFonts w:ascii="Times New Roman" w:hAnsi="Times New Roman"/>
          <w:i/>
          <w:sz w:val="24"/>
          <w:szCs w:val="24"/>
        </w:rPr>
        <w:t xml:space="preserve"> </w:t>
      </w:r>
      <w:r w:rsidRPr="00DD7958">
        <w:rPr>
          <w:rFonts w:ascii="Times New Roman" w:hAnsi="Times New Roman"/>
          <w:i/>
          <w:sz w:val="24"/>
          <w:szCs w:val="24"/>
        </w:rPr>
        <w:t>рублей</w:t>
      </w:r>
      <w:r>
        <w:rPr>
          <w:rFonts w:ascii="Times New Roman" w:hAnsi="Times New Roman"/>
          <w:i/>
          <w:sz w:val="24"/>
          <w:szCs w:val="24"/>
        </w:rPr>
        <w:t xml:space="preserve"> </w:t>
      </w:r>
      <w:proofErr w:type="gramStart"/>
      <w:r w:rsidRPr="00595717">
        <w:rPr>
          <w:rFonts w:ascii="Times New Roman" w:hAnsi="Times New Roman"/>
          <w:sz w:val="24"/>
          <w:szCs w:val="24"/>
        </w:rPr>
        <w:t>обусловлен</w:t>
      </w:r>
      <w:proofErr w:type="gramEnd"/>
      <w:r w:rsidRPr="00595717">
        <w:rPr>
          <w:rFonts w:ascii="Times New Roman" w:hAnsi="Times New Roman"/>
          <w:sz w:val="24"/>
          <w:szCs w:val="24"/>
        </w:rPr>
        <w:t xml:space="preserve"> наличием остатков средств на лицевом счете</w:t>
      </w:r>
      <w:r>
        <w:rPr>
          <w:rFonts w:ascii="Times New Roman" w:hAnsi="Times New Roman"/>
          <w:sz w:val="24"/>
          <w:szCs w:val="24"/>
        </w:rPr>
        <w:t xml:space="preserve">, </w:t>
      </w:r>
      <w:r w:rsidRPr="00807126">
        <w:rPr>
          <w:rFonts w:ascii="Times New Roman" w:hAnsi="Times New Roman"/>
          <w:sz w:val="24"/>
          <w:szCs w:val="24"/>
        </w:rPr>
        <w:t>поступивших</w:t>
      </w:r>
      <w:r w:rsidR="000A4A41">
        <w:rPr>
          <w:rFonts w:ascii="Times New Roman" w:hAnsi="Times New Roman"/>
          <w:sz w:val="24"/>
          <w:szCs w:val="24"/>
        </w:rPr>
        <w:t xml:space="preserve"> в виде дотации </w:t>
      </w:r>
      <w:r w:rsidRPr="00807126">
        <w:rPr>
          <w:rFonts w:ascii="Times New Roman" w:hAnsi="Times New Roman"/>
          <w:sz w:val="24"/>
          <w:szCs w:val="24"/>
        </w:rPr>
        <w:t xml:space="preserve"> на реализацию мероприятий в рамках муниципальных программ: «Обеспечением доступным и комфортным жильем и коммунальными услугами населения </w:t>
      </w:r>
      <w:proofErr w:type="spellStart"/>
      <w:r w:rsidRPr="00807126">
        <w:rPr>
          <w:rFonts w:ascii="Times New Roman" w:hAnsi="Times New Roman"/>
          <w:sz w:val="24"/>
          <w:szCs w:val="24"/>
        </w:rPr>
        <w:t>Людиновского</w:t>
      </w:r>
      <w:proofErr w:type="spellEnd"/>
      <w:r w:rsidRPr="00807126">
        <w:rPr>
          <w:rFonts w:ascii="Times New Roman" w:hAnsi="Times New Roman"/>
          <w:sz w:val="24"/>
          <w:szCs w:val="24"/>
        </w:rPr>
        <w:t xml:space="preserve"> района» подпрограмма «Чистая вода в </w:t>
      </w:r>
      <w:proofErr w:type="spellStart"/>
      <w:r w:rsidRPr="00807126">
        <w:rPr>
          <w:rFonts w:ascii="Times New Roman" w:hAnsi="Times New Roman"/>
          <w:sz w:val="24"/>
          <w:szCs w:val="24"/>
        </w:rPr>
        <w:t>Людиновском</w:t>
      </w:r>
      <w:proofErr w:type="spellEnd"/>
      <w:r w:rsidRPr="00807126">
        <w:rPr>
          <w:rFonts w:ascii="Times New Roman" w:hAnsi="Times New Roman"/>
          <w:sz w:val="24"/>
          <w:szCs w:val="24"/>
        </w:rPr>
        <w:t xml:space="preserve"> районе»; «Развитие дорожного хозяйства в </w:t>
      </w:r>
      <w:proofErr w:type="spellStart"/>
      <w:r w:rsidRPr="00807126">
        <w:rPr>
          <w:rFonts w:ascii="Times New Roman" w:hAnsi="Times New Roman"/>
          <w:sz w:val="24"/>
          <w:szCs w:val="24"/>
        </w:rPr>
        <w:t>Людиновском</w:t>
      </w:r>
      <w:proofErr w:type="spellEnd"/>
      <w:r w:rsidRPr="00807126">
        <w:rPr>
          <w:rFonts w:ascii="Times New Roman" w:hAnsi="Times New Roman"/>
          <w:sz w:val="24"/>
          <w:szCs w:val="24"/>
        </w:rPr>
        <w:t xml:space="preserve"> районе», Благоустройство на территории сельского поселения «Село Букань». Средства на реализацию программ имеются на лицевом</w:t>
      </w:r>
      <w:r>
        <w:rPr>
          <w:rFonts w:ascii="Times New Roman" w:hAnsi="Times New Roman"/>
          <w:sz w:val="24"/>
          <w:szCs w:val="24"/>
        </w:rPr>
        <w:t xml:space="preserve"> счете, а конкурсы по отбору подрядчиков еще не проведены и контракты не заключены.  </w:t>
      </w:r>
    </w:p>
    <w:p w:rsidR="00807126" w:rsidRDefault="00807126" w:rsidP="00807126">
      <w:pPr>
        <w:tabs>
          <w:tab w:val="left" w:pos="486"/>
          <w:tab w:val="left" w:pos="1808"/>
        </w:tabs>
        <w:spacing w:after="0" w:line="240" w:lineRule="atLeast"/>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Основным источником доходной части бюджета являются безвозмездные поступления от других бюджетов бюджетной системы РФ, которые составили </w:t>
      </w:r>
      <w:r w:rsidRPr="001B7526">
        <w:rPr>
          <w:rFonts w:ascii="Times New Roman" w:hAnsi="Times New Roman" w:cs="Times New Roman"/>
          <w:i/>
          <w:sz w:val="24"/>
          <w:szCs w:val="24"/>
        </w:rPr>
        <w:t>5</w:t>
      </w:r>
      <w:r>
        <w:rPr>
          <w:rFonts w:ascii="Times New Roman" w:hAnsi="Times New Roman" w:cs="Times New Roman"/>
          <w:i/>
          <w:sz w:val="24"/>
          <w:szCs w:val="24"/>
        </w:rPr>
        <w:t> 317,6</w:t>
      </w:r>
      <w:r w:rsidRPr="001B7526">
        <w:rPr>
          <w:rFonts w:ascii="Times New Roman" w:hAnsi="Times New Roman" w:cs="Times New Roman"/>
          <w:i/>
          <w:sz w:val="24"/>
          <w:szCs w:val="24"/>
        </w:rPr>
        <w:t xml:space="preserve"> тыс.</w:t>
      </w:r>
      <w:r>
        <w:rPr>
          <w:rFonts w:ascii="Times New Roman" w:hAnsi="Times New Roman" w:cs="Times New Roman"/>
          <w:i/>
          <w:sz w:val="24"/>
          <w:szCs w:val="24"/>
        </w:rPr>
        <w:t xml:space="preserve"> </w:t>
      </w:r>
      <w:r w:rsidRPr="001B7526">
        <w:rPr>
          <w:rFonts w:ascii="Times New Roman" w:hAnsi="Times New Roman" w:cs="Times New Roman"/>
          <w:i/>
          <w:sz w:val="24"/>
          <w:szCs w:val="24"/>
        </w:rPr>
        <w:t>рублей</w:t>
      </w:r>
      <w:r>
        <w:rPr>
          <w:rFonts w:ascii="Times New Roman" w:hAnsi="Times New Roman" w:cs="Times New Roman"/>
          <w:sz w:val="24"/>
          <w:szCs w:val="24"/>
        </w:rPr>
        <w:t>, или 97,7 %</w:t>
      </w:r>
      <w:r w:rsidRPr="001B7526">
        <w:rPr>
          <w:rFonts w:ascii="Times New Roman" w:hAnsi="Times New Roman" w:cs="Times New Roman"/>
          <w:sz w:val="24"/>
          <w:szCs w:val="24"/>
        </w:rPr>
        <w:t xml:space="preserve"> </w:t>
      </w:r>
      <w:r>
        <w:rPr>
          <w:rFonts w:ascii="Times New Roman" w:hAnsi="Times New Roman" w:cs="Times New Roman"/>
          <w:sz w:val="24"/>
          <w:szCs w:val="24"/>
        </w:rPr>
        <w:t xml:space="preserve">от всего объёма поступлений, что свидетельствует о сохраняющейся зависимости бюджета от бюджетов других уровней. </w:t>
      </w:r>
    </w:p>
    <w:p w:rsidR="00807126" w:rsidRDefault="00807126" w:rsidP="008071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97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В </w:t>
      </w:r>
      <w:r>
        <w:rPr>
          <w:rFonts w:ascii="Times New Roman" w:eastAsia="Times New Roman" w:hAnsi="Times New Roman" w:cs="Times New Roman"/>
          <w:color w:val="0D0D0D"/>
          <w:sz w:val="24"/>
          <w:szCs w:val="24"/>
        </w:rPr>
        <w:t xml:space="preserve">1 полугодии </w:t>
      </w:r>
      <w:r w:rsidRPr="0063037A">
        <w:rPr>
          <w:rFonts w:ascii="Times New Roman" w:eastAsia="Times New Roman" w:hAnsi="Times New Roman" w:cs="Times New Roman"/>
          <w:color w:val="0D0D0D"/>
          <w:sz w:val="24"/>
          <w:szCs w:val="24"/>
        </w:rPr>
        <w:t>20</w:t>
      </w:r>
      <w:r>
        <w:rPr>
          <w:rFonts w:ascii="Times New Roman" w:eastAsia="Times New Roman" w:hAnsi="Times New Roman" w:cs="Times New Roman"/>
          <w:color w:val="0D0D0D"/>
          <w:sz w:val="24"/>
          <w:szCs w:val="24"/>
        </w:rPr>
        <w:t>20</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по сравнению с </w:t>
      </w:r>
      <w:r>
        <w:rPr>
          <w:rFonts w:ascii="Times New Roman" w:eastAsia="Times New Roman" w:hAnsi="Times New Roman" w:cs="Times New Roman"/>
          <w:color w:val="0D0D0D"/>
          <w:sz w:val="24"/>
          <w:szCs w:val="24"/>
        </w:rPr>
        <w:t xml:space="preserve">аналогичным периодом </w:t>
      </w:r>
      <w:r w:rsidRPr="0063037A">
        <w:rPr>
          <w:rFonts w:ascii="Times New Roman" w:eastAsia="Times New Roman" w:hAnsi="Times New Roman" w:cs="Times New Roman"/>
          <w:color w:val="0D0D0D"/>
          <w:sz w:val="24"/>
          <w:szCs w:val="24"/>
        </w:rPr>
        <w:t>201</w:t>
      </w:r>
      <w:r>
        <w:rPr>
          <w:rFonts w:ascii="Times New Roman" w:eastAsia="Times New Roman" w:hAnsi="Times New Roman" w:cs="Times New Roman"/>
          <w:color w:val="0D0D0D"/>
          <w:sz w:val="24"/>
          <w:szCs w:val="24"/>
        </w:rPr>
        <w:t>9</w:t>
      </w:r>
      <w:r w:rsidRPr="0063037A">
        <w:rPr>
          <w:rFonts w:ascii="Times New Roman" w:eastAsia="Times New Roman" w:hAnsi="Times New Roman" w:cs="Times New Roman"/>
          <w:color w:val="0D0D0D"/>
          <w:sz w:val="24"/>
          <w:szCs w:val="24"/>
        </w:rPr>
        <w:t xml:space="preserve"> год</w:t>
      </w:r>
      <w:r>
        <w:rPr>
          <w:rFonts w:ascii="Times New Roman" w:eastAsia="Times New Roman" w:hAnsi="Times New Roman" w:cs="Times New Roman"/>
          <w:color w:val="0D0D0D"/>
          <w:sz w:val="24"/>
          <w:szCs w:val="24"/>
        </w:rPr>
        <w:t>а</w:t>
      </w:r>
      <w:r w:rsidRPr="0063037A">
        <w:rPr>
          <w:rFonts w:ascii="Times New Roman" w:eastAsia="Times New Roman" w:hAnsi="Times New Roman" w:cs="Times New Roman"/>
          <w:color w:val="0D0D0D"/>
          <w:sz w:val="24"/>
          <w:szCs w:val="24"/>
        </w:rPr>
        <w:t xml:space="preserve"> в структуре доходной части бюджета </w:t>
      </w:r>
      <w:r>
        <w:rPr>
          <w:rFonts w:ascii="Times New Roman" w:eastAsia="Times New Roman" w:hAnsi="Times New Roman" w:cs="Times New Roman"/>
          <w:color w:val="0D0D0D"/>
          <w:sz w:val="24"/>
          <w:szCs w:val="24"/>
        </w:rPr>
        <w:t xml:space="preserve">доля </w:t>
      </w:r>
      <w:r w:rsidRPr="0063037A">
        <w:rPr>
          <w:rFonts w:ascii="Times New Roman" w:eastAsia="Times New Roman" w:hAnsi="Times New Roman" w:cs="Times New Roman"/>
          <w:sz w:val="24"/>
          <w:szCs w:val="24"/>
        </w:rPr>
        <w:t xml:space="preserve">безвозмездных поступлений </w:t>
      </w:r>
      <w:r>
        <w:rPr>
          <w:rFonts w:ascii="Times New Roman" w:eastAsia="Times New Roman" w:hAnsi="Times New Roman" w:cs="Times New Roman"/>
          <w:sz w:val="24"/>
          <w:szCs w:val="24"/>
        </w:rPr>
        <w:t>сократилась</w:t>
      </w:r>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с 98,9 % до 97,7%, т.е. на 1,2% , при этом доля </w:t>
      </w:r>
      <w:r w:rsidRPr="0063037A">
        <w:rPr>
          <w:rFonts w:ascii="Times New Roman" w:eastAsia="Times New Roman" w:hAnsi="Times New Roman" w:cs="Times New Roman"/>
          <w:sz w:val="24"/>
          <w:szCs w:val="24"/>
        </w:rPr>
        <w:t xml:space="preserve"> </w:t>
      </w:r>
      <w:r w:rsidRPr="0063037A">
        <w:rPr>
          <w:rFonts w:ascii="Times New Roman" w:eastAsia="Times New Roman" w:hAnsi="Times New Roman" w:cs="Times New Roman"/>
          <w:color w:val="0D0D0D"/>
          <w:sz w:val="24"/>
          <w:szCs w:val="24"/>
        </w:rPr>
        <w:t xml:space="preserve">налоговых и неналоговых </w:t>
      </w:r>
      <w:r w:rsidRPr="0063037A">
        <w:rPr>
          <w:rFonts w:ascii="Times New Roman" w:eastAsia="Times New Roman" w:hAnsi="Times New Roman" w:cs="Times New Roman"/>
          <w:sz w:val="24"/>
          <w:szCs w:val="24"/>
        </w:rPr>
        <w:t xml:space="preserve">доходов </w:t>
      </w:r>
      <w:r>
        <w:rPr>
          <w:rFonts w:ascii="Times New Roman" w:eastAsia="Times New Roman" w:hAnsi="Times New Roman" w:cs="Times New Roman"/>
          <w:sz w:val="24"/>
          <w:szCs w:val="24"/>
        </w:rPr>
        <w:t xml:space="preserve">увеличилась </w:t>
      </w:r>
      <w:r w:rsidRPr="0063037A">
        <w:rPr>
          <w:rFonts w:ascii="Times New Roman" w:eastAsia="Times New Roman" w:hAnsi="Times New Roman" w:cs="Times New Roman"/>
          <w:sz w:val="24"/>
          <w:szCs w:val="24"/>
        </w:rPr>
        <w:t>с</w:t>
      </w:r>
      <w:r>
        <w:rPr>
          <w:rFonts w:ascii="Times New Roman" w:eastAsia="Times New Roman" w:hAnsi="Times New Roman" w:cs="Times New Roman"/>
          <w:sz w:val="24"/>
          <w:szCs w:val="24"/>
        </w:rPr>
        <w:t xml:space="preserve"> 1,1</w:t>
      </w:r>
      <w:r w:rsidRPr="0063037A">
        <w:rPr>
          <w:rFonts w:ascii="Times New Roman" w:eastAsia="Times New Roman" w:hAnsi="Times New Roman" w:cs="Times New Roman"/>
          <w:sz w:val="24"/>
          <w:szCs w:val="24"/>
        </w:rPr>
        <w:t xml:space="preserve"> % </w:t>
      </w:r>
      <w:proofErr w:type="gramStart"/>
      <w:r w:rsidRPr="0063037A">
        <w:rPr>
          <w:rFonts w:ascii="Times New Roman" w:eastAsia="Times New Roman" w:hAnsi="Times New Roman" w:cs="Times New Roman"/>
          <w:sz w:val="24"/>
          <w:szCs w:val="24"/>
        </w:rPr>
        <w:t>до</w:t>
      </w:r>
      <w:proofErr w:type="gramEnd"/>
      <w:r>
        <w:rPr>
          <w:rFonts w:ascii="Times New Roman" w:eastAsia="Times New Roman" w:hAnsi="Times New Roman" w:cs="Times New Roman"/>
          <w:sz w:val="24"/>
          <w:szCs w:val="24"/>
        </w:rPr>
        <w:t xml:space="preserve"> </w:t>
      </w:r>
      <w:r w:rsidRPr="0063037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2,3 </w:t>
      </w:r>
      <w:r w:rsidRPr="0063037A">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
    <w:p w:rsidR="00807126" w:rsidRDefault="00807126" w:rsidP="008071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9750C">
        <w:rPr>
          <w:rFonts w:ascii="Times New Roman" w:hAnsi="Times New Roman" w:cs="Times New Roman"/>
          <w:sz w:val="24"/>
          <w:szCs w:val="24"/>
        </w:rPr>
        <w:t xml:space="preserve">  </w:t>
      </w:r>
      <w:r>
        <w:rPr>
          <w:rFonts w:ascii="Times New Roman" w:hAnsi="Times New Roman" w:cs="Times New Roman"/>
          <w:sz w:val="24"/>
          <w:szCs w:val="24"/>
        </w:rPr>
        <w:t xml:space="preserve"> Налоговые доходы за текущий период исполнены в сумме </w:t>
      </w:r>
      <w:r w:rsidRPr="00FC4612">
        <w:rPr>
          <w:rFonts w:ascii="Times New Roman" w:hAnsi="Times New Roman" w:cs="Times New Roman"/>
          <w:i/>
          <w:sz w:val="24"/>
          <w:szCs w:val="24"/>
        </w:rPr>
        <w:t>81,9</w:t>
      </w:r>
      <w:r>
        <w:rPr>
          <w:rFonts w:ascii="Times New Roman" w:hAnsi="Times New Roman" w:cs="Times New Roman"/>
          <w:sz w:val="24"/>
          <w:szCs w:val="24"/>
        </w:rPr>
        <w:t xml:space="preserve"> </w:t>
      </w:r>
      <w:r w:rsidRPr="00601B20">
        <w:rPr>
          <w:rFonts w:ascii="Times New Roman" w:hAnsi="Times New Roman" w:cs="Times New Roman"/>
          <w:i/>
          <w:sz w:val="24"/>
          <w:szCs w:val="24"/>
        </w:rPr>
        <w:t>тыс.</w:t>
      </w:r>
      <w:r>
        <w:rPr>
          <w:rFonts w:ascii="Times New Roman" w:hAnsi="Times New Roman" w:cs="Times New Roman"/>
          <w:i/>
          <w:sz w:val="24"/>
          <w:szCs w:val="24"/>
        </w:rPr>
        <w:t xml:space="preserve"> </w:t>
      </w:r>
      <w:r w:rsidRPr="00601B20">
        <w:rPr>
          <w:rFonts w:ascii="Times New Roman" w:hAnsi="Times New Roman" w:cs="Times New Roman"/>
          <w:i/>
          <w:sz w:val="24"/>
          <w:szCs w:val="24"/>
        </w:rPr>
        <w:t>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или</w:t>
      </w:r>
      <w:r>
        <w:rPr>
          <w:rFonts w:ascii="Times New Roman" w:hAnsi="Times New Roman" w:cs="Times New Roman"/>
          <w:i/>
          <w:sz w:val="24"/>
          <w:szCs w:val="24"/>
        </w:rPr>
        <w:t xml:space="preserve">  </w:t>
      </w:r>
      <w:r w:rsidRPr="00202650">
        <w:rPr>
          <w:rFonts w:ascii="Times New Roman" w:hAnsi="Times New Roman" w:cs="Times New Roman"/>
          <w:sz w:val="24"/>
          <w:szCs w:val="24"/>
        </w:rPr>
        <w:t>53,2 %</w:t>
      </w:r>
      <w:r>
        <w:rPr>
          <w:rFonts w:ascii="Times New Roman" w:hAnsi="Times New Roman" w:cs="Times New Roman"/>
          <w:sz w:val="24"/>
          <w:szCs w:val="24"/>
        </w:rPr>
        <w:t xml:space="preserve"> </w:t>
      </w:r>
      <w:r w:rsidRPr="00601B20">
        <w:rPr>
          <w:rFonts w:ascii="Times New Roman" w:hAnsi="Times New Roman" w:cs="Times New Roman"/>
          <w:sz w:val="24"/>
          <w:szCs w:val="24"/>
        </w:rPr>
        <w:t xml:space="preserve"> </w:t>
      </w:r>
      <w:r>
        <w:rPr>
          <w:rFonts w:ascii="Times New Roman" w:hAnsi="Times New Roman" w:cs="Times New Roman"/>
          <w:sz w:val="24"/>
          <w:szCs w:val="24"/>
        </w:rPr>
        <w:t xml:space="preserve">от суммы </w:t>
      </w:r>
      <w:r w:rsidRPr="00601B20">
        <w:rPr>
          <w:rFonts w:ascii="Times New Roman" w:hAnsi="Times New Roman" w:cs="Times New Roman"/>
          <w:sz w:val="24"/>
          <w:szCs w:val="24"/>
        </w:rPr>
        <w:t>доходов</w:t>
      </w:r>
      <w:r>
        <w:rPr>
          <w:rFonts w:ascii="Times New Roman" w:hAnsi="Times New Roman" w:cs="Times New Roman"/>
          <w:sz w:val="24"/>
          <w:szCs w:val="24"/>
        </w:rPr>
        <w:t>,</w:t>
      </w:r>
      <w:r w:rsidRPr="00601B20">
        <w:rPr>
          <w:rFonts w:ascii="Times New Roman" w:hAnsi="Times New Roman" w:cs="Times New Roman"/>
          <w:sz w:val="24"/>
          <w:szCs w:val="24"/>
        </w:rPr>
        <w:t xml:space="preserve"> предусмотренных на 20</w:t>
      </w:r>
      <w:r>
        <w:rPr>
          <w:rFonts w:ascii="Times New Roman" w:hAnsi="Times New Roman" w:cs="Times New Roman"/>
          <w:sz w:val="24"/>
          <w:szCs w:val="24"/>
        </w:rPr>
        <w:t>20</w:t>
      </w:r>
      <w:r w:rsidRPr="00601B20">
        <w:rPr>
          <w:rFonts w:ascii="Times New Roman" w:hAnsi="Times New Roman" w:cs="Times New Roman"/>
          <w:sz w:val="24"/>
          <w:szCs w:val="24"/>
        </w:rPr>
        <w:t xml:space="preserve"> год</w:t>
      </w:r>
      <w:r>
        <w:rPr>
          <w:rFonts w:ascii="Times New Roman" w:hAnsi="Times New Roman" w:cs="Times New Roman"/>
          <w:sz w:val="24"/>
          <w:szCs w:val="24"/>
        </w:rPr>
        <w:t>.</w:t>
      </w:r>
    </w:p>
    <w:p w:rsidR="00807126" w:rsidRPr="002F33A3" w:rsidRDefault="00807126" w:rsidP="00807126">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Pr="002F33A3">
        <w:rPr>
          <w:rFonts w:ascii="Times New Roman" w:hAnsi="Times New Roman" w:cs="Times New Roman"/>
          <w:sz w:val="24"/>
          <w:szCs w:val="24"/>
        </w:rPr>
        <w:t>Наибольший удельный вес  (64,1%) в структуре налоговых доходов занимают доходы от уплаты налога на имущество.</w:t>
      </w:r>
    </w:p>
    <w:p w:rsidR="00807126" w:rsidRPr="002F33A3" w:rsidRDefault="00807126" w:rsidP="00807126">
      <w:pPr>
        <w:spacing w:after="0" w:line="240" w:lineRule="atLeast"/>
        <w:jc w:val="both"/>
        <w:rPr>
          <w:rFonts w:ascii="Times New Roman" w:hAnsi="Times New Roman" w:cs="Times New Roman"/>
          <w:sz w:val="24"/>
          <w:szCs w:val="24"/>
        </w:rPr>
      </w:pPr>
      <w:r w:rsidRPr="002F33A3">
        <w:rPr>
          <w:rFonts w:ascii="Times New Roman" w:hAnsi="Times New Roman" w:cs="Times New Roman"/>
          <w:sz w:val="24"/>
          <w:szCs w:val="24"/>
        </w:rPr>
        <w:t xml:space="preserve">        За отчётный период поступления составили в сумме </w:t>
      </w:r>
      <w:r w:rsidRPr="002F33A3">
        <w:rPr>
          <w:rFonts w:ascii="Times New Roman" w:hAnsi="Times New Roman" w:cs="Times New Roman"/>
          <w:i/>
          <w:sz w:val="24"/>
          <w:szCs w:val="24"/>
        </w:rPr>
        <w:t>52,5тыс. рублей</w:t>
      </w:r>
      <w:r w:rsidRPr="002F33A3">
        <w:rPr>
          <w:rFonts w:ascii="Times New Roman" w:hAnsi="Times New Roman" w:cs="Times New Roman"/>
          <w:sz w:val="24"/>
          <w:szCs w:val="24"/>
        </w:rPr>
        <w:t xml:space="preserve">, или 57,0 % от планируемого объёма бюджетных назначений на 2020 год в сумме </w:t>
      </w:r>
      <w:r w:rsidRPr="002F33A3">
        <w:rPr>
          <w:rFonts w:ascii="Times New Roman" w:hAnsi="Times New Roman" w:cs="Times New Roman"/>
          <w:i/>
          <w:sz w:val="24"/>
          <w:szCs w:val="24"/>
        </w:rPr>
        <w:t>92,0 тыс. рублей</w:t>
      </w:r>
      <w:r w:rsidRPr="002F33A3">
        <w:rPr>
          <w:rFonts w:ascii="Times New Roman" w:hAnsi="Times New Roman" w:cs="Times New Roman"/>
          <w:sz w:val="24"/>
          <w:szCs w:val="24"/>
        </w:rPr>
        <w:t xml:space="preserve">. По отношению к соответствующему периоду 2018-2019гг. поступления налога увеличились на </w:t>
      </w:r>
      <w:r w:rsidRPr="002F33A3">
        <w:rPr>
          <w:rFonts w:ascii="Times New Roman" w:hAnsi="Times New Roman" w:cs="Times New Roman"/>
          <w:i/>
          <w:sz w:val="24"/>
          <w:szCs w:val="24"/>
        </w:rPr>
        <w:t>17,5 тыс. рублей</w:t>
      </w:r>
      <w:r w:rsidRPr="002F33A3">
        <w:rPr>
          <w:rFonts w:ascii="Times New Roman" w:hAnsi="Times New Roman" w:cs="Times New Roman"/>
          <w:sz w:val="24"/>
          <w:szCs w:val="24"/>
        </w:rPr>
        <w:t xml:space="preserve">, или на 50,0% и на </w:t>
      </w:r>
      <w:r w:rsidRPr="002F33A3">
        <w:rPr>
          <w:rFonts w:ascii="Times New Roman" w:hAnsi="Times New Roman" w:cs="Times New Roman"/>
          <w:i/>
          <w:sz w:val="24"/>
          <w:szCs w:val="24"/>
        </w:rPr>
        <w:t>40,3</w:t>
      </w:r>
      <w:r w:rsidRPr="002F33A3">
        <w:rPr>
          <w:rFonts w:ascii="Times New Roman" w:hAnsi="Times New Roman" w:cs="Times New Roman"/>
          <w:sz w:val="24"/>
          <w:szCs w:val="24"/>
        </w:rPr>
        <w:t xml:space="preserve"> </w:t>
      </w:r>
      <w:r w:rsidRPr="002F33A3">
        <w:rPr>
          <w:rFonts w:ascii="Times New Roman" w:hAnsi="Times New Roman" w:cs="Times New Roman"/>
          <w:i/>
          <w:sz w:val="24"/>
          <w:szCs w:val="24"/>
        </w:rPr>
        <w:t>тыс. рублей</w:t>
      </w:r>
      <w:r w:rsidRPr="002F33A3">
        <w:rPr>
          <w:rFonts w:ascii="Times New Roman" w:hAnsi="Times New Roman" w:cs="Times New Roman"/>
          <w:sz w:val="24"/>
          <w:szCs w:val="24"/>
        </w:rPr>
        <w:t>, или  в 4,3 раза соответственно.</w:t>
      </w:r>
    </w:p>
    <w:p w:rsidR="008C0227" w:rsidRDefault="008C0227" w:rsidP="008C022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9750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B1D79">
        <w:rPr>
          <w:rFonts w:ascii="Times New Roman" w:hAnsi="Times New Roman" w:cs="Times New Roman"/>
          <w:sz w:val="24"/>
          <w:szCs w:val="24"/>
        </w:rPr>
        <w:t xml:space="preserve">В </w:t>
      </w:r>
      <w:r>
        <w:rPr>
          <w:rFonts w:ascii="Times New Roman" w:hAnsi="Times New Roman" w:cs="Times New Roman"/>
          <w:sz w:val="24"/>
          <w:szCs w:val="24"/>
        </w:rPr>
        <w:t xml:space="preserve">целом </w:t>
      </w:r>
      <w:r w:rsidRPr="00AB1D79">
        <w:rPr>
          <w:rFonts w:ascii="Times New Roman" w:hAnsi="Times New Roman" w:cs="Times New Roman"/>
          <w:sz w:val="24"/>
          <w:szCs w:val="24"/>
        </w:rPr>
        <w:t xml:space="preserve"> поступлени</w:t>
      </w:r>
      <w:r>
        <w:rPr>
          <w:rFonts w:ascii="Times New Roman" w:hAnsi="Times New Roman" w:cs="Times New Roman"/>
          <w:sz w:val="24"/>
          <w:szCs w:val="24"/>
        </w:rPr>
        <w:t>я н</w:t>
      </w:r>
      <w:r w:rsidRPr="00AB1D79">
        <w:rPr>
          <w:rFonts w:ascii="Times New Roman" w:hAnsi="Times New Roman" w:cs="Times New Roman"/>
          <w:sz w:val="24"/>
          <w:szCs w:val="24"/>
        </w:rPr>
        <w:t>алоговы</w:t>
      </w:r>
      <w:r>
        <w:rPr>
          <w:rFonts w:ascii="Times New Roman" w:hAnsi="Times New Roman" w:cs="Times New Roman"/>
          <w:sz w:val="24"/>
          <w:szCs w:val="24"/>
        </w:rPr>
        <w:t>х</w:t>
      </w:r>
      <w:r w:rsidRPr="003F66BA">
        <w:rPr>
          <w:rFonts w:ascii="Times New Roman" w:hAnsi="Times New Roman" w:cs="Times New Roman"/>
          <w:sz w:val="24"/>
          <w:szCs w:val="24"/>
        </w:rPr>
        <w:t xml:space="preserve"> доход</w:t>
      </w:r>
      <w:r>
        <w:rPr>
          <w:rFonts w:ascii="Times New Roman" w:hAnsi="Times New Roman" w:cs="Times New Roman"/>
          <w:sz w:val="24"/>
          <w:szCs w:val="24"/>
        </w:rPr>
        <w:t xml:space="preserve">ов в текущем периоде  </w:t>
      </w:r>
      <w:r w:rsidRPr="003F66BA">
        <w:rPr>
          <w:rFonts w:ascii="Times New Roman" w:hAnsi="Times New Roman" w:cs="Times New Roman"/>
          <w:sz w:val="24"/>
          <w:szCs w:val="24"/>
        </w:rPr>
        <w:t>против 201</w:t>
      </w:r>
      <w:r>
        <w:rPr>
          <w:rFonts w:ascii="Times New Roman" w:hAnsi="Times New Roman" w:cs="Times New Roman"/>
          <w:sz w:val="24"/>
          <w:szCs w:val="24"/>
        </w:rPr>
        <w:t>8-2019гг.</w:t>
      </w:r>
      <w:r w:rsidRPr="003F66BA">
        <w:rPr>
          <w:rFonts w:ascii="Times New Roman" w:hAnsi="Times New Roman" w:cs="Times New Roman"/>
          <w:sz w:val="24"/>
          <w:szCs w:val="24"/>
        </w:rPr>
        <w:t xml:space="preserve"> увеличились на </w:t>
      </w:r>
      <w:r w:rsidRPr="007B6ADA">
        <w:rPr>
          <w:rFonts w:ascii="Times New Roman" w:hAnsi="Times New Roman" w:cs="Times New Roman"/>
          <w:i/>
          <w:sz w:val="24"/>
          <w:szCs w:val="24"/>
        </w:rPr>
        <w:t>33,6</w:t>
      </w:r>
      <w:r w:rsidRPr="003F66BA">
        <w:rPr>
          <w:rFonts w:ascii="Times New Roman" w:hAnsi="Times New Roman" w:cs="Times New Roman"/>
          <w:i/>
          <w:sz w:val="24"/>
          <w:szCs w:val="24"/>
        </w:rPr>
        <w:t xml:space="preserve"> тыс. рубле</w:t>
      </w:r>
      <w:r>
        <w:rPr>
          <w:rFonts w:ascii="Times New Roman" w:hAnsi="Times New Roman" w:cs="Times New Roman"/>
          <w:sz w:val="24"/>
          <w:szCs w:val="24"/>
        </w:rPr>
        <w:t>й</w:t>
      </w:r>
      <w:r w:rsidRPr="003F66BA">
        <w:rPr>
          <w:rFonts w:ascii="Times New Roman" w:hAnsi="Times New Roman" w:cs="Times New Roman"/>
          <w:sz w:val="24"/>
          <w:szCs w:val="24"/>
        </w:rPr>
        <w:t xml:space="preserve">, </w:t>
      </w:r>
      <w:r>
        <w:rPr>
          <w:rFonts w:ascii="Times New Roman" w:hAnsi="Times New Roman" w:cs="Times New Roman"/>
          <w:sz w:val="24"/>
          <w:szCs w:val="24"/>
        </w:rPr>
        <w:t>и</w:t>
      </w:r>
      <w:r w:rsidRPr="003F66BA">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7B6ADA">
        <w:rPr>
          <w:rFonts w:ascii="Times New Roman" w:hAnsi="Times New Roman" w:cs="Times New Roman"/>
          <w:i/>
          <w:sz w:val="24"/>
          <w:szCs w:val="24"/>
        </w:rPr>
        <w:t>32,2</w:t>
      </w:r>
      <w:r>
        <w:rPr>
          <w:rFonts w:ascii="Times New Roman" w:hAnsi="Times New Roman" w:cs="Times New Roman"/>
          <w:sz w:val="24"/>
          <w:szCs w:val="24"/>
        </w:rPr>
        <w:t xml:space="preserve"> </w:t>
      </w:r>
      <w:r w:rsidRPr="003F66BA">
        <w:rPr>
          <w:rFonts w:ascii="Times New Roman" w:hAnsi="Times New Roman" w:cs="Times New Roman"/>
          <w:i/>
          <w:sz w:val="24"/>
          <w:szCs w:val="24"/>
        </w:rPr>
        <w:t>тыс. рублей</w:t>
      </w:r>
      <w:r>
        <w:rPr>
          <w:rFonts w:ascii="Times New Roman" w:hAnsi="Times New Roman" w:cs="Times New Roman"/>
          <w:i/>
          <w:sz w:val="24"/>
          <w:szCs w:val="24"/>
        </w:rPr>
        <w:t xml:space="preserve">  </w:t>
      </w:r>
      <w:r w:rsidRPr="00F3085B">
        <w:rPr>
          <w:rFonts w:ascii="Times New Roman" w:hAnsi="Times New Roman" w:cs="Times New Roman"/>
          <w:sz w:val="24"/>
          <w:szCs w:val="24"/>
        </w:rPr>
        <w:t>соответственно</w:t>
      </w:r>
      <w:r w:rsidRPr="003F66BA">
        <w:rPr>
          <w:rFonts w:ascii="Times New Roman" w:hAnsi="Times New Roman" w:cs="Times New Roman"/>
          <w:sz w:val="24"/>
          <w:szCs w:val="24"/>
        </w:rPr>
        <w:t>.</w:t>
      </w:r>
      <w:r>
        <w:rPr>
          <w:rFonts w:ascii="Times New Roman" w:hAnsi="Times New Roman" w:cs="Times New Roman"/>
          <w:sz w:val="24"/>
          <w:szCs w:val="24"/>
        </w:rPr>
        <w:t xml:space="preserve"> В доходной части бюджета сельского поселения налоговые поступления занимают всего лишь  1,6 %. </w:t>
      </w:r>
    </w:p>
    <w:p w:rsidR="008C0227" w:rsidRDefault="008C0227" w:rsidP="008C0227">
      <w:pPr>
        <w:spacing w:after="0" w:line="24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39750C">
        <w:rPr>
          <w:rFonts w:ascii="Times New Roman" w:hAnsi="Times New Roman" w:cs="Times New Roman"/>
          <w:sz w:val="24"/>
          <w:szCs w:val="24"/>
        </w:rPr>
        <w:t xml:space="preserve">  </w:t>
      </w:r>
      <w:r>
        <w:rPr>
          <w:rFonts w:ascii="Times New Roman" w:hAnsi="Times New Roman" w:cs="Times New Roman"/>
          <w:sz w:val="24"/>
          <w:szCs w:val="24"/>
        </w:rPr>
        <w:t xml:space="preserve"> В доход бюджета сельского поселения поступило неналоговых доходов в сумме </w:t>
      </w:r>
      <w:r w:rsidRPr="00045423">
        <w:rPr>
          <w:rFonts w:ascii="Times New Roman" w:hAnsi="Times New Roman" w:cs="Times New Roman"/>
          <w:i/>
          <w:sz w:val="24"/>
          <w:szCs w:val="24"/>
        </w:rPr>
        <w:t>45,0</w:t>
      </w:r>
      <w:r w:rsidRPr="00E83614">
        <w:rPr>
          <w:rFonts w:ascii="Times New Roman" w:hAnsi="Times New Roman" w:cs="Times New Roman"/>
          <w:i/>
          <w:sz w:val="24"/>
          <w:szCs w:val="24"/>
        </w:rPr>
        <w:t xml:space="preserve"> тыс. рублей</w:t>
      </w:r>
      <w:r>
        <w:rPr>
          <w:rFonts w:ascii="Times New Roman" w:hAnsi="Times New Roman" w:cs="Times New Roman"/>
          <w:i/>
          <w:sz w:val="24"/>
          <w:szCs w:val="24"/>
        </w:rPr>
        <w:t xml:space="preserve">, </w:t>
      </w:r>
      <w:r w:rsidRPr="00601B20">
        <w:rPr>
          <w:rFonts w:ascii="Times New Roman" w:hAnsi="Times New Roman" w:cs="Times New Roman"/>
          <w:sz w:val="24"/>
          <w:szCs w:val="24"/>
        </w:rPr>
        <w:t>что составляет</w:t>
      </w:r>
      <w:r>
        <w:rPr>
          <w:rFonts w:ascii="Times New Roman" w:hAnsi="Times New Roman" w:cs="Times New Roman"/>
          <w:sz w:val="24"/>
          <w:szCs w:val="24"/>
        </w:rPr>
        <w:t xml:space="preserve"> 90,0 </w:t>
      </w:r>
      <w:r w:rsidRPr="007F0E4A">
        <w:rPr>
          <w:rFonts w:ascii="Times New Roman" w:hAnsi="Times New Roman" w:cs="Times New Roman"/>
          <w:sz w:val="24"/>
          <w:szCs w:val="24"/>
        </w:rPr>
        <w:t>%</w:t>
      </w:r>
      <w:r w:rsidRPr="008C0227">
        <w:rPr>
          <w:rFonts w:ascii="Times New Roman" w:hAnsi="Times New Roman" w:cs="Times New Roman"/>
          <w:sz w:val="24"/>
          <w:szCs w:val="24"/>
        </w:rPr>
        <w:t xml:space="preserve"> </w:t>
      </w:r>
      <w:r>
        <w:rPr>
          <w:rFonts w:ascii="Times New Roman" w:hAnsi="Times New Roman" w:cs="Times New Roman"/>
          <w:sz w:val="24"/>
          <w:szCs w:val="24"/>
        </w:rPr>
        <w:t xml:space="preserve">к годовым назначениям в размере </w:t>
      </w:r>
      <w:r w:rsidRPr="008C0227">
        <w:rPr>
          <w:rFonts w:ascii="Times New Roman" w:hAnsi="Times New Roman" w:cs="Times New Roman"/>
          <w:i/>
          <w:sz w:val="24"/>
          <w:szCs w:val="24"/>
        </w:rPr>
        <w:t>50,0 тыс.</w:t>
      </w:r>
      <w:r w:rsidR="0039750C">
        <w:rPr>
          <w:rFonts w:ascii="Times New Roman" w:hAnsi="Times New Roman" w:cs="Times New Roman"/>
          <w:i/>
          <w:sz w:val="24"/>
          <w:szCs w:val="24"/>
        </w:rPr>
        <w:t xml:space="preserve"> </w:t>
      </w:r>
      <w:r w:rsidRPr="008C0227">
        <w:rPr>
          <w:rFonts w:ascii="Times New Roman" w:hAnsi="Times New Roman" w:cs="Times New Roman"/>
          <w:i/>
          <w:sz w:val="24"/>
          <w:szCs w:val="24"/>
        </w:rPr>
        <w:t>рублей</w:t>
      </w:r>
      <w:r>
        <w:rPr>
          <w:rFonts w:ascii="Times New Roman" w:hAnsi="Times New Roman" w:cs="Times New Roman"/>
          <w:sz w:val="24"/>
          <w:szCs w:val="24"/>
        </w:rPr>
        <w:t>.</w:t>
      </w:r>
    </w:p>
    <w:p w:rsidR="008C0227" w:rsidRPr="00DB5C60" w:rsidRDefault="008C0227" w:rsidP="008C0227">
      <w:pPr>
        <w:pStyle w:val="a6"/>
        <w:jc w:val="both"/>
        <w:rPr>
          <w:b w:val="0"/>
        </w:rPr>
      </w:pPr>
      <w:r>
        <w:rPr>
          <w:b w:val="0"/>
        </w:rPr>
        <w:t xml:space="preserve">    </w:t>
      </w:r>
      <w:r w:rsidR="0039750C">
        <w:rPr>
          <w:b w:val="0"/>
        </w:rPr>
        <w:t xml:space="preserve">  </w:t>
      </w:r>
      <w:r>
        <w:rPr>
          <w:b w:val="0"/>
        </w:rPr>
        <w:t xml:space="preserve">  Н</w:t>
      </w:r>
      <w:r w:rsidRPr="00DB5C60">
        <w:rPr>
          <w:b w:val="0"/>
        </w:rPr>
        <w:t>аибольший удельный вес в расходной части бюджета за 1 полугодие текущего года занимают расходы по разделу «</w:t>
      </w:r>
      <w:r w:rsidR="007A1369">
        <w:rPr>
          <w:b w:val="0"/>
        </w:rPr>
        <w:t>О</w:t>
      </w:r>
      <w:r w:rsidRPr="00DB5C60">
        <w:rPr>
          <w:b w:val="0"/>
        </w:rPr>
        <w:t xml:space="preserve">бщегосударственные вопросы» -  </w:t>
      </w:r>
      <w:r>
        <w:rPr>
          <w:b w:val="0"/>
        </w:rPr>
        <w:t>48,4</w:t>
      </w:r>
      <w:r w:rsidRPr="00DB5C60">
        <w:rPr>
          <w:b w:val="0"/>
        </w:rPr>
        <w:t xml:space="preserve"> %.</w:t>
      </w:r>
    </w:p>
    <w:p w:rsidR="00257DD7" w:rsidRPr="00ED3045" w:rsidRDefault="00257DD7" w:rsidP="00257DD7">
      <w:pPr>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Неравномерное распределение и исполнение принятых бюджетных обязательств может негативно повлиять на эффективность расходования бюджетных средств.</w:t>
      </w:r>
    </w:p>
    <w:p w:rsidR="00257DD7" w:rsidRPr="00547157" w:rsidRDefault="00257DD7" w:rsidP="00257DD7">
      <w:pPr>
        <w:spacing w:after="0" w:line="240" w:lineRule="atLeast"/>
        <w:ind w:firstLine="567"/>
        <w:jc w:val="both"/>
        <w:rPr>
          <w:rFonts w:ascii="Times New Roman" w:hAnsi="Times New Roman" w:cs="Times New Roman"/>
          <w:b/>
          <w:bCs/>
          <w:sz w:val="24"/>
          <w:szCs w:val="20"/>
        </w:rPr>
      </w:pPr>
      <w:r w:rsidRPr="00547157">
        <w:rPr>
          <w:rFonts w:ascii="Times New Roman" w:hAnsi="Times New Roman" w:cs="Times New Roman"/>
          <w:b/>
          <w:bCs/>
          <w:sz w:val="24"/>
          <w:szCs w:val="20"/>
        </w:rPr>
        <w:t>Предложения</w:t>
      </w:r>
    </w:p>
    <w:p w:rsidR="00257DD7" w:rsidRDefault="00257DD7" w:rsidP="00257DD7">
      <w:pPr>
        <w:spacing w:after="0" w:line="240" w:lineRule="atLeast"/>
        <w:ind w:firstLine="567"/>
        <w:jc w:val="both"/>
        <w:rPr>
          <w:rFonts w:ascii="Times New Roman" w:hAnsi="Times New Roman" w:cs="Times New Roman"/>
          <w:sz w:val="24"/>
          <w:szCs w:val="24"/>
        </w:rPr>
      </w:pPr>
      <w:r w:rsidRPr="005917CE">
        <w:rPr>
          <w:rFonts w:ascii="Times New Roman" w:hAnsi="Times New Roman" w:cs="Times New Roman"/>
          <w:sz w:val="24"/>
          <w:szCs w:val="24"/>
        </w:rPr>
        <w:t xml:space="preserve">В целях </w:t>
      </w:r>
      <w:r>
        <w:rPr>
          <w:rFonts w:ascii="Times New Roman" w:hAnsi="Times New Roman" w:cs="Times New Roman"/>
          <w:sz w:val="24"/>
          <w:szCs w:val="24"/>
        </w:rPr>
        <w:t xml:space="preserve">обеспечения </w:t>
      </w:r>
      <w:r w:rsidRPr="00547157">
        <w:rPr>
          <w:rFonts w:ascii="Times New Roman" w:hAnsi="Times New Roman" w:cs="Times New Roman"/>
          <w:bCs/>
          <w:sz w:val="24"/>
          <w:szCs w:val="20"/>
        </w:rPr>
        <w:t xml:space="preserve"> исполнения бюджета сельского поселения </w:t>
      </w:r>
      <w:r>
        <w:rPr>
          <w:rFonts w:ascii="Times New Roman" w:hAnsi="Times New Roman" w:cs="Times New Roman"/>
          <w:bCs/>
          <w:sz w:val="24"/>
          <w:szCs w:val="20"/>
        </w:rPr>
        <w:t xml:space="preserve">за отчётный финансовый год </w:t>
      </w:r>
      <w:r w:rsidRPr="00547157">
        <w:rPr>
          <w:rFonts w:ascii="Times New Roman" w:hAnsi="Times New Roman" w:cs="Times New Roman"/>
          <w:bCs/>
          <w:sz w:val="24"/>
          <w:szCs w:val="20"/>
        </w:rPr>
        <w:t xml:space="preserve">контрольно-счетная палата </w:t>
      </w:r>
      <w:r w:rsidRPr="005917CE">
        <w:rPr>
          <w:rFonts w:ascii="Times New Roman" w:hAnsi="Times New Roman" w:cs="Times New Roman"/>
          <w:sz w:val="24"/>
          <w:szCs w:val="24"/>
        </w:rPr>
        <w:t>предл</w:t>
      </w:r>
      <w:r w:rsidR="0039750C">
        <w:rPr>
          <w:rFonts w:ascii="Times New Roman" w:hAnsi="Times New Roman" w:cs="Times New Roman"/>
          <w:sz w:val="24"/>
          <w:szCs w:val="24"/>
        </w:rPr>
        <w:t>агает</w:t>
      </w:r>
      <w:r w:rsidRPr="005917CE">
        <w:rPr>
          <w:rFonts w:ascii="Times New Roman" w:hAnsi="Times New Roman" w:cs="Times New Roman"/>
          <w:sz w:val="24"/>
          <w:szCs w:val="24"/>
        </w:rPr>
        <w:t>:</w:t>
      </w:r>
    </w:p>
    <w:p w:rsidR="00257DD7" w:rsidRDefault="00257DD7" w:rsidP="00257DD7">
      <w:pPr>
        <w:tabs>
          <w:tab w:val="left" w:pos="567"/>
        </w:tabs>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  принять меры по увеличению налоговых и неналоговых доходов поселения;</w:t>
      </w:r>
    </w:p>
    <w:p w:rsidR="00257DD7" w:rsidRDefault="00257DD7" w:rsidP="00257DD7">
      <w:pPr>
        <w:tabs>
          <w:tab w:val="left" w:pos="567"/>
        </w:tabs>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принять необходимые меры по обеспечению выполнения плановых назначений по доходной и расходной части  бюджета сельского поселения;</w:t>
      </w:r>
    </w:p>
    <w:p w:rsidR="00257DD7" w:rsidRDefault="00257DD7" w:rsidP="00257DD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lastRenderedPageBreak/>
        <w:t>- обратить особое внимание на уровень исполнения плановых показателей по муниципальным программам;</w:t>
      </w:r>
    </w:p>
    <w:p w:rsidR="00257DD7" w:rsidRDefault="00257DD7" w:rsidP="00257DD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 при исполнении бюджета в рамках установленных полномочий исходить из необходимости достижения заданных результатов с использованием наименьшего объёма средств и достижения наилучшего результата.</w:t>
      </w:r>
    </w:p>
    <w:p w:rsidR="00257DD7" w:rsidRDefault="00257DD7" w:rsidP="00257DD7">
      <w:pPr>
        <w:spacing w:after="0" w:line="240" w:lineRule="atLeast"/>
        <w:ind w:firstLine="567"/>
        <w:jc w:val="both"/>
        <w:rPr>
          <w:rFonts w:ascii="Times New Roman" w:hAnsi="Times New Roman" w:cs="Times New Roman"/>
          <w:bCs/>
          <w:sz w:val="24"/>
          <w:szCs w:val="20"/>
        </w:rPr>
      </w:pPr>
      <w:r>
        <w:rPr>
          <w:rFonts w:ascii="Times New Roman" w:hAnsi="Times New Roman" w:cs="Times New Roman"/>
          <w:bCs/>
          <w:sz w:val="24"/>
          <w:szCs w:val="20"/>
        </w:rPr>
        <w:t>Контрольно-счетная палата направляет заключение на отчет об исполнении бюджета сельского поселения на рассмотрение Главе сельского поселения и Главе администрации сельского поселения «Село Букань».</w:t>
      </w:r>
    </w:p>
    <w:p w:rsidR="00257DD7" w:rsidRDefault="00257DD7" w:rsidP="00257DD7">
      <w:pPr>
        <w:spacing w:after="0" w:line="240" w:lineRule="atLeast"/>
        <w:ind w:firstLine="567"/>
        <w:jc w:val="both"/>
        <w:rPr>
          <w:rFonts w:ascii="Times New Roman" w:hAnsi="Times New Roman" w:cs="Times New Roman"/>
          <w:bCs/>
          <w:sz w:val="24"/>
          <w:szCs w:val="20"/>
        </w:rPr>
      </w:pPr>
    </w:p>
    <w:p w:rsidR="00257DD7" w:rsidRDefault="00257DD7" w:rsidP="00257DD7">
      <w:pPr>
        <w:spacing w:after="0" w:line="240" w:lineRule="atLeast"/>
        <w:ind w:firstLine="567"/>
        <w:jc w:val="both"/>
        <w:rPr>
          <w:rFonts w:ascii="Times New Roman" w:hAnsi="Times New Roman" w:cs="Times New Roman"/>
          <w:bCs/>
          <w:sz w:val="24"/>
          <w:szCs w:val="20"/>
        </w:rPr>
      </w:pPr>
    </w:p>
    <w:p w:rsidR="00257DD7" w:rsidRDefault="00257DD7" w:rsidP="00257DD7">
      <w:pPr>
        <w:spacing w:after="0" w:line="240" w:lineRule="atLeast"/>
        <w:ind w:firstLine="567"/>
        <w:jc w:val="both"/>
        <w:rPr>
          <w:rFonts w:ascii="Times New Roman" w:hAnsi="Times New Roman" w:cs="Times New Roman"/>
          <w:bCs/>
          <w:sz w:val="24"/>
          <w:szCs w:val="20"/>
        </w:rPr>
      </w:pPr>
    </w:p>
    <w:p w:rsidR="00257DD7" w:rsidRDefault="00257DD7" w:rsidP="00257DD7">
      <w:pPr>
        <w:spacing w:after="0" w:line="240" w:lineRule="atLeast"/>
        <w:ind w:firstLine="567"/>
        <w:jc w:val="both"/>
        <w:rPr>
          <w:rFonts w:ascii="Times New Roman" w:hAnsi="Times New Roman" w:cs="Times New Roman"/>
          <w:bCs/>
          <w:sz w:val="24"/>
          <w:szCs w:val="20"/>
        </w:rPr>
      </w:pPr>
    </w:p>
    <w:p w:rsidR="00257DD7" w:rsidRDefault="00257DD7" w:rsidP="00257DD7">
      <w:pPr>
        <w:spacing w:after="0" w:line="240" w:lineRule="atLeast"/>
        <w:ind w:firstLine="567"/>
        <w:jc w:val="both"/>
        <w:rPr>
          <w:rFonts w:ascii="Times New Roman" w:hAnsi="Times New Roman" w:cs="Times New Roman"/>
          <w:bCs/>
          <w:sz w:val="24"/>
          <w:szCs w:val="20"/>
        </w:rPr>
      </w:pPr>
    </w:p>
    <w:p w:rsidR="00257DD7" w:rsidRPr="00632433" w:rsidRDefault="00257DD7" w:rsidP="00257DD7">
      <w:pPr>
        <w:spacing w:after="0" w:line="240" w:lineRule="atLeast"/>
        <w:ind w:firstLine="567"/>
        <w:jc w:val="both"/>
        <w:rPr>
          <w:rFonts w:ascii="Times New Roman" w:hAnsi="Times New Roman" w:cs="Times New Roman"/>
          <w:b/>
          <w:bCs/>
          <w:sz w:val="24"/>
          <w:szCs w:val="20"/>
        </w:rPr>
      </w:pPr>
      <w:r w:rsidRPr="00632433">
        <w:rPr>
          <w:rFonts w:ascii="Times New Roman" w:hAnsi="Times New Roman" w:cs="Times New Roman"/>
          <w:b/>
          <w:bCs/>
          <w:sz w:val="24"/>
          <w:szCs w:val="20"/>
        </w:rPr>
        <w:t>Председатель контрольно-счетной палаты                                          В.А. Афонина</w:t>
      </w:r>
    </w:p>
    <w:p w:rsidR="00257DD7" w:rsidRDefault="00257DD7" w:rsidP="00257DD7">
      <w:pPr>
        <w:spacing w:after="0" w:line="240" w:lineRule="atLeast"/>
        <w:ind w:firstLine="567"/>
        <w:jc w:val="both"/>
        <w:rPr>
          <w:rFonts w:ascii="Times New Roman" w:hAnsi="Times New Roman" w:cs="Times New Roman"/>
          <w:bCs/>
          <w:sz w:val="20"/>
          <w:szCs w:val="20"/>
        </w:rPr>
      </w:pPr>
    </w:p>
    <w:p w:rsidR="00257DD7" w:rsidRPr="00C87035" w:rsidRDefault="00257DD7" w:rsidP="00257DD7">
      <w:pPr>
        <w:spacing w:after="0" w:line="240" w:lineRule="atLeast"/>
        <w:ind w:firstLine="567"/>
        <w:jc w:val="both"/>
        <w:rPr>
          <w:rFonts w:ascii="Times New Roman" w:hAnsi="Times New Roman" w:cs="Times New Roman"/>
          <w:bCs/>
          <w:sz w:val="20"/>
          <w:szCs w:val="20"/>
        </w:rPr>
      </w:pPr>
      <w:r w:rsidRPr="00C87035">
        <w:rPr>
          <w:rFonts w:ascii="Times New Roman" w:hAnsi="Times New Roman" w:cs="Times New Roman"/>
          <w:bCs/>
          <w:sz w:val="20"/>
          <w:szCs w:val="20"/>
        </w:rPr>
        <w:t xml:space="preserve">Исп. </w:t>
      </w:r>
      <w:proofErr w:type="spellStart"/>
      <w:r w:rsidRPr="00C87035">
        <w:rPr>
          <w:rFonts w:ascii="Times New Roman" w:hAnsi="Times New Roman" w:cs="Times New Roman"/>
          <w:bCs/>
          <w:sz w:val="20"/>
          <w:szCs w:val="20"/>
        </w:rPr>
        <w:t>С.В.Борисенкова</w:t>
      </w:r>
      <w:proofErr w:type="spellEnd"/>
    </w:p>
    <w:p w:rsidR="00257DD7" w:rsidRDefault="00257DD7" w:rsidP="00257DD7">
      <w:pPr>
        <w:spacing w:after="0" w:line="240" w:lineRule="atLeast"/>
      </w:pPr>
    </w:p>
    <w:p w:rsidR="00257DD7" w:rsidRDefault="00257DD7" w:rsidP="00257DD7">
      <w:pPr>
        <w:spacing w:after="0" w:line="240" w:lineRule="atLeast"/>
      </w:pPr>
    </w:p>
    <w:p w:rsidR="00257DD7" w:rsidRDefault="00257DD7" w:rsidP="00257DD7"/>
    <w:p w:rsidR="00D73343" w:rsidRDefault="00D73343"/>
    <w:sectPr w:rsidR="00D73343" w:rsidSect="00D73343">
      <w:head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5A74" w:rsidRDefault="002E5A74" w:rsidP="00202650">
      <w:pPr>
        <w:spacing w:after="0" w:line="240" w:lineRule="auto"/>
      </w:pPr>
      <w:r>
        <w:separator/>
      </w:r>
    </w:p>
  </w:endnote>
  <w:endnote w:type="continuationSeparator" w:id="0">
    <w:p w:rsidR="002E5A74" w:rsidRDefault="002E5A74" w:rsidP="00202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5A74" w:rsidRDefault="002E5A74" w:rsidP="00202650">
      <w:pPr>
        <w:spacing w:after="0" w:line="240" w:lineRule="auto"/>
      </w:pPr>
      <w:r>
        <w:separator/>
      </w:r>
    </w:p>
  </w:footnote>
  <w:footnote w:type="continuationSeparator" w:id="0">
    <w:p w:rsidR="002E5A74" w:rsidRDefault="002E5A74" w:rsidP="002026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4033"/>
      <w:docPartObj>
        <w:docPartGallery w:val="Page Numbers (Top of Page)"/>
        <w:docPartUnique/>
      </w:docPartObj>
    </w:sdtPr>
    <w:sdtEndPr/>
    <w:sdtContent>
      <w:p w:rsidR="002E5A74" w:rsidRDefault="002E5A74">
        <w:pPr>
          <w:pStyle w:val="ab"/>
          <w:jc w:val="center"/>
        </w:pPr>
        <w:r>
          <w:fldChar w:fldCharType="begin"/>
        </w:r>
        <w:r>
          <w:instrText xml:space="preserve"> PAGE   \* MERGEFORMAT </w:instrText>
        </w:r>
        <w:r>
          <w:fldChar w:fldCharType="separate"/>
        </w:r>
        <w:r w:rsidR="009F3092">
          <w:rPr>
            <w:noProof/>
          </w:rPr>
          <w:t>4</w:t>
        </w:r>
        <w:r>
          <w:rPr>
            <w:noProof/>
          </w:rPr>
          <w:fldChar w:fldCharType="end"/>
        </w:r>
      </w:p>
    </w:sdtContent>
  </w:sdt>
  <w:p w:rsidR="002E5A74" w:rsidRDefault="002E5A74" w:rsidP="00D73343">
    <w:pPr>
      <w:pStyle w:val="ab"/>
      <w:tabs>
        <w:tab w:val="clear" w:pos="4677"/>
        <w:tab w:val="clear" w:pos="9355"/>
        <w:tab w:val="left" w:pos="193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A74" w:rsidRDefault="002E5A74">
    <w:pPr>
      <w:pStyle w:val="ab"/>
      <w:jc w:val="center"/>
    </w:pPr>
  </w:p>
  <w:p w:rsidR="002E5A74" w:rsidRDefault="002E5A7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5723680"/>
      <w:docPartObj>
        <w:docPartGallery w:val="Page Numbers (Top of Page)"/>
        <w:docPartUnique/>
      </w:docPartObj>
    </w:sdtPr>
    <w:sdtEndPr/>
    <w:sdtContent>
      <w:p w:rsidR="009B4309" w:rsidRDefault="009B4309">
        <w:pPr>
          <w:pStyle w:val="ab"/>
          <w:jc w:val="center"/>
        </w:pPr>
        <w:r>
          <w:fldChar w:fldCharType="begin"/>
        </w:r>
        <w:r>
          <w:instrText xml:space="preserve"> PAGE   \* MERGEFORMAT </w:instrText>
        </w:r>
        <w:r>
          <w:fldChar w:fldCharType="separate"/>
        </w:r>
        <w:r w:rsidR="009F3092">
          <w:rPr>
            <w:noProof/>
          </w:rPr>
          <w:t>7</w:t>
        </w:r>
        <w:r>
          <w:rPr>
            <w:noProof/>
          </w:rPr>
          <w:fldChar w:fldCharType="end"/>
        </w:r>
      </w:p>
    </w:sdtContent>
  </w:sdt>
  <w:p w:rsidR="009B4309" w:rsidRDefault="009B4309" w:rsidP="00D73343">
    <w:pPr>
      <w:pStyle w:val="ab"/>
      <w:tabs>
        <w:tab w:val="clear" w:pos="4677"/>
        <w:tab w:val="clear" w:pos="9355"/>
        <w:tab w:val="left" w:pos="193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5614"/>
    <w:multiLevelType w:val="hybridMultilevel"/>
    <w:tmpl w:val="148A3B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B0863E1"/>
    <w:multiLevelType w:val="multilevel"/>
    <w:tmpl w:val="D83C2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D26D37"/>
    <w:multiLevelType w:val="hybridMultilevel"/>
    <w:tmpl w:val="45A2BC1E"/>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0E81179"/>
    <w:multiLevelType w:val="hybridMultilevel"/>
    <w:tmpl w:val="F82691DE"/>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4C452EA2"/>
    <w:multiLevelType w:val="hybridMultilevel"/>
    <w:tmpl w:val="975AF53C"/>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5BC157E8"/>
    <w:multiLevelType w:val="hybridMultilevel"/>
    <w:tmpl w:val="59100C0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57DD7"/>
    <w:rsid w:val="0000711A"/>
    <w:rsid w:val="00020D7D"/>
    <w:rsid w:val="00043174"/>
    <w:rsid w:val="00045423"/>
    <w:rsid w:val="000A4A41"/>
    <w:rsid w:val="000D3918"/>
    <w:rsid w:val="000D52E2"/>
    <w:rsid w:val="00122D4B"/>
    <w:rsid w:val="001D6441"/>
    <w:rsid w:val="00202650"/>
    <w:rsid w:val="00257DD7"/>
    <w:rsid w:val="002E5A74"/>
    <w:rsid w:val="002F33A3"/>
    <w:rsid w:val="00381FDB"/>
    <w:rsid w:val="003826DF"/>
    <w:rsid w:val="0039750C"/>
    <w:rsid w:val="003C4280"/>
    <w:rsid w:val="003D68DA"/>
    <w:rsid w:val="003F7ED1"/>
    <w:rsid w:val="004137ED"/>
    <w:rsid w:val="0042493C"/>
    <w:rsid w:val="0046031E"/>
    <w:rsid w:val="00464307"/>
    <w:rsid w:val="004822B4"/>
    <w:rsid w:val="004F6AED"/>
    <w:rsid w:val="00502A48"/>
    <w:rsid w:val="00531DB2"/>
    <w:rsid w:val="005432A2"/>
    <w:rsid w:val="005A4E55"/>
    <w:rsid w:val="005A6A22"/>
    <w:rsid w:val="005A7824"/>
    <w:rsid w:val="005C15C2"/>
    <w:rsid w:val="00613EEF"/>
    <w:rsid w:val="00673218"/>
    <w:rsid w:val="006B06D6"/>
    <w:rsid w:val="006D1D45"/>
    <w:rsid w:val="006D761F"/>
    <w:rsid w:val="006E2905"/>
    <w:rsid w:val="0070218A"/>
    <w:rsid w:val="00712B81"/>
    <w:rsid w:val="00742B62"/>
    <w:rsid w:val="007552D7"/>
    <w:rsid w:val="007A1369"/>
    <w:rsid w:val="007B6ADA"/>
    <w:rsid w:val="007C6F4B"/>
    <w:rsid w:val="007C742A"/>
    <w:rsid w:val="00801FC6"/>
    <w:rsid w:val="00807126"/>
    <w:rsid w:val="008256B3"/>
    <w:rsid w:val="00880044"/>
    <w:rsid w:val="00892923"/>
    <w:rsid w:val="008C0227"/>
    <w:rsid w:val="00944E43"/>
    <w:rsid w:val="009A6477"/>
    <w:rsid w:val="009B0F15"/>
    <w:rsid w:val="009B1407"/>
    <w:rsid w:val="009B4309"/>
    <w:rsid w:val="009C02AA"/>
    <w:rsid w:val="009F3092"/>
    <w:rsid w:val="00A0623B"/>
    <w:rsid w:val="00A12F74"/>
    <w:rsid w:val="00A22F57"/>
    <w:rsid w:val="00A24946"/>
    <w:rsid w:val="00AC209A"/>
    <w:rsid w:val="00AD30B6"/>
    <w:rsid w:val="00B217CC"/>
    <w:rsid w:val="00B22AB0"/>
    <w:rsid w:val="00B570C1"/>
    <w:rsid w:val="00B86E07"/>
    <w:rsid w:val="00B871F7"/>
    <w:rsid w:val="00BB72FF"/>
    <w:rsid w:val="00BC365C"/>
    <w:rsid w:val="00BC7EB9"/>
    <w:rsid w:val="00BF53F9"/>
    <w:rsid w:val="00C10633"/>
    <w:rsid w:val="00C34F45"/>
    <w:rsid w:val="00C972E2"/>
    <w:rsid w:val="00D12DD9"/>
    <w:rsid w:val="00D31BDB"/>
    <w:rsid w:val="00D330DD"/>
    <w:rsid w:val="00D73343"/>
    <w:rsid w:val="00D93A23"/>
    <w:rsid w:val="00DB4CC2"/>
    <w:rsid w:val="00E16A92"/>
    <w:rsid w:val="00E56830"/>
    <w:rsid w:val="00E8004E"/>
    <w:rsid w:val="00EA4724"/>
    <w:rsid w:val="00EE371B"/>
    <w:rsid w:val="00F11C5B"/>
    <w:rsid w:val="00F43318"/>
    <w:rsid w:val="00F52354"/>
    <w:rsid w:val="00F55B11"/>
    <w:rsid w:val="00F63A6E"/>
    <w:rsid w:val="00F67A4E"/>
    <w:rsid w:val="00F759EB"/>
    <w:rsid w:val="00FA0C62"/>
    <w:rsid w:val="00FA3FF1"/>
    <w:rsid w:val="00FB6603"/>
    <w:rsid w:val="00FC46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6603"/>
  </w:style>
  <w:style w:type="paragraph" w:styleId="3">
    <w:name w:val="heading 3"/>
    <w:basedOn w:val="a"/>
    <w:link w:val="30"/>
    <w:uiPriority w:val="9"/>
    <w:qFormat/>
    <w:rsid w:val="00257DD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257DD7"/>
    <w:rPr>
      <w:rFonts w:ascii="Times New Roman" w:eastAsia="Times New Roman" w:hAnsi="Times New Roman" w:cs="Times New Roman"/>
      <w:b/>
      <w:bCs/>
      <w:sz w:val="27"/>
      <w:szCs w:val="27"/>
    </w:rPr>
  </w:style>
  <w:style w:type="paragraph" w:customStyle="1" w:styleId="ConsNormal">
    <w:name w:val="ConsNormal"/>
    <w:rsid w:val="00257DD7"/>
    <w:pPr>
      <w:widowControl w:val="0"/>
      <w:spacing w:after="0" w:line="240" w:lineRule="auto"/>
      <w:ind w:firstLine="720"/>
    </w:pPr>
    <w:rPr>
      <w:rFonts w:ascii="Arial" w:eastAsia="Times New Roman" w:hAnsi="Arial" w:cs="Arial"/>
      <w:sz w:val="20"/>
      <w:szCs w:val="20"/>
    </w:rPr>
  </w:style>
  <w:style w:type="paragraph" w:styleId="a3">
    <w:name w:val="Normal (Web)"/>
    <w:aliases w:val="Обычный (Web)"/>
    <w:basedOn w:val="a"/>
    <w:uiPriority w:val="99"/>
    <w:qFormat/>
    <w:rsid w:val="00257DD7"/>
    <w:pPr>
      <w:spacing w:before="100" w:beforeAutospacing="1" w:after="100" w:afterAutospacing="1" w:line="240" w:lineRule="auto"/>
    </w:pPr>
    <w:rPr>
      <w:rFonts w:ascii="Verdana" w:eastAsia="Times New Roman" w:hAnsi="Verdana" w:cs="Times New Roman"/>
      <w:color w:val="000000"/>
      <w:sz w:val="18"/>
      <w:szCs w:val="18"/>
    </w:rPr>
  </w:style>
  <w:style w:type="paragraph" w:styleId="a4">
    <w:name w:val="List Paragraph"/>
    <w:basedOn w:val="a"/>
    <w:uiPriority w:val="34"/>
    <w:qFormat/>
    <w:rsid w:val="00257DD7"/>
    <w:pPr>
      <w:ind w:left="720"/>
      <w:contextualSpacing/>
    </w:pPr>
  </w:style>
  <w:style w:type="paragraph" w:customStyle="1" w:styleId="a5">
    <w:name w:val="Знак Знак Знак Знак Знак Знак Знак Знак Знак Знак"/>
    <w:basedOn w:val="a"/>
    <w:rsid w:val="00257DD7"/>
    <w:pPr>
      <w:spacing w:after="160" w:line="240" w:lineRule="exact"/>
    </w:pPr>
    <w:rPr>
      <w:rFonts w:ascii="Verdana" w:eastAsia="Times New Roman" w:hAnsi="Verdana" w:cs="Times New Roman"/>
      <w:sz w:val="24"/>
      <w:szCs w:val="24"/>
      <w:lang w:val="en-US" w:eastAsia="en-US"/>
    </w:rPr>
  </w:style>
  <w:style w:type="paragraph" w:styleId="a6">
    <w:name w:val="Title"/>
    <w:basedOn w:val="a"/>
    <w:link w:val="a7"/>
    <w:qFormat/>
    <w:rsid w:val="00257DD7"/>
    <w:pPr>
      <w:spacing w:after="0" w:line="240" w:lineRule="auto"/>
      <w:jc w:val="center"/>
    </w:pPr>
    <w:rPr>
      <w:rFonts w:ascii="Times New Roman" w:eastAsia="Times New Roman" w:hAnsi="Times New Roman" w:cs="Times New Roman"/>
      <w:b/>
      <w:bCs/>
      <w:sz w:val="24"/>
      <w:szCs w:val="24"/>
    </w:rPr>
  </w:style>
  <w:style w:type="character" w:customStyle="1" w:styleId="a7">
    <w:name w:val="Название Знак"/>
    <w:basedOn w:val="a0"/>
    <w:link w:val="a6"/>
    <w:rsid w:val="00257DD7"/>
    <w:rPr>
      <w:rFonts w:ascii="Times New Roman" w:eastAsia="Times New Roman" w:hAnsi="Times New Roman" w:cs="Times New Roman"/>
      <w:b/>
      <w:bCs/>
      <w:sz w:val="24"/>
      <w:szCs w:val="24"/>
    </w:rPr>
  </w:style>
  <w:style w:type="character" w:styleId="a8">
    <w:name w:val="Strong"/>
    <w:basedOn w:val="a0"/>
    <w:qFormat/>
    <w:rsid w:val="00257DD7"/>
    <w:rPr>
      <w:b/>
      <w:bCs/>
    </w:rPr>
  </w:style>
  <w:style w:type="paragraph" w:styleId="a9">
    <w:name w:val="Balloon Text"/>
    <w:basedOn w:val="a"/>
    <w:link w:val="aa"/>
    <w:uiPriority w:val="99"/>
    <w:semiHidden/>
    <w:unhideWhenUsed/>
    <w:rsid w:val="00257DD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257DD7"/>
    <w:rPr>
      <w:rFonts w:ascii="Tahoma" w:hAnsi="Tahoma" w:cs="Tahoma"/>
      <w:sz w:val="16"/>
      <w:szCs w:val="1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57DD7"/>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header"/>
    <w:basedOn w:val="a"/>
    <w:link w:val="ac"/>
    <w:uiPriority w:val="99"/>
    <w:unhideWhenUsed/>
    <w:rsid w:val="00257DD7"/>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57DD7"/>
  </w:style>
  <w:style w:type="paragraph" w:styleId="ad">
    <w:name w:val="footer"/>
    <w:basedOn w:val="a"/>
    <w:link w:val="ae"/>
    <w:uiPriority w:val="99"/>
    <w:unhideWhenUsed/>
    <w:rsid w:val="00257DD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57DD7"/>
  </w:style>
  <w:style w:type="character" w:styleId="af">
    <w:name w:val="Hyperlink"/>
    <w:basedOn w:val="a0"/>
    <w:uiPriority w:val="99"/>
    <w:unhideWhenUsed/>
    <w:rsid w:val="00257DD7"/>
    <w:rPr>
      <w:color w:val="0000FF"/>
      <w:u w:val="single"/>
    </w:rPr>
  </w:style>
  <w:style w:type="character" w:customStyle="1" w:styleId="apple-converted-space">
    <w:name w:val="apple-converted-space"/>
    <w:basedOn w:val="a0"/>
    <w:rsid w:val="00257DD7"/>
  </w:style>
  <w:style w:type="table" w:styleId="af0">
    <w:name w:val="Table Grid"/>
    <w:basedOn w:val="a1"/>
    <w:uiPriority w:val="59"/>
    <w:rsid w:val="00257DD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1">
    <w:name w:val="caption"/>
    <w:basedOn w:val="a"/>
    <w:next w:val="a"/>
    <w:uiPriority w:val="35"/>
    <w:unhideWhenUsed/>
    <w:qFormat/>
    <w:rsid w:val="00257DD7"/>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518BA5-F6FF-468F-9CC8-93E3BDD67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9</Pages>
  <Words>3867</Words>
  <Characters>22048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ludra</cp:lastModifiedBy>
  <cp:revision>67</cp:revision>
  <cp:lastPrinted>2020-08-18T09:11:00Z</cp:lastPrinted>
  <dcterms:created xsi:type="dcterms:W3CDTF">2020-08-12T07:27:00Z</dcterms:created>
  <dcterms:modified xsi:type="dcterms:W3CDTF">2020-08-18T09:12:00Z</dcterms:modified>
</cp:coreProperties>
</file>