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BD" w:rsidRDefault="00B06CBD" w:rsidP="00B06CBD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06CBD" w:rsidRDefault="00B06CBD" w:rsidP="00B06CBD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на отчет об</w:t>
      </w:r>
      <w:r w:rsidRPr="004201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r w:rsidRPr="0042015B">
        <w:rPr>
          <w:rFonts w:ascii="Times New Roman" w:hAnsi="Times New Roman" w:cs="Times New Roman"/>
          <w:b/>
          <w:sz w:val="24"/>
          <w:szCs w:val="24"/>
        </w:rPr>
        <w:t>полнени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2015B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района «Город Людиново и </w:t>
      </w:r>
      <w:proofErr w:type="spellStart"/>
      <w:r w:rsidRPr="0042015B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42015B">
        <w:rPr>
          <w:rFonts w:ascii="Times New Roman" w:hAnsi="Times New Roman" w:cs="Times New Roman"/>
          <w:b/>
          <w:sz w:val="24"/>
          <w:szCs w:val="24"/>
        </w:rPr>
        <w:t xml:space="preserve"> район» за 9 месяцев 201</w:t>
      </w:r>
      <w:r w:rsidR="008E3A2D">
        <w:rPr>
          <w:rFonts w:ascii="Times New Roman" w:hAnsi="Times New Roman" w:cs="Times New Roman"/>
          <w:b/>
          <w:sz w:val="24"/>
          <w:szCs w:val="24"/>
        </w:rPr>
        <w:t>9</w:t>
      </w:r>
      <w:r w:rsidRPr="004201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22E57" w:rsidRDefault="00422E57" w:rsidP="00B06CBD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CBD" w:rsidRPr="0042015B" w:rsidRDefault="00B06CBD" w:rsidP="00B06CBD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CBD" w:rsidRDefault="00B06CBD" w:rsidP="00B06CBD">
      <w:pPr>
        <w:tabs>
          <w:tab w:val="left" w:pos="6946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712AE1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712AE1">
        <w:rPr>
          <w:rFonts w:ascii="Times New Roman" w:hAnsi="Times New Roman" w:cs="Times New Roman"/>
          <w:b/>
          <w:sz w:val="24"/>
          <w:szCs w:val="24"/>
        </w:rPr>
        <w:tab/>
      </w:r>
      <w:r w:rsidR="00F26B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6826">
        <w:rPr>
          <w:rFonts w:ascii="Times New Roman" w:hAnsi="Times New Roman" w:cs="Times New Roman"/>
          <w:b/>
          <w:sz w:val="24"/>
          <w:szCs w:val="24"/>
        </w:rPr>
        <w:t>2</w:t>
      </w:r>
      <w:r w:rsidR="004F7B53">
        <w:rPr>
          <w:rFonts w:ascii="Times New Roman" w:hAnsi="Times New Roman" w:cs="Times New Roman"/>
          <w:b/>
          <w:sz w:val="24"/>
          <w:szCs w:val="24"/>
        </w:rPr>
        <w:t>2</w:t>
      </w:r>
      <w:r w:rsidR="00F41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AE1">
        <w:rPr>
          <w:rFonts w:ascii="Times New Roman" w:hAnsi="Times New Roman" w:cs="Times New Roman"/>
          <w:b/>
          <w:sz w:val="24"/>
          <w:szCs w:val="24"/>
        </w:rPr>
        <w:t>октября 201</w:t>
      </w:r>
      <w:r w:rsidR="008E3A2D">
        <w:rPr>
          <w:rFonts w:ascii="Times New Roman" w:hAnsi="Times New Roman" w:cs="Times New Roman"/>
          <w:b/>
          <w:sz w:val="24"/>
          <w:szCs w:val="24"/>
        </w:rPr>
        <w:t>9</w:t>
      </w:r>
      <w:r w:rsidRPr="00712A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22E57" w:rsidRPr="00712AE1" w:rsidRDefault="00422E57" w:rsidP="00B06CBD">
      <w:pPr>
        <w:tabs>
          <w:tab w:val="left" w:pos="6946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6CBD" w:rsidRDefault="00B06CBD" w:rsidP="00B06CBD">
      <w:pPr>
        <w:tabs>
          <w:tab w:val="left" w:pos="241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06CBD" w:rsidRPr="007F0109" w:rsidRDefault="00B06CBD" w:rsidP="00D3153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F0109"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муниципального района «Город Людиново и </w:t>
      </w:r>
      <w:proofErr w:type="spellStart"/>
      <w:r w:rsidRPr="007F010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F0109">
        <w:rPr>
          <w:rFonts w:ascii="Times New Roman" w:hAnsi="Times New Roman" w:cs="Times New Roman"/>
          <w:sz w:val="24"/>
          <w:szCs w:val="24"/>
        </w:rPr>
        <w:t xml:space="preserve"> район» за 9 месяцев 201</w:t>
      </w:r>
      <w:r w:rsidR="00464C43" w:rsidRPr="007F0109">
        <w:rPr>
          <w:rFonts w:ascii="Times New Roman" w:hAnsi="Times New Roman" w:cs="Times New Roman"/>
          <w:sz w:val="24"/>
          <w:szCs w:val="24"/>
        </w:rPr>
        <w:t>9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года подготовлено в соответствии с требованиями пункта 2 статей 157, 264.2 Бюджетного кодекса Российской Федерации (далее:</w:t>
      </w:r>
      <w:proofErr w:type="gramEnd"/>
      <w:r w:rsidRPr="007F0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109">
        <w:rPr>
          <w:rFonts w:ascii="Times New Roman" w:hAnsi="Times New Roman" w:cs="Times New Roman"/>
          <w:sz w:val="24"/>
          <w:szCs w:val="24"/>
        </w:rPr>
        <w:t xml:space="preserve">БК РФ), Положения о бюджетном процессе в муниципальном районе «Город Людиново и </w:t>
      </w:r>
      <w:proofErr w:type="spellStart"/>
      <w:r w:rsidRPr="007F010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F0109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</w:t>
      </w:r>
      <w:proofErr w:type="spellStart"/>
      <w:r w:rsidRPr="007F0109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7F0109">
        <w:rPr>
          <w:rFonts w:ascii="Times New Roman" w:hAnsi="Times New Roman" w:cs="Times New Roman"/>
          <w:sz w:val="24"/>
          <w:szCs w:val="24"/>
        </w:rPr>
        <w:t xml:space="preserve">  Районного Собрания от 04.08.2016 № 83 (далее - ЛРС), Положением о контрольно-счетной палате муниципального района, утвержденным решением ЛРС от 25.04.2012 № 181 и пунктом  3.1 Плана работы контрольно-счетной палаты на 201</w:t>
      </w:r>
      <w:r w:rsidR="008E3A2D" w:rsidRPr="007F0109">
        <w:rPr>
          <w:rFonts w:ascii="Times New Roman" w:hAnsi="Times New Roman" w:cs="Times New Roman"/>
          <w:sz w:val="24"/>
          <w:szCs w:val="24"/>
        </w:rPr>
        <w:t>9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год, утвержденным приказом от   26.12.201</w:t>
      </w:r>
      <w:r w:rsidR="00735C19" w:rsidRPr="007F0109">
        <w:rPr>
          <w:rFonts w:ascii="Times New Roman" w:hAnsi="Times New Roman" w:cs="Times New Roman"/>
          <w:sz w:val="24"/>
          <w:szCs w:val="24"/>
        </w:rPr>
        <w:t>8</w:t>
      </w:r>
      <w:r w:rsidRPr="007F0109">
        <w:rPr>
          <w:rFonts w:ascii="Times New Roman" w:hAnsi="Times New Roman" w:cs="Times New Roman"/>
          <w:sz w:val="24"/>
          <w:szCs w:val="24"/>
        </w:rPr>
        <w:t xml:space="preserve"> № 8-А в целях</w:t>
      </w:r>
      <w:r w:rsidR="00D3153F" w:rsidRPr="007F0109">
        <w:rPr>
          <w:rFonts w:ascii="Times New Roman" w:hAnsi="Times New Roman" w:cs="Times New Roman"/>
          <w:sz w:val="24"/>
          <w:szCs w:val="24"/>
        </w:rPr>
        <w:t xml:space="preserve"> </w:t>
      </w:r>
      <w:r w:rsidRPr="007F0109">
        <w:rPr>
          <w:rFonts w:ascii="Times New Roman" w:hAnsi="Times New Roman" w:cs="Times New Roman"/>
          <w:sz w:val="24"/>
          <w:szCs w:val="24"/>
        </w:rPr>
        <w:t>оценки исполнения бюджета</w:t>
      </w:r>
      <w:r w:rsidR="007E00A4" w:rsidRPr="007F01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0109">
        <w:rPr>
          <w:rFonts w:ascii="Times New Roman" w:hAnsi="Times New Roman" w:cs="Times New Roman"/>
          <w:sz w:val="24"/>
          <w:szCs w:val="24"/>
        </w:rPr>
        <w:t>, сопоставления утвержденных</w:t>
      </w:r>
      <w:proofErr w:type="gramEnd"/>
      <w:r w:rsidRPr="007F0109">
        <w:rPr>
          <w:rFonts w:ascii="Times New Roman" w:hAnsi="Times New Roman" w:cs="Times New Roman"/>
          <w:sz w:val="24"/>
          <w:szCs w:val="24"/>
        </w:rPr>
        <w:t xml:space="preserve"> показателей бюджета за 9 месяцев 201</w:t>
      </w:r>
      <w:r w:rsidR="00735C19" w:rsidRPr="007F0109">
        <w:rPr>
          <w:rFonts w:ascii="Times New Roman" w:hAnsi="Times New Roman" w:cs="Times New Roman"/>
          <w:sz w:val="24"/>
          <w:szCs w:val="24"/>
        </w:rPr>
        <w:t>9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года с показателями за 9 месяцев 201</w:t>
      </w:r>
      <w:r w:rsidR="00735C19" w:rsidRPr="007F0109">
        <w:rPr>
          <w:rFonts w:ascii="Times New Roman" w:hAnsi="Times New Roman" w:cs="Times New Roman"/>
          <w:sz w:val="24"/>
          <w:szCs w:val="24"/>
        </w:rPr>
        <w:t>7</w:t>
      </w:r>
      <w:r w:rsidRPr="007F0109">
        <w:rPr>
          <w:rFonts w:ascii="Times New Roman" w:hAnsi="Times New Roman" w:cs="Times New Roman"/>
          <w:sz w:val="24"/>
          <w:szCs w:val="24"/>
        </w:rPr>
        <w:t>-201</w:t>
      </w:r>
      <w:r w:rsidR="00735C19" w:rsidRPr="007F0109">
        <w:rPr>
          <w:rFonts w:ascii="Times New Roman" w:hAnsi="Times New Roman" w:cs="Times New Roman"/>
          <w:sz w:val="24"/>
          <w:szCs w:val="24"/>
        </w:rPr>
        <w:t>8</w:t>
      </w:r>
      <w:r w:rsidRPr="007F0109">
        <w:rPr>
          <w:rFonts w:ascii="Times New Roman" w:hAnsi="Times New Roman" w:cs="Times New Roman"/>
          <w:sz w:val="24"/>
          <w:szCs w:val="24"/>
        </w:rPr>
        <w:t>гг.</w:t>
      </w:r>
    </w:p>
    <w:p w:rsidR="00B06CBD" w:rsidRPr="007F0109" w:rsidRDefault="00B06CBD" w:rsidP="00B06CB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района «Город Людиново и </w:t>
      </w:r>
      <w:proofErr w:type="spellStart"/>
      <w:r w:rsidRPr="007F010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F0109">
        <w:rPr>
          <w:rFonts w:ascii="Times New Roman" w:hAnsi="Times New Roman" w:cs="Times New Roman"/>
          <w:sz w:val="24"/>
          <w:szCs w:val="24"/>
        </w:rPr>
        <w:t xml:space="preserve"> район за 9 месяцев 201</w:t>
      </w:r>
      <w:r w:rsidR="0093286F" w:rsidRPr="007F0109">
        <w:rPr>
          <w:rFonts w:ascii="Times New Roman" w:hAnsi="Times New Roman" w:cs="Times New Roman"/>
          <w:sz w:val="24"/>
          <w:szCs w:val="24"/>
        </w:rPr>
        <w:t>9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муниципального района от</w:t>
      </w:r>
      <w:r w:rsidR="004C713B" w:rsidRPr="007F0109">
        <w:rPr>
          <w:rFonts w:ascii="Times New Roman" w:hAnsi="Times New Roman" w:cs="Times New Roman"/>
          <w:sz w:val="24"/>
          <w:szCs w:val="24"/>
        </w:rPr>
        <w:t xml:space="preserve"> 10.</w:t>
      </w:r>
      <w:r w:rsidRPr="007F0109">
        <w:rPr>
          <w:rFonts w:ascii="Times New Roman" w:hAnsi="Times New Roman" w:cs="Times New Roman"/>
          <w:sz w:val="24"/>
          <w:szCs w:val="24"/>
        </w:rPr>
        <w:t>10.201</w:t>
      </w:r>
      <w:r w:rsidR="0093286F" w:rsidRPr="007F0109">
        <w:rPr>
          <w:rFonts w:ascii="Times New Roman" w:hAnsi="Times New Roman" w:cs="Times New Roman"/>
          <w:sz w:val="24"/>
          <w:szCs w:val="24"/>
        </w:rPr>
        <w:t>9</w:t>
      </w:r>
      <w:r w:rsidRPr="007F0109">
        <w:rPr>
          <w:rFonts w:ascii="Times New Roman" w:hAnsi="Times New Roman" w:cs="Times New Roman"/>
          <w:sz w:val="24"/>
          <w:szCs w:val="24"/>
        </w:rPr>
        <w:t xml:space="preserve"> №</w:t>
      </w:r>
      <w:r w:rsidR="004C713B" w:rsidRPr="007F0109">
        <w:rPr>
          <w:rFonts w:ascii="Times New Roman" w:hAnsi="Times New Roman" w:cs="Times New Roman"/>
          <w:sz w:val="24"/>
          <w:szCs w:val="24"/>
        </w:rPr>
        <w:t xml:space="preserve"> 1347</w:t>
      </w:r>
      <w:r w:rsidRPr="007F0109">
        <w:rPr>
          <w:rFonts w:ascii="Times New Roman" w:hAnsi="Times New Roman" w:cs="Times New Roman"/>
          <w:sz w:val="24"/>
          <w:szCs w:val="24"/>
        </w:rPr>
        <w:t xml:space="preserve">   и направлен в контрольно-счетную палату для проведения </w:t>
      </w:r>
      <w:r w:rsidR="0093286F" w:rsidRPr="007F0109">
        <w:rPr>
          <w:rFonts w:ascii="Times New Roman" w:hAnsi="Times New Roman" w:cs="Times New Roman"/>
          <w:sz w:val="24"/>
          <w:szCs w:val="24"/>
        </w:rPr>
        <w:t>экспертизы</w:t>
      </w:r>
      <w:r w:rsidRPr="007F0109">
        <w:rPr>
          <w:rFonts w:ascii="Times New Roman" w:hAnsi="Times New Roman" w:cs="Times New Roman"/>
          <w:sz w:val="24"/>
          <w:szCs w:val="24"/>
        </w:rPr>
        <w:t>.</w:t>
      </w:r>
    </w:p>
    <w:p w:rsidR="00B06CBD" w:rsidRPr="007F0109" w:rsidRDefault="00D3153F" w:rsidP="00B06CBD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09">
        <w:rPr>
          <w:rFonts w:ascii="Times New Roman" w:hAnsi="Times New Roman" w:cs="Times New Roman"/>
          <w:b/>
          <w:sz w:val="24"/>
          <w:szCs w:val="24"/>
        </w:rPr>
        <w:t>2</w:t>
      </w:r>
      <w:r w:rsidR="00B06CBD" w:rsidRPr="007F0109">
        <w:rPr>
          <w:rFonts w:ascii="Times New Roman" w:hAnsi="Times New Roman" w:cs="Times New Roman"/>
          <w:b/>
          <w:sz w:val="24"/>
          <w:szCs w:val="24"/>
        </w:rPr>
        <w:t>. Общая характеристика исполнения бюджета муниципального района за 9 месяцев 201</w:t>
      </w:r>
      <w:r w:rsidR="009D4481" w:rsidRPr="007F0109">
        <w:rPr>
          <w:rFonts w:ascii="Times New Roman" w:hAnsi="Times New Roman" w:cs="Times New Roman"/>
          <w:b/>
          <w:sz w:val="24"/>
          <w:szCs w:val="24"/>
        </w:rPr>
        <w:t>9</w:t>
      </w:r>
      <w:r w:rsidR="00B06CBD" w:rsidRPr="007F010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06CBD" w:rsidRPr="007F0109" w:rsidRDefault="00B06CBD" w:rsidP="00B06CBD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ab/>
        <w:t>Бюджет муниципального района на 201</w:t>
      </w:r>
      <w:r w:rsidR="009D4481" w:rsidRPr="007F0109">
        <w:rPr>
          <w:rFonts w:ascii="Times New Roman" w:hAnsi="Times New Roman" w:cs="Times New Roman"/>
          <w:sz w:val="24"/>
          <w:szCs w:val="24"/>
        </w:rPr>
        <w:t>9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 и плановый период утвержден решением ЛРС от 25.12.201</w:t>
      </w:r>
      <w:r w:rsidR="009D4481" w:rsidRPr="007F0109">
        <w:rPr>
          <w:rFonts w:ascii="Times New Roman" w:hAnsi="Times New Roman" w:cs="Times New Roman"/>
          <w:sz w:val="24"/>
          <w:szCs w:val="24"/>
        </w:rPr>
        <w:t>8</w:t>
      </w:r>
      <w:r w:rsidRPr="007F0109">
        <w:rPr>
          <w:rFonts w:ascii="Times New Roman" w:hAnsi="Times New Roman" w:cs="Times New Roman"/>
          <w:sz w:val="24"/>
          <w:szCs w:val="24"/>
        </w:rPr>
        <w:t xml:space="preserve"> № 68:</w:t>
      </w:r>
    </w:p>
    <w:p w:rsidR="00CA005A" w:rsidRPr="007F0109" w:rsidRDefault="00CA005A" w:rsidP="00CA005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7F0109">
        <w:rPr>
          <w:sz w:val="24"/>
          <w:szCs w:val="24"/>
        </w:rPr>
        <w:t xml:space="preserve">   по доходам в сумме </w:t>
      </w:r>
      <w:r w:rsidRPr="007F0109">
        <w:rPr>
          <w:rStyle w:val="a9"/>
          <w:rFonts w:eastAsiaTheme="minorEastAsia"/>
          <w:color w:val="auto"/>
        </w:rPr>
        <w:t>1 692 216,2 тыс. рублей,</w:t>
      </w:r>
      <w:r w:rsidRPr="007F0109">
        <w:rPr>
          <w:sz w:val="24"/>
          <w:szCs w:val="24"/>
        </w:rPr>
        <w:t xml:space="preserve"> в том числе безвозмездные поступления в сумме </w:t>
      </w:r>
      <w:r w:rsidRPr="007F0109">
        <w:rPr>
          <w:i/>
          <w:sz w:val="24"/>
          <w:szCs w:val="24"/>
        </w:rPr>
        <w:t>1 284 624,3</w:t>
      </w:r>
      <w:r w:rsidRPr="007F0109">
        <w:rPr>
          <w:rStyle w:val="a9"/>
          <w:rFonts w:eastAsiaTheme="minorEastAsia"/>
          <w:color w:val="auto"/>
        </w:rPr>
        <w:t xml:space="preserve"> тыс.</w:t>
      </w:r>
      <w:r w:rsidRPr="007F0109">
        <w:rPr>
          <w:sz w:val="24"/>
          <w:szCs w:val="24"/>
        </w:rPr>
        <w:t xml:space="preserve"> рублей, что составляет 75,9% в общем объеме доходной части бюджета;</w:t>
      </w:r>
    </w:p>
    <w:p w:rsidR="00CA005A" w:rsidRPr="007F0109" w:rsidRDefault="00CA005A" w:rsidP="00CA005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7F0109">
        <w:rPr>
          <w:sz w:val="24"/>
          <w:szCs w:val="24"/>
        </w:rPr>
        <w:t xml:space="preserve">   по расходам в сумме </w:t>
      </w:r>
      <w:r w:rsidRPr="007F0109">
        <w:rPr>
          <w:rStyle w:val="a9"/>
          <w:rFonts w:eastAsiaTheme="minorEastAsia"/>
          <w:color w:val="auto"/>
        </w:rPr>
        <w:t>1700 832,7</w:t>
      </w:r>
      <w:r w:rsidRPr="007F0109">
        <w:rPr>
          <w:sz w:val="24"/>
          <w:szCs w:val="24"/>
        </w:rPr>
        <w:t xml:space="preserve"> тыс. рублей;</w:t>
      </w:r>
    </w:p>
    <w:p w:rsidR="00CA005A" w:rsidRPr="007F0109" w:rsidRDefault="00CA005A" w:rsidP="00CA005A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7F0109">
        <w:rPr>
          <w:sz w:val="24"/>
          <w:szCs w:val="24"/>
        </w:rPr>
        <w:t xml:space="preserve">   объемом бюджетных ассигнований Дорожного фонда в сумме </w:t>
      </w:r>
      <w:r w:rsidRPr="007F0109">
        <w:rPr>
          <w:i/>
          <w:sz w:val="24"/>
          <w:szCs w:val="24"/>
        </w:rPr>
        <w:t>32 069,8 тыс. рублей</w:t>
      </w:r>
      <w:r w:rsidRPr="007F0109">
        <w:rPr>
          <w:sz w:val="24"/>
          <w:szCs w:val="24"/>
        </w:rPr>
        <w:t>;</w:t>
      </w:r>
    </w:p>
    <w:p w:rsidR="00CA005A" w:rsidRPr="007F0109" w:rsidRDefault="00CA005A" w:rsidP="00CA005A">
      <w:pPr>
        <w:pStyle w:val="30"/>
        <w:shd w:val="clear" w:color="auto" w:fill="auto"/>
        <w:ind w:firstLine="360"/>
        <w:jc w:val="both"/>
        <w:rPr>
          <w:rStyle w:val="31"/>
          <w:color w:val="auto"/>
        </w:rPr>
      </w:pPr>
      <w:r w:rsidRPr="007F0109">
        <w:rPr>
          <w:sz w:val="24"/>
          <w:szCs w:val="24"/>
        </w:rPr>
        <w:t xml:space="preserve">   </w:t>
      </w:r>
      <w:r w:rsidRPr="007F0109">
        <w:rPr>
          <w:rStyle w:val="31"/>
          <w:color w:val="auto"/>
        </w:rPr>
        <w:t xml:space="preserve">нормативной величиной резервного фонда в сумме </w:t>
      </w:r>
      <w:r w:rsidRPr="007F0109">
        <w:rPr>
          <w:rStyle w:val="31"/>
          <w:i/>
          <w:color w:val="auto"/>
        </w:rPr>
        <w:t>150,0 тыс. рублей</w:t>
      </w:r>
      <w:r w:rsidRPr="007F0109">
        <w:rPr>
          <w:rStyle w:val="31"/>
          <w:color w:val="auto"/>
        </w:rPr>
        <w:t>;</w:t>
      </w:r>
    </w:p>
    <w:p w:rsidR="00CA005A" w:rsidRPr="007F0109" w:rsidRDefault="00CA005A" w:rsidP="00CA005A">
      <w:pPr>
        <w:pStyle w:val="11"/>
        <w:shd w:val="clear" w:color="auto" w:fill="auto"/>
        <w:spacing w:line="276" w:lineRule="exact"/>
        <w:ind w:firstLine="360"/>
        <w:rPr>
          <w:rStyle w:val="31"/>
          <w:i w:val="0"/>
          <w:color w:val="auto"/>
        </w:rPr>
      </w:pPr>
      <w:r w:rsidRPr="007F0109">
        <w:rPr>
          <w:sz w:val="24"/>
          <w:szCs w:val="24"/>
        </w:rPr>
        <w:t xml:space="preserve">   с верхним пределом муниципального внутреннего долга на 01.01.2020 в сумме </w:t>
      </w:r>
      <w:r w:rsidRPr="007F0109">
        <w:rPr>
          <w:i/>
          <w:sz w:val="24"/>
          <w:szCs w:val="24"/>
        </w:rPr>
        <w:t>23 505,3</w:t>
      </w:r>
      <w:r w:rsidRPr="007F0109">
        <w:rPr>
          <w:rStyle w:val="a9"/>
          <w:rFonts w:eastAsiaTheme="minorEastAsia"/>
          <w:color w:val="auto"/>
        </w:rPr>
        <w:t xml:space="preserve"> тыс. </w:t>
      </w:r>
      <w:r w:rsidRPr="007F0109">
        <w:rPr>
          <w:i/>
          <w:sz w:val="24"/>
          <w:szCs w:val="24"/>
        </w:rPr>
        <w:t>рублей</w:t>
      </w:r>
      <w:r w:rsidRPr="007F0109">
        <w:rPr>
          <w:rStyle w:val="31"/>
          <w:i w:val="0"/>
          <w:color w:val="auto"/>
        </w:rPr>
        <w:t>;</w:t>
      </w:r>
    </w:p>
    <w:p w:rsidR="00CA005A" w:rsidRPr="00CA1701" w:rsidRDefault="00CA005A" w:rsidP="00CA005A">
      <w:pPr>
        <w:pStyle w:val="30"/>
        <w:shd w:val="clear" w:color="auto" w:fill="auto"/>
        <w:jc w:val="both"/>
        <w:rPr>
          <w:i w:val="0"/>
          <w:sz w:val="24"/>
          <w:szCs w:val="24"/>
        </w:rPr>
      </w:pPr>
      <w:r w:rsidRPr="007F0109">
        <w:rPr>
          <w:rStyle w:val="31"/>
          <w:color w:val="auto"/>
        </w:rPr>
        <w:t xml:space="preserve">         с предельным объемом муниципального долга в сумме </w:t>
      </w:r>
      <w:r w:rsidRPr="007F0109">
        <w:rPr>
          <w:rStyle w:val="31"/>
          <w:i/>
          <w:color w:val="auto"/>
        </w:rPr>
        <w:t>185 167,0 тыс. рублей</w:t>
      </w:r>
      <w:r w:rsidR="00CA1701">
        <w:rPr>
          <w:rStyle w:val="31"/>
          <w:color w:val="auto"/>
        </w:rPr>
        <w:t>;</w:t>
      </w:r>
    </w:p>
    <w:p w:rsidR="00CA005A" w:rsidRPr="007F0109" w:rsidRDefault="00CA005A" w:rsidP="00CA005A">
      <w:pPr>
        <w:pStyle w:val="30"/>
        <w:shd w:val="clear" w:color="auto" w:fill="auto"/>
        <w:ind w:firstLine="360"/>
        <w:jc w:val="both"/>
        <w:rPr>
          <w:rStyle w:val="31"/>
          <w:i/>
          <w:color w:val="auto"/>
        </w:rPr>
      </w:pPr>
      <w:r w:rsidRPr="007F0109">
        <w:rPr>
          <w:rStyle w:val="31"/>
          <w:color w:val="auto"/>
        </w:rPr>
        <w:t xml:space="preserve">   с дефицитом в сумме </w:t>
      </w:r>
      <w:r w:rsidRPr="007F0109">
        <w:rPr>
          <w:rStyle w:val="31"/>
          <w:i/>
          <w:color w:val="auto"/>
        </w:rPr>
        <w:t>8 616,5 тыс. рублей.</w:t>
      </w:r>
    </w:p>
    <w:p w:rsidR="005961E0" w:rsidRPr="007F0109" w:rsidRDefault="00CA005A" w:rsidP="00CA005A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 w:rsidRPr="007F0109">
        <w:rPr>
          <w:rStyle w:val="31"/>
          <w:color w:val="auto"/>
        </w:rPr>
        <w:t xml:space="preserve">  </w:t>
      </w:r>
      <w:r w:rsidRPr="007F0109">
        <w:rPr>
          <w:i w:val="0"/>
          <w:sz w:val="24"/>
          <w:szCs w:val="24"/>
        </w:rPr>
        <w:t xml:space="preserve"> В отчетном периоде в первоначальный бюджет муниципального района на 2019 год вносил</w:t>
      </w:r>
      <w:r w:rsidR="003868D2" w:rsidRPr="007F0109">
        <w:rPr>
          <w:i w:val="0"/>
          <w:sz w:val="24"/>
          <w:szCs w:val="24"/>
        </w:rPr>
        <w:t>и</w:t>
      </w:r>
      <w:r w:rsidRPr="007F0109">
        <w:rPr>
          <w:i w:val="0"/>
          <w:sz w:val="24"/>
          <w:szCs w:val="24"/>
        </w:rPr>
        <w:t>сь изменения решениями ЛРС</w:t>
      </w:r>
      <w:r w:rsidR="00917139" w:rsidRPr="007F0109">
        <w:rPr>
          <w:i w:val="0"/>
          <w:sz w:val="24"/>
          <w:szCs w:val="24"/>
        </w:rPr>
        <w:t>:</w:t>
      </w:r>
      <w:r w:rsidRPr="007F0109">
        <w:rPr>
          <w:i w:val="0"/>
          <w:sz w:val="24"/>
          <w:szCs w:val="24"/>
        </w:rPr>
        <w:t xml:space="preserve"> от 14.02.2019 № 02 и от 24.09.2019 № 33</w:t>
      </w:r>
      <w:r w:rsidR="005961E0" w:rsidRPr="007F0109">
        <w:rPr>
          <w:i w:val="0"/>
          <w:sz w:val="24"/>
          <w:szCs w:val="24"/>
        </w:rPr>
        <w:t>.</w:t>
      </w:r>
    </w:p>
    <w:p w:rsidR="00CA005A" w:rsidRPr="007F0109" w:rsidRDefault="005961E0" w:rsidP="00CA005A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 w:rsidRPr="007F0109">
        <w:rPr>
          <w:i w:val="0"/>
          <w:sz w:val="24"/>
          <w:szCs w:val="24"/>
        </w:rPr>
        <w:t xml:space="preserve"> </w:t>
      </w:r>
      <w:r w:rsidR="00CA005A" w:rsidRPr="007F0109">
        <w:rPr>
          <w:i w:val="0"/>
          <w:sz w:val="24"/>
          <w:szCs w:val="24"/>
        </w:rPr>
        <w:t xml:space="preserve"> </w:t>
      </w:r>
      <w:proofErr w:type="gramStart"/>
      <w:r w:rsidR="00CA005A" w:rsidRPr="007F0109">
        <w:rPr>
          <w:i w:val="0"/>
          <w:sz w:val="24"/>
          <w:szCs w:val="24"/>
        </w:rPr>
        <w:t>Согласно решения</w:t>
      </w:r>
      <w:proofErr w:type="gramEnd"/>
      <w:r w:rsidR="00CA005A" w:rsidRPr="007F0109">
        <w:rPr>
          <w:i w:val="0"/>
          <w:sz w:val="24"/>
          <w:szCs w:val="24"/>
        </w:rPr>
        <w:t xml:space="preserve"> от 14.02.2019 № 02 общий объем доходов бюджета уменьшен на </w:t>
      </w:r>
      <w:r w:rsidR="00CA005A" w:rsidRPr="007F0109">
        <w:rPr>
          <w:sz w:val="24"/>
          <w:szCs w:val="24"/>
        </w:rPr>
        <w:t>33 880,2 тыс. рублей</w:t>
      </w:r>
      <w:r w:rsidR="00CA005A" w:rsidRPr="007F0109">
        <w:rPr>
          <w:i w:val="0"/>
          <w:sz w:val="24"/>
          <w:szCs w:val="24"/>
        </w:rPr>
        <w:t xml:space="preserve">, или 2,0%, из них в связи с уменьшением безвозмездных поступлений на сумму </w:t>
      </w:r>
      <w:r w:rsidR="00CA005A" w:rsidRPr="007F0109">
        <w:rPr>
          <w:sz w:val="24"/>
          <w:szCs w:val="24"/>
        </w:rPr>
        <w:t>33 760,2 тыс. рублей</w:t>
      </w:r>
      <w:r w:rsidR="00CA005A" w:rsidRPr="007F0109">
        <w:rPr>
          <w:i w:val="0"/>
          <w:sz w:val="24"/>
          <w:szCs w:val="24"/>
        </w:rPr>
        <w:t>.</w:t>
      </w:r>
    </w:p>
    <w:p w:rsidR="005961E0" w:rsidRPr="007F0109" w:rsidRDefault="005961E0" w:rsidP="005961E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 xml:space="preserve">Решением ЛРС от 24.09.2019 № 33 внесены изменения в доходную и расходную часть бюджета 2019 года. План по доходам на текущий финансовый год уменьшился на </w:t>
      </w:r>
      <w:r w:rsidRPr="007F0109">
        <w:rPr>
          <w:rFonts w:ascii="Times New Roman" w:hAnsi="Times New Roman" w:cs="Times New Roman"/>
          <w:i/>
          <w:sz w:val="24"/>
          <w:szCs w:val="24"/>
        </w:rPr>
        <w:t>82</w:t>
      </w:r>
      <w:r w:rsidR="001F6CDA" w:rsidRPr="007F0109">
        <w:rPr>
          <w:rFonts w:ascii="Times New Roman" w:hAnsi="Times New Roman" w:cs="Times New Roman"/>
          <w:i/>
          <w:sz w:val="24"/>
          <w:szCs w:val="24"/>
        </w:rPr>
        <w:t> </w:t>
      </w:r>
      <w:r w:rsidRPr="007F0109">
        <w:rPr>
          <w:rFonts w:ascii="Times New Roman" w:hAnsi="Times New Roman" w:cs="Times New Roman"/>
          <w:i/>
          <w:sz w:val="24"/>
          <w:szCs w:val="24"/>
        </w:rPr>
        <w:t>54</w:t>
      </w:r>
      <w:r w:rsidR="001F6CDA" w:rsidRPr="007F0109">
        <w:rPr>
          <w:rFonts w:ascii="Times New Roman" w:hAnsi="Times New Roman" w:cs="Times New Roman"/>
          <w:i/>
          <w:sz w:val="24"/>
          <w:szCs w:val="24"/>
        </w:rPr>
        <w:t>9,00 тыс.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F0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109">
        <w:rPr>
          <w:rFonts w:ascii="Times New Roman" w:hAnsi="Times New Roman" w:cs="Times New Roman"/>
          <w:sz w:val="24"/>
          <w:szCs w:val="24"/>
        </w:rPr>
        <w:t>за счет:</w:t>
      </w:r>
    </w:p>
    <w:p w:rsidR="005961E0" w:rsidRPr="007F0109" w:rsidRDefault="005961E0" w:rsidP="005961E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>-</w:t>
      </w:r>
      <w:r w:rsidR="00EC52E2" w:rsidRPr="007F0109">
        <w:rPr>
          <w:rFonts w:ascii="Times New Roman" w:hAnsi="Times New Roman" w:cs="Times New Roman"/>
          <w:sz w:val="24"/>
          <w:szCs w:val="24"/>
        </w:rPr>
        <w:t xml:space="preserve"> </w:t>
      </w:r>
      <w:r w:rsidRPr="007F0109">
        <w:rPr>
          <w:rFonts w:ascii="Times New Roman" w:hAnsi="Times New Roman" w:cs="Times New Roman"/>
          <w:sz w:val="24"/>
          <w:szCs w:val="24"/>
        </w:rPr>
        <w:t xml:space="preserve">уменьшения плана по безвозмездным поступлениям от других бюджетов бюджетной системы на основании уведомлений отраслевых министерств на сумму </w:t>
      </w:r>
      <w:r w:rsidRPr="007F0109">
        <w:rPr>
          <w:rFonts w:ascii="Times New Roman" w:hAnsi="Times New Roman" w:cs="Times New Roman"/>
          <w:i/>
          <w:sz w:val="24"/>
          <w:szCs w:val="24"/>
        </w:rPr>
        <w:t>10</w:t>
      </w:r>
      <w:r w:rsidR="001F6CDA" w:rsidRPr="007F0109">
        <w:rPr>
          <w:rFonts w:ascii="Times New Roman" w:hAnsi="Times New Roman" w:cs="Times New Roman"/>
          <w:i/>
          <w:sz w:val="24"/>
          <w:szCs w:val="24"/>
        </w:rPr>
        <w:t>4 241,00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F0109">
        <w:rPr>
          <w:rFonts w:ascii="Times New Roman" w:hAnsi="Times New Roman" w:cs="Times New Roman"/>
          <w:sz w:val="24"/>
          <w:szCs w:val="24"/>
        </w:rPr>
        <w:t>;</w:t>
      </w:r>
    </w:p>
    <w:p w:rsidR="005961E0" w:rsidRPr="007F0109" w:rsidRDefault="005961E0" w:rsidP="005961E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 xml:space="preserve">- увеличением плана по налоговым и неналоговым доходам на сумму </w:t>
      </w:r>
      <w:r w:rsidRPr="007F0109">
        <w:rPr>
          <w:rFonts w:ascii="Times New Roman" w:hAnsi="Times New Roman" w:cs="Times New Roman"/>
          <w:i/>
          <w:sz w:val="24"/>
          <w:szCs w:val="24"/>
        </w:rPr>
        <w:t>21 692,00 рубля</w:t>
      </w:r>
      <w:r w:rsidR="001F6CDA" w:rsidRPr="007F0109">
        <w:rPr>
          <w:rFonts w:ascii="Times New Roman" w:hAnsi="Times New Roman" w:cs="Times New Roman"/>
          <w:i/>
          <w:sz w:val="24"/>
          <w:szCs w:val="24"/>
        </w:rPr>
        <w:t>.</w:t>
      </w:r>
    </w:p>
    <w:p w:rsidR="005961E0" w:rsidRPr="007F0109" w:rsidRDefault="005961E0" w:rsidP="005961E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lastRenderedPageBreak/>
        <w:t xml:space="preserve">В общем объеме налоговых и неналоговых поступлений план по налоговым доходам  увеличился на </w:t>
      </w:r>
      <w:r w:rsidRPr="007F0109">
        <w:rPr>
          <w:rFonts w:ascii="Times New Roman" w:hAnsi="Times New Roman" w:cs="Times New Roman"/>
          <w:i/>
          <w:sz w:val="24"/>
          <w:szCs w:val="24"/>
        </w:rPr>
        <w:t>20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 </w:t>
      </w:r>
      <w:r w:rsidRPr="007F0109">
        <w:rPr>
          <w:rFonts w:ascii="Times New Roman" w:hAnsi="Times New Roman" w:cs="Times New Roman"/>
          <w:i/>
          <w:sz w:val="24"/>
          <w:szCs w:val="24"/>
        </w:rPr>
        <w:t>022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,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рублей, </w:t>
      </w:r>
      <w:r w:rsidRPr="007F0109">
        <w:rPr>
          <w:rFonts w:ascii="Times New Roman" w:hAnsi="Times New Roman" w:cs="Times New Roman"/>
          <w:sz w:val="24"/>
          <w:szCs w:val="24"/>
        </w:rPr>
        <w:t xml:space="preserve">из них за счет налога на прибыль и доходы на сумму </w:t>
      </w:r>
      <w:r w:rsidRPr="007F0109">
        <w:rPr>
          <w:rFonts w:ascii="Times New Roman" w:hAnsi="Times New Roman" w:cs="Times New Roman"/>
          <w:i/>
          <w:sz w:val="24"/>
          <w:szCs w:val="24"/>
        </w:rPr>
        <w:t>15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 </w:t>
      </w:r>
      <w:r w:rsidRPr="007F0109">
        <w:rPr>
          <w:rFonts w:ascii="Times New Roman" w:hAnsi="Times New Roman" w:cs="Times New Roman"/>
          <w:i/>
          <w:sz w:val="24"/>
          <w:szCs w:val="24"/>
        </w:rPr>
        <w:t>432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,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тыс.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F0109">
        <w:rPr>
          <w:rFonts w:ascii="Times New Roman" w:hAnsi="Times New Roman" w:cs="Times New Roman"/>
          <w:sz w:val="24"/>
          <w:szCs w:val="24"/>
        </w:rPr>
        <w:t xml:space="preserve">, а по неналоговым доходам на сумму </w:t>
      </w:r>
      <w:r w:rsidRPr="007F0109">
        <w:rPr>
          <w:rFonts w:ascii="Times New Roman" w:hAnsi="Times New Roman" w:cs="Times New Roman"/>
          <w:i/>
          <w:sz w:val="24"/>
          <w:szCs w:val="24"/>
        </w:rPr>
        <w:t>1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 </w:t>
      </w:r>
      <w:r w:rsidRPr="007F0109">
        <w:rPr>
          <w:rFonts w:ascii="Times New Roman" w:hAnsi="Times New Roman" w:cs="Times New Roman"/>
          <w:i/>
          <w:sz w:val="24"/>
          <w:szCs w:val="24"/>
        </w:rPr>
        <w:t>6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70,00 тыс.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5961E0" w:rsidRPr="007F0109" w:rsidRDefault="005961E0" w:rsidP="005961E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109">
        <w:rPr>
          <w:rFonts w:ascii="Times New Roman" w:hAnsi="Times New Roman" w:cs="Times New Roman"/>
          <w:sz w:val="24"/>
          <w:szCs w:val="24"/>
        </w:rPr>
        <w:t xml:space="preserve">Все изменения по доходам бюджета муниципального района на 2019 год в полном объеме отражены в приложениях:  № 4 «Поступления доходов бюджета муниципального района «Город Людиново и </w:t>
      </w:r>
      <w:proofErr w:type="spellStart"/>
      <w:r w:rsidRPr="007F010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F0109">
        <w:rPr>
          <w:rFonts w:ascii="Times New Roman" w:hAnsi="Times New Roman" w:cs="Times New Roman"/>
          <w:sz w:val="24"/>
          <w:szCs w:val="24"/>
        </w:rPr>
        <w:t xml:space="preserve"> район» по кодам классификации доходов бюджетов бюджетной системы Российской Федерации на 2019 год», № 6 «Межбюджетные трансферты, предоставляемые бюджету муниципального района «Город Людиново и </w:t>
      </w:r>
      <w:proofErr w:type="spellStart"/>
      <w:r w:rsidRPr="007F010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F0109">
        <w:rPr>
          <w:rFonts w:ascii="Times New Roman" w:hAnsi="Times New Roman" w:cs="Times New Roman"/>
          <w:sz w:val="24"/>
          <w:szCs w:val="24"/>
        </w:rPr>
        <w:t xml:space="preserve"> район» из других бюджетов бюджетной системы Российской Федерации на 2019</w:t>
      </w:r>
      <w:proofErr w:type="gramEnd"/>
      <w:r w:rsidRPr="007F010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961E0" w:rsidRPr="007F0109" w:rsidRDefault="005961E0" w:rsidP="005961E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 xml:space="preserve">С учетом изменений план доходам на 2019 год составляет в сумме </w:t>
      </w:r>
      <w:r w:rsidRPr="007F0109">
        <w:rPr>
          <w:rFonts w:ascii="Times New Roman" w:hAnsi="Times New Roman" w:cs="Times New Roman"/>
          <w:i/>
          <w:sz w:val="24"/>
          <w:szCs w:val="24"/>
        </w:rPr>
        <w:t>1 575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 </w:t>
      </w:r>
      <w:r w:rsidRPr="007F0109">
        <w:rPr>
          <w:rFonts w:ascii="Times New Roman" w:hAnsi="Times New Roman" w:cs="Times New Roman"/>
          <w:i/>
          <w:sz w:val="24"/>
          <w:szCs w:val="24"/>
        </w:rPr>
        <w:t>787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,00 тыс.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5961E0" w:rsidRPr="007F0109" w:rsidRDefault="005961E0" w:rsidP="005961E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 xml:space="preserve">План по расходам уменьшился на сумму </w:t>
      </w:r>
      <w:r w:rsidRPr="007F0109">
        <w:rPr>
          <w:rFonts w:ascii="Times New Roman" w:hAnsi="Times New Roman" w:cs="Times New Roman"/>
          <w:i/>
          <w:sz w:val="24"/>
          <w:szCs w:val="24"/>
        </w:rPr>
        <w:t>106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 </w:t>
      </w:r>
      <w:r w:rsidRPr="007F0109">
        <w:rPr>
          <w:rFonts w:ascii="Times New Roman" w:hAnsi="Times New Roman" w:cs="Times New Roman"/>
          <w:i/>
          <w:sz w:val="24"/>
          <w:szCs w:val="24"/>
        </w:rPr>
        <w:t>005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,00 тыс.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F0109">
        <w:rPr>
          <w:rFonts w:ascii="Times New Roman" w:hAnsi="Times New Roman" w:cs="Times New Roman"/>
          <w:sz w:val="24"/>
          <w:szCs w:val="24"/>
        </w:rPr>
        <w:t>, за счет:</w:t>
      </w:r>
    </w:p>
    <w:p w:rsidR="005961E0" w:rsidRPr="007F0109" w:rsidRDefault="005961E0" w:rsidP="005961E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 xml:space="preserve">- уменьшения плана по безвозмездным поступлениям, выделенных из областного бюджета на сумму </w:t>
      </w:r>
      <w:r w:rsidRPr="007F0109">
        <w:rPr>
          <w:rFonts w:ascii="Times New Roman" w:hAnsi="Times New Roman" w:cs="Times New Roman"/>
          <w:i/>
          <w:sz w:val="24"/>
          <w:szCs w:val="24"/>
        </w:rPr>
        <w:t>138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 </w:t>
      </w:r>
      <w:r w:rsidRPr="007F0109">
        <w:rPr>
          <w:rFonts w:ascii="Times New Roman" w:hAnsi="Times New Roman" w:cs="Times New Roman"/>
          <w:i/>
          <w:sz w:val="24"/>
          <w:szCs w:val="24"/>
        </w:rPr>
        <w:t>577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,</w:t>
      </w:r>
      <w:r w:rsidR="00796EC0" w:rsidRPr="007F0109">
        <w:rPr>
          <w:rFonts w:ascii="Times New Roman" w:hAnsi="Times New Roman" w:cs="Times New Roman"/>
          <w:i/>
          <w:sz w:val="24"/>
          <w:szCs w:val="24"/>
        </w:rPr>
        <w:t>0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F0109">
        <w:rPr>
          <w:rFonts w:ascii="Times New Roman" w:hAnsi="Times New Roman" w:cs="Times New Roman"/>
          <w:sz w:val="24"/>
          <w:szCs w:val="24"/>
        </w:rPr>
        <w:t>;</w:t>
      </w:r>
    </w:p>
    <w:p w:rsidR="005961E0" w:rsidRPr="007F0109" w:rsidRDefault="005961E0" w:rsidP="005961E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>-</w:t>
      </w:r>
      <w:r w:rsidR="002B3AC1">
        <w:rPr>
          <w:rFonts w:ascii="Times New Roman" w:hAnsi="Times New Roman" w:cs="Times New Roman"/>
          <w:sz w:val="24"/>
          <w:szCs w:val="24"/>
        </w:rPr>
        <w:t xml:space="preserve"> </w:t>
      </w:r>
      <w:r w:rsidRPr="007F0109">
        <w:rPr>
          <w:rFonts w:ascii="Times New Roman" w:hAnsi="Times New Roman" w:cs="Times New Roman"/>
          <w:sz w:val="24"/>
          <w:szCs w:val="24"/>
        </w:rPr>
        <w:t xml:space="preserve">увеличения плана по налоговым и неналоговым доходам на сумму </w:t>
      </w:r>
      <w:r w:rsidRPr="007F0109">
        <w:rPr>
          <w:rFonts w:ascii="Times New Roman" w:hAnsi="Times New Roman" w:cs="Times New Roman"/>
          <w:i/>
          <w:sz w:val="24"/>
          <w:szCs w:val="24"/>
        </w:rPr>
        <w:t>21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 </w:t>
      </w:r>
      <w:r w:rsidRPr="007F0109">
        <w:rPr>
          <w:rFonts w:ascii="Times New Roman" w:hAnsi="Times New Roman" w:cs="Times New Roman"/>
          <w:i/>
          <w:sz w:val="24"/>
          <w:szCs w:val="24"/>
        </w:rPr>
        <w:t>692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,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505288" w:rsidRPr="007F0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тыс.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рубл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ей</w:t>
      </w:r>
      <w:r w:rsidRPr="007F0109">
        <w:rPr>
          <w:rFonts w:ascii="Times New Roman" w:hAnsi="Times New Roman" w:cs="Times New Roman"/>
          <w:sz w:val="24"/>
          <w:szCs w:val="24"/>
        </w:rPr>
        <w:t>;</w:t>
      </w:r>
    </w:p>
    <w:p w:rsidR="005961E0" w:rsidRPr="007F0109" w:rsidRDefault="005961E0" w:rsidP="005961E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 xml:space="preserve">- увеличением прочих безвозмездных поступлений на сумму </w:t>
      </w:r>
      <w:r w:rsidRPr="007F0109">
        <w:rPr>
          <w:rFonts w:ascii="Times New Roman" w:hAnsi="Times New Roman" w:cs="Times New Roman"/>
          <w:i/>
          <w:sz w:val="24"/>
          <w:szCs w:val="24"/>
        </w:rPr>
        <w:t>930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,6 тыс.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F0109">
        <w:rPr>
          <w:rFonts w:ascii="Times New Roman" w:hAnsi="Times New Roman" w:cs="Times New Roman"/>
          <w:sz w:val="24"/>
          <w:szCs w:val="24"/>
        </w:rPr>
        <w:t>;</w:t>
      </w:r>
    </w:p>
    <w:p w:rsidR="005961E0" w:rsidRPr="007F0109" w:rsidRDefault="005961E0" w:rsidP="005961E0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>- наличи</w:t>
      </w:r>
      <w:r w:rsidR="00750525">
        <w:rPr>
          <w:rFonts w:ascii="Times New Roman" w:hAnsi="Times New Roman" w:cs="Times New Roman"/>
          <w:sz w:val="24"/>
          <w:szCs w:val="24"/>
        </w:rPr>
        <w:t>я</w:t>
      </w:r>
      <w:r w:rsidRPr="007F0109">
        <w:rPr>
          <w:rFonts w:ascii="Times New Roman" w:hAnsi="Times New Roman" w:cs="Times New Roman"/>
          <w:sz w:val="24"/>
          <w:szCs w:val="24"/>
        </w:rPr>
        <w:t xml:space="preserve"> остатков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109">
        <w:rPr>
          <w:rFonts w:ascii="Times New Roman" w:hAnsi="Times New Roman" w:cs="Times New Roman"/>
          <w:sz w:val="24"/>
          <w:szCs w:val="24"/>
        </w:rPr>
        <w:t>средств на счет</w:t>
      </w:r>
      <w:r w:rsidR="00750525">
        <w:rPr>
          <w:rFonts w:ascii="Times New Roman" w:hAnsi="Times New Roman" w:cs="Times New Roman"/>
          <w:sz w:val="24"/>
          <w:szCs w:val="24"/>
        </w:rPr>
        <w:t>ах</w:t>
      </w:r>
      <w:r w:rsidRPr="007F0109">
        <w:rPr>
          <w:rFonts w:ascii="Times New Roman" w:hAnsi="Times New Roman" w:cs="Times New Roman"/>
          <w:sz w:val="24"/>
          <w:szCs w:val="24"/>
        </w:rPr>
        <w:t xml:space="preserve"> за минусом дотации на начало года на сумму </w:t>
      </w:r>
      <w:r w:rsidRPr="007F0109">
        <w:rPr>
          <w:rFonts w:ascii="Times New Roman" w:hAnsi="Times New Roman" w:cs="Times New Roman"/>
          <w:i/>
          <w:sz w:val="24"/>
          <w:szCs w:val="24"/>
        </w:rPr>
        <w:t>9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 </w:t>
      </w:r>
      <w:r w:rsidRPr="007F0109">
        <w:rPr>
          <w:rFonts w:ascii="Times New Roman" w:hAnsi="Times New Roman" w:cs="Times New Roman"/>
          <w:i/>
          <w:sz w:val="24"/>
          <w:szCs w:val="24"/>
        </w:rPr>
        <w:t>949</w:t>
      </w:r>
      <w:r w:rsidR="00EC52E2" w:rsidRPr="007F0109">
        <w:rPr>
          <w:rFonts w:ascii="Times New Roman" w:hAnsi="Times New Roman" w:cs="Times New Roman"/>
          <w:i/>
          <w:sz w:val="24"/>
          <w:szCs w:val="24"/>
        </w:rPr>
        <w:t>,00 тыс.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F0109">
        <w:rPr>
          <w:rFonts w:ascii="Times New Roman" w:hAnsi="Times New Roman" w:cs="Times New Roman"/>
          <w:sz w:val="24"/>
          <w:szCs w:val="24"/>
        </w:rPr>
        <w:t>.</w:t>
      </w:r>
    </w:p>
    <w:p w:rsidR="00EC52E2" w:rsidRPr="007F0109" w:rsidRDefault="00EC52E2" w:rsidP="00EC52E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 xml:space="preserve">С учетом изменений расходная часть бюджета на 2019 год составляет в сумме </w:t>
      </w:r>
      <w:r w:rsidRPr="007F0109">
        <w:rPr>
          <w:rFonts w:ascii="Times New Roman" w:hAnsi="Times New Roman" w:cs="Times New Roman"/>
          <w:i/>
          <w:sz w:val="24"/>
          <w:szCs w:val="24"/>
        </w:rPr>
        <w:t>1 570 694,5 тыс. рублей.</w:t>
      </w:r>
    </w:p>
    <w:p w:rsidR="0048667B" w:rsidRPr="007F0109" w:rsidRDefault="0048667B" w:rsidP="0048667B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 xml:space="preserve">В связи с уменьшением расходной части бюджета </w:t>
      </w:r>
      <w:r w:rsidR="00B16416" w:rsidRPr="007F0109">
        <w:rPr>
          <w:rFonts w:ascii="Times New Roman" w:hAnsi="Times New Roman" w:cs="Times New Roman"/>
          <w:sz w:val="24"/>
          <w:szCs w:val="24"/>
        </w:rPr>
        <w:t>сокращены</w:t>
      </w:r>
      <w:r w:rsidRPr="007F0109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B16416" w:rsidRPr="007F0109">
        <w:rPr>
          <w:rFonts w:ascii="Times New Roman" w:hAnsi="Times New Roman" w:cs="Times New Roman"/>
          <w:sz w:val="24"/>
          <w:szCs w:val="24"/>
        </w:rPr>
        <w:t>ы</w:t>
      </w:r>
      <w:r w:rsidRPr="007F0109">
        <w:rPr>
          <w:rFonts w:ascii="Times New Roman" w:hAnsi="Times New Roman" w:cs="Times New Roman"/>
          <w:sz w:val="24"/>
          <w:szCs w:val="24"/>
        </w:rPr>
        <w:t xml:space="preserve"> по семи муниципальным программам.</w:t>
      </w:r>
    </w:p>
    <w:p w:rsidR="00EC52E2" w:rsidRPr="007F0109" w:rsidRDefault="00EC52E2" w:rsidP="001A25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 xml:space="preserve">Бюджет муниципального района вместо предусмотренного дефицита в сумме </w:t>
      </w:r>
      <w:r w:rsidRPr="007F0109">
        <w:rPr>
          <w:rFonts w:ascii="Times New Roman" w:hAnsi="Times New Roman" w:cs="Times New Roman"/>
          <w:i/>
          <w:sz w:val="24"/>
          <w:szCs w:val="24"/>
        </w:rPr>
        <w:t>18 363, 6</w:t>
      </w:r>
      <w:r w:rsidR="00375D36" w:rsidRPr="007F0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1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7F0109">
        <w:rPr>
          <w:rFonts w:ascii="Times New Roman" w:hAnsi="Times New Roman" w:cs="Times New Roman"/>
          <w:sz w:val="24"/>
          <w:szCs w:val="24"/>
        </w:rPr>
        <w:t xml:space="preserve">, планируется исполнить с профицитом в сумме </w:t>
      </w:r>
      <w:r w:rsidRPr="007F0109">
        <w:rPr>
          <w:rFonts w:ascii="Times New Roman" w:hAnsi="Times New Roman" w:cs="Times New Roman"/>
          <w:i/>
          <w:sz w:val="24"/>
          <w:szCs w:val="24"/>
        </w:rPr>
        <w:t>5 092,5 тыс. рублей</w:t>
      </w:r>
      <w:r w:rsidRPr="007F0109">
        <w:rPr>
          <w:rFonts w:ascii="Times New Roman" w:hAnsi="Times New Roman" w:cs="Times New Roman"/>
          <w:sz w:val="24"/>
          <w:szCs w:val="24"/>
        </w:rPr>
        <w:t>,</w:t>
      </w:r>
      <w:r w:rsidRPr="007F0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109">
        <w:rPr>
          <w:rFonts w:ascii="Times New Roman" w:hAnsi="Times New Roman" w:cs="Times New Roman"/>
          <w:sz w:val="24"/>
          <w:szCs w:val="24"/>
        </w:rPr>
        <w:t xml:space="preserve">что нашло отражение в приложение № 19 к решению ЛРС. Источниками профицита бюджета муниципального района являются: погашение бюджетом муниципального района кредитов полученных от других бюджетов бюджетной системы в сумме </w:t>
      </w:r>
      <w:r w:rsidRPr="007F0109">
        <w:rPr>
          <w:rFonts w:ascii="Times New Roman" w:hAnsi="Times New Roman" w:cs="Times New Roman"/>
          <w:i/>
          <w:sz w:val="24"/>
          <w:szCs w:val="24"/>
        </w:rPr>
        <w:t>33 405, 3</w:t>
      </w:r>
      <w:r w:rsidR="00375D36" w:rsidRPr="007F0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7F0109">
        <w:rPr>
          <w:rFonts w:ascii="Times New Roman" w:hAnsi="Times New Roman" w:cs="Times New Roman"/>
          <w:sz w:val="24"/>
          <w:szCs w:val="24"/>
        </w:rPr>
        <w:t xml:space="preserve"> и изменением остатков средств на счет</w:t>
      </w:r>
      <w:r w:rsidR="00750525">
        <w:rPr>
          <w:rFonts w:ascii="Times New Roman" w:hAnsi="Times New Roman" w:cs="Times New Roman"/>
          <w:sz w:val="24"/>
          <w:szCs w:val="24"/>
        </w:rPr>
        <w:t>ах</w:t>
      </w:r>
      <w:r w:rsidRPr="007F010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F0109">
        <w:rPr>
          <w:rFonts w:ascii="Times New Roman" w:hAnsi="Times New Roman" w:cs="Times New Roman"/>
          <w:i/>
          <w:sz w:val="24"/>
          <w:szCs w:val="24"/>
        </w:rPr>
        <w:t>28 312, 8</w:t>
      </w:r>
      <w:r w:rsidR="00375D36" w:rsidRPr="007F0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1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7F0109">
        <w:rPr>
          <w:rFonts w:ascii="Times New Roman" w:hAnsi="Times New Roman" w:cs="Times New Roman"/>
          <w:sz w:val="24"/>
          <w:szCs w:val="24"/>
        </w:rPr>
        <w:t>.</w:t>
      </w:r>
    </w:p>
    <w:p w:rsidR="00B06CBD" w:rsidRPr="007F0109" w:rsidRDefault="007B0929" w:rsidP="001A253D">
      <w:pPr>
        <w:pStyle w:val="30"/>
        <w:shd w:val="clear" w:color="auto" w:fill="auto"/>
        <w:spacing w:line="23" w:lineRule="atLeast"/>
        <w:ind w:firstLine="567"/>
        <w:jc w:val="both"/>
        <w:rPr>
          <w:rStyle w:val="31"/>
          <w:color w:val="auto"/>
        </w:rPr>
      </w:pPr>
      <w:r>
        <w:rPr>
          <w:rStyle w:val="31"/>
          <w:color w:val="auto"/>
        </w:rPr>
        <w:t xml:space="preserve">В соответствии со </w:t>
      </w:r>
      <w:r w:rsidR="00B06CBD" w:rsidRPr="007F0109">
        <w:rPr>
          <w:rStyle w:val="31"/>
          <w:color w:val="auto"/>
        </w:rPr>
        <w:t>стать</w:t>
      </w:r>
      <w:r>
        <w:rPr>
          <w:rStyle w:val="31"/>
          <w:color w:val="auto"/>
        </w:rPr>
        <w:t>ей</w:t>
      </w:r>
      <w:r w:rsidR="00B06CBD" w:rsidRPr="007F0109">
        <w:rPr>
          <w:rStyle w:val="31"/>
          <w:color w:val="auto"/>
        </w:rPr>
        <w:t xml:space="preserve"> 232 БК РФ в сводную бюджетную роспись </w:t>
      </w:r>
      <w:r w:rsidR="009D15B3" w:rsidRPr="007F0109">
        <w:rPr>
          <w:rStyle w:val="31"/>
          <w:color w:val="auto"/>
        </w:rPr>
        <w:t>внесены изменения по межбюджетным поступлениям от других бюджетов бюджетной системы Российской Федерации.</w:t>
      </w:r>
    </w:p>
    <w:p w:rsidR="00B06CBD" w:rsidRPr="007F0109" w:rsidRDefault="00B06CBD" w:rsidP="00B06CBD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7F0109">
        <w:rPr>
          <w:rStyle w:val="31"/>
          <w:rFonts w:eastAsiaTheme="minorEastAsia"/>
          <w:i w:val="0"/>
          <w:color w:val="auto"/>
        </w:rPr>
        <w:t xml:space="preserve">         </w:t>
      </w:r>
      <w:r w:rsidR="00BD6AD7" w:rsidRPr="007F0109">
        <w:rPr>
          <w:rStyle w:val="31"/>
          <w:rFonts w:eastAsiaTheme="minorEastAsia"/>
          <w:i w:val="0"/>
          <w:color w:val="auto"/>
        </w:rPr>
        <w:t>Уточненные бюджетные назначения</w:t>
      </w:r>
      <w:r w:rsidRPr="007F0109">
        <w:rPr>
          <w:rStyle w:val="31"/>
          <w:rFonts w:eastAsiaTheme="minorEastAsia"/>
          <w:i w:val="0"/>
          <w:color w:val="auto"/>
        </w:rPr>
        <w:t xml:space="preserve"> на 201</w:t>
      </w:r>
      <w:r w:rsidR="00D52678" w:rsidRPr="007F0109">
        <w:rPr>
          <w:rStyle w:val="31"/>
          <w:rFonts w:eastAsiaTheme="minorEastAsia"/>
          <w:i w:val="0"/>
          <w:color w:val="auto"/>
        </w:rPr>
        <w:t>9</w:t>
      </w:r>
      <w:r w:rsidRPr="007F0109">
        <w:rPr>
          <w:rStyle w:val="31"/>
          <w:rFonts w:eastAsiaTheme="minorEastAsia"/>
          <w:i w:val="0"/>
          <w:color w:val="auto"/>
        </w:rPr>
        <w:t xml:space="preserve"> год с учетом изменений, составляют:</w:t>
      </w:r>
    </w:p>
    <w:p w:rsidR="00B06CBD" w:rsidRPr="007F0109" w:rsidRDefault="00B06CBD" w:rsidP="00B06CBD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7F0109">
        <w:rPr>
          <w:rStyle w:val="31"/>
          <w:rFonts w:eastAsiaTheme="minorEastAsia"/>
          <w:i w:val="0"/>
          <w:color w:val="auto"/>
        </w:rPr>
        <w:t xml:space="preserve">          по доходам в сумме </w:t>
      </w:r>
      <w:r w:rsidR="004C713B" w:rsidRPr="007F0109">
        <w:rPr>
          <w:rStyle w:val="31"/>
          <w:rFonts w:eastAsiaTheme="minorEastAsia"/>
          <w:color w:val="auto"/>
        </w:rPr>
        <w:t>1 575 883,00</w:t>
      </w:r>
      <w:r w:rsidRPr="007F0109">
        <w:rPr>
          <w:rStyle w:val="31"/>
          <w:rFonts w:eastAsiaTheme="minorEastAsia"/>
          <w:color w:val="auto"/>
        </w:rPr>
        <w:t>тыс. рублей</w:t>
      </w:r>
      <w:r w:rsidRPr="007F0109">
        <w:rPr>
          <w:rStyle w:val="31"/>
          <w:rFonts w:eastAsiaTheme="minorEastAsia"/>
          <w:i w:val="0"/>
          <w:color w:val="auto"/>
        </w:rPr>
        <w:t>;</w:t>
      </w:r>
    </w:p>
    <w:p w:rsidR="00B06CBD" w:rsidRPr="007F0109" w:rsidRDefault="00B06CBD" w:rsidP="00B06CBD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7F0109">
        <w:rPr>
          <w:rStyle w:val="31"/>
          <w:rFonts w:eastAsiaTheme="minorEastAsia"/>
          <w:i w:val="0"/>
          <w:color w:val="auto"/>
        </w:rPr>
        <w:t xml:space="preserve">          расходам в сумме </w:t>
      </w:r>
      <w:r w:rsidR="00D52678" w:rsidRPr="007F0109">
        <w:rPr>
          <w:rStyle w:val="31"/>
          <w:rFonts w:eastAsiaTheme="minorEastAsia"/>
          <w:i w:val="0"/>
          <w:color w:val="auto"/>
        </w:rPr>
        <w:t xml:space="preserve"> </w:t>
      </w:r>
      <w:r w:rsidR="004C713B" w:rsidRPr="007F0109">
        <w:rPr>
          <w:rStyle w:val="31"/>
          <w:rFonts w:eastAsiaTheme="minorEastAsia"/>
          <w:color w:val="auto"/>
        </w:rPr>
        <w:t>1 570 790,00</w:t>
      </w:r>
      <w:r w:rsidRPr="007F0109">
        <w:rPr>
          <w:rStyle w:val="31"/>
          <w:rFonts w:eastAsiaTheme="minorEastAsia"/>
          <w:color w:val="auto"/>
        </w:rPr>
        <w:t xml:space="preserve"> тыс. рублей</w:t>
      </w:r>
      <w:r w:rsidRPr="007F0109">
        <w:rPr>
          <w:rStyle w:val="31"/>
          <w:rFonts w:eastAsiaTheme="minorEastAsia"/>
          <w:i w:val="0"/>
          <w:color w:val="auto"/>
        </w:rPr>
        <w:t>;</w:t>
      </w:r>
    </w:p>
    <w:p w:rsidR="00B06CBD" w:rsidRPr="007F0109" w:rsidRDefault="00B06CBD" w:rsidP="00B06CBD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7F0109">
        <w:rPr>
          <w:rStyle w:val="31"/>
          <w:rFonts w:eastAsiaTheme="minorEastAsia"/>
          <w:i w:val="0"/>
          <w:color w:val="auto"/>
        </w:rPr>
        <w:t xml:space="preserve">          профицитом в сумме </w:t>
      </w:r>
      <w:r w:rsidR="00D52678" w:rsidRPr="007F0109">
        <w:rPr>
          <w:rStyle w:val="31"/>
          <w:rFonts w:eastAsiaTheme="minorEastAsia"/>
          <w:i w:val="0"/>
          <w:color w:val="auto"/>
        </w:rPr>
        <w:t xml:space="preserve"> </w:t>
      </w:r>
      <w:r w:rsidR="004C713B" w:rsidRPr="007F0109">
        <w:rPr>
          <w:rStyle w:val="31"/>
          <w:rFonts w:eastAsiaTheme="minorEastAsia"/>
          <w:color w:val="auto"/>
        </w:rPr>
        <w:t>5 093,00</w:t>
      </w:r>
      <w:r w:rsidRPr="007F0109">
        <w:rPr>
          <w:rStyle w:val="31"/>
          <w:rFonts w:eastAsiaTheme="minorEastAsia"/>
          <w:color w:val="auto"/>
        </w:rPr>
        <w:t xml:space="preserve"> тыс. рублей</w:t>
      </w:r>
      <w:r w:rsidRPr="007F0109">
        <w:rPr>
          <w:rStyle w:val="31"/>
          <w:rFonts w:eastAsiaTheme="minorEastAsia"/>
          <w:i w:val="0"/>
          <w:color w:val="auto"/>
        </w:rPr>
        <w:t>.</w:t>
      </w:r>
    </w:p>
    <w:p w:rsidR="00B06CBD" w:rsidRDefault="00B06CBD" w:rsidP="00B06CBD">
      <w:pPr>
        <w:tabs>
          <w:tab w:val="left" w:pos="486"/>
          <w:tab w:val="left" w:pos="18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муниципального района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52E2">
        <w:rPr>
          <w:rFonts w:ascii="Times New Roman" w:hAnsi="Times New Roman" w:cs="Times New Roman"/>
          <w:b/>
          <w:sz w:val="24"/>
          <w:szCs w:val="24"/>
        </w:rPr>
        <w:t>9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C52E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C52E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гг.</w:t>
      </w:r>
    </w:p>
    <w:p w:rsidR="00B06CBD" w:rsidRPr="002566E7" w:rsidRDefault="00B06CBD" w:rsidP="00B06CBD">
      <w:pPr>
        <w:tabs>
          <w:tab w:val="left" w:pos="486"/>
          <w:tab w:val="left" w:pos="18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66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2566E7">
        <w:rPr>
          <w:rFonts w:ascii="Times New Roman" w:hAnsi="Times New Roman" w:cs="Times New Roman"/>
          <w:sz w:val="18"/>
          <w:szCs w:val="18"/>
        </w:rPr>
        <w:t xml:space="preserve"> (тыс. рублей)</w:t>
      </w:r>
    </w:p>
    <w:tbl>
      <w:tblPr>
        <w:tblStyle w:val="aa"/>
        <w:tblW w:w="9178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992"/>
        <w:gridCol w:w="1134"/>
        <w:gridCol w:w="1134"/>
        <w:gridCol w:w="993"/>
        <w:gridCol w:w="992"/>
        <w:gridCol w:w="709"/>
        <w:gridCol w:w="706"/>
      </w:tblGrid>
      <w:tr w:rsidR="00EC52E2" w:rsidRPr="0052618A" w:rsidTr="00E53FC2">
        <w:tc>
          <w:tcPr>
            <w:tcW w:w="392" w:type="dxa"/>
          </w:tcPr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</w:t>
            </w:r>
          </w:p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6" w:type="dxa"/>
          </w:tcPr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850" w:type="dxa"/>
          </w:tcPr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Исполнено за 9</w:t>
            </w:r>
          </w:p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месяцев </w:t>
            </w:r>
          </w:p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992" w:type="dxa"/>
          </w:tcPr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за 9 месяцев</w:t>
            </w:r>
          </w:p>
          <w:p w:rsidR="00EC52E2" w:rsidRPr="0052618A" w:rsidRDefault="00EC52E2" w:rsidP="00EC5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1134" w:type="dxa"/>
          </w:tcPr>
          <w:p w:rsidR="00EC52E2" w:rsidRPr="0052618A" w:rsidRDefault="00EC52E2" w:rsidP="00EC5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Бюджетные </w:t>
            </w: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назначения</w:t>
            </w:r>
          </w:p>
          <w:p w:rsidR="00E53FC2" w:rsidRDefault="00EC52E2" w:rsidP="00E53FC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утвержденны</w:t>
            </w:r>
            <w:r w:rsidR="00E53FC2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proofErr w:type="gramEnd"/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 решением</w:t>
            </w:r>
          </w:p>
          <w:p w:rsidR="00EC52E2" w:rsidRPr="0052618A" w:rsidRDefault="00EC52E2" w:rsidP="00E53FC2">
            <w:pPr>
              <w:tabs>
                <w:tab w:val="left" w:pos="318"/>
                <w:tab w:val="left" w:pos="1808"/>
              </w:tabs>
              <w:ind w:right="175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ЛРС</w:t>
            </w:r>
            <w:r w:rsidR="00E53FC2">
              <w:rPr>
                <w:rFonts w:ascii="Times New Roman" w:hAnsi="Times New Roman" w:cs="Times New Roman"/>
                <w:sz w:val="15"/>
                <w:szCs w:val="15"/>
              </w:rPr>
              <w:t xml:space="preserve"> от </w:t>
            </w: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  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.12.201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 № 68</w:t>
            </w:r>
          </w:p>
        </w:tc>
        <w:tc>
          <w:tcPr>
            <w:tcW w:w="1134" w:type="dxa"/>
          </w:tcPr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Уточненные бюджетные </w:t>
            </w:r>
            <w:r w:rsidR="006729ED">
              <w:rPr>
                <w:rFonts w:ascii="Times New Roman" w:hAnsi="Times New Roman" w:cs="Times New Roman"/>
                <w:sz w:val="15"/>
                <w:szCs w:val="15"/>
              </w:rPr>
              <w:t>ассигнования</w:t>
            </w: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на 2018 год</w:t>
            </w:r>
          </w:p>
          <w:p w:rsidR="00EC52E2" w:rsidRPr="0052618A" w:rsidRDefault="00EC52E2" w:rsidP="00EC52E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E53FC2" w:rsidRDefault="00EC52E2" w:rsidP="00EC52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EC52E2" w:rsidRDefault="00EC52E2" w:rsidP="00EC52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за 9</w:t>
            </w:r>
          </w:p>
          <w:p w:rsidR="00EC52E2" w:rsidRPr="0052618A" w:rsidRDefault="00EC52E2" w:rsidP="00EC52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месяцев 2019 </w:t>
            </w:r>
          </w:p>
        </w:tc>
        <w:tc>
          <w:tcPr>
            <w:tcW w:w="992" w:type="dxa"/>
          </w:tcPr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ind w:left="-10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% исполнения</w:t>
            </w:r>
          </w:p>
          <w:p w:rsidR="00EC52E2" w:rsidRPr="0052618A" w:rsidRDefault="00EC52E2" w:rsidP="00E53FC2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 w:rsidR="00E53FC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9" w:type="dxa"/>
          </w:tcPr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%  201</w:t>
            </w:r>
            <w:r w:rsidR="00E53FC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  <w:p w:rsidR="00EC52E2" w:rsidRPr="0052618A" w:rsidRDefault="00EC52E2" w:rsidP="00E53FC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к 201</w:t>
            </w:r>
            <w:r w:rsidR="00E53FC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06" w:type="dxa"/>
          </w:tcPr>
          <w:p w:rsidR="00EC52E2" w:rsidRPr="0052618A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EC52E2" w:rsidRPr="0052618A" w:rsidRDefault="00EC52E2" w:rsidP="00E53FC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 w:rsidR="00E53FC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 к 201</w:t>
            </w:r>
            <w:r w:rsidR="00E53FC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</w:tr>
      <w:tr w:rsidR="00EC52E2" w:rsidRPr="00B510DE" w:rsidTr="00E53FC2">
        <w:trPr>
          <w:trHeight w:val="621"/>
        </w:trPr>
        <w:tc>
          <w:tcPr>
            <w:tcW w:w="392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1.</w:t>
            </w:r>
          </w:p>
        </w:tc>
        <w:tc>
          <w:tcPr>
            <w:tcW w:w="1276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Доходы всего</w:t>
            </w:r>
          </w:p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в том числе:</w:t>
            </w:r>
          </w:p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850" w:type="dxa"/>
          </w:tcPr>
          <w:p w:rsidR="00EC52E2" w:rsidRPr="00B510DE" w:rsidRDefault="00EC52E2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909034,0</w:t>
            </w:r>
          </w:p>
          <w:p w:rsidR="00EC52E2" w:rsidRPr="00B510DE" w:rsidRDefault="00EC52E2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EC52E2" w:rsidRPr="00B510DE" w:rsidRDefault="00EC52E2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687386,0</w:t>
            </w:r>
          </w:p>
        </w:tc>
        <w:tc>
          <w:tcPr>
            <w:tcW w:w="992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1138749,0</w:t>
            </w:r>
          </w:p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837570,0</w:t>
            </w:r>
          </w:p>
        </w:tc>
        <w:tc>
          <w:tcPr>
            <w:tcW w:w="1134" w:type="dxa"/>
          </w:tcPr>
          <w:p w:rsidR="00EC52E2" w:rsidRPr="00B510DE" w:rsidRDefault="004C713B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1692216,2</w:t>
            </w:r>
          </w:p>
          <w:p w:rsidR="004C713B" w:rsidRPr="00B510DE" w:rsidRDefault="004C713B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C713B" w:rsidRPr="00B510DE" w:rsidRDefault="004C713B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1284624,3</w:t>
            </w:r>
          </w:p>
        </w:tc>
        <w:tc>
          <w:tcPr>
            <w:tcW w:w="1134" w:type="dxa"/>
          </w:tcPr>
          <w:p w:rsidR="00EC52E2" w:rsidRPr="00B510DE" w:rsidRDefault="004C713B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1575883,00</w:t>
            </w:r>
          </w:p>
          <w:p w:rsidR="004C713B" w:rsidRPr="00B510DE" w:rsidRDefault="004C713B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C713B" w:rsidRPr="00B510DE" w:rsidRDefault="004C713B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1146719,00</w:t>
            </w:r>
          </w:p>
        </w:tc>
        <w:tc>
          <w:tcPr>
            <w:tcW w:w="993" w:type="dxa"/>
          </w:tcPr>
          <w:p w:rsidR="00EC52E2" w:rsidRPr="00B510DE" w:rsidRDefault="004C713B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1090810,00</w:t>
            </w:r>
          </w:p>
          <w:p w:rsidR="004C713B" w:rsidRPr="00B510DE" w:rsidRDefault="004C713B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C713B" w:rsidRPr="00B510DE" w:rsidRDefault="004C713B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743076,00</w:t>
            </w:r>
          </w:p>
        </w:tc>
        <w:tc>
          <w:tcPr>
            <w:tcW w:w="992" w:type="dxa"/>
          </w:tcPr>
          <w:p w:rsidR="00EC52E2" w:rsidRPr="00B510DE" w:rsidRDefault="004C713B" w:rsidP="00EC52E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69,2</w:t>
            </w:r>
          </w:p>
          <w:p w:rsidR="004C713B" w:rsidRPr="00B510DE" w:rsidRDefault="004C713B" w:rsidP="00EC52E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C713B" w:rsidRPr="00B510DE" w:rsidRDefault="004C713B" w:rsidP="00EC52E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64,8</w:t>
            </w:r>
          </w:p>
        </w:tc>
        <w:tc>
          <w:tcPr>
            <w:tcW w:w="709" w:type="dxa"/>
          </w:tcPr>
          <w:p w:rsidR="00EC52E2" w:rsidRPr="00B510DE" w:rsidRDefault="004C713B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120,0</w:t>
            </w:r>
          </w:p>
          <w:p w:rsidR="00714981" w:rsidRPr="00B510DE" w:rsidRDefault="00714981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714981" w:rsidRPr="00B510DE" w:rsidRDefault="00714981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108,1</w:t>
            </w:r>
          </w:p>
        </w:tc>
        <w:tc>
          <w:tcPr>
            <w:tcW w:w="706" w:type="dxa"/>
          </w:tcPr>
          <w:p w:rsidR="00714981" w:rsidRPr="00B510DE" w:rsidRDefault="00714981" w:rsidP="00EC52E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95,8</w:t>
            </w:r>
          </w:p>
          <w:p w:rsidR="00EC52E2" w:rsidRPr="00B510DE" w:rsidRDefault="00EC52E2" w:rsidP="0071498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714981" w:rsidRPr="00B510DE" w:rsidRDefault="00714981" w:rsidP="0071498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88,7</w:t>
            </w:r>
          </w:p>
        </w:tc>
      </w:tr>
      <w:tr w:rsidR="00EC52E2" w:rsidRPr="00B510DE" w:rsidTr="00E53FC2">
        <w:tc>
          <w:tcPr>
            <w:tcW w:w="392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2.</w:t>
            </w:r>
          </w:p>
        </w:tc>
        <w:tc>
          <w:tcPr>
            <w:tcW w:w="1276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Расходы</w:t>
            </w:r>
          </w:p>
        </w:tc>
        <w:tc>
          <w:tcPr>
            <w:tcW w:w="850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891599,0</w:t>
            </w:r>
          </w:p>
        </w:tc>
        <w:tc>
          <w:tcPr>
            <w:tcW w:w="992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940845,0</w:t>
            </w:r>
          </w:p>
        </w:tc>
        <w:tc>
          <w:tcPr>
            <w:tcW w:w="1134" w:type="dxa"/>
          </w:tcPr>
          <w:p w:rsidR="00EC52E2" w:rsidRPr="00B510DE" w:rsidRDefault="004C713B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1700832,7</w:t>
            </w:r>
          </w:p>
        </w:tc>
        <w:tc>
          <w:tcPr>
            <w:tcW w:w="1134" w:type="dxa"/>
          </w:tcPr>
          <w:p w:rsidR="00EC52E2" w:rsidRPr="00B510DE" w:rsidRDefault="004C713B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1570790,00</w:t>
            </w:r>
          </w:p>
        </w:tc>
        <w:tc>
          <w:tcPr>
            <w:tcW w:w="993" w:type="dxa"/>
          </w:tcPr>
          <w:p w:rsidR="00EC52E2" w:rsidRPr="00B510DE" w:rsidRDefault="004C713B" w:rsidP="00EC52E2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</w:pPr>
            <w:r w:rsidRPr="00B510DE"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  <w:t>937770,00</w:t>
            </w:r>
          </w:p>
        </w:tc>
        <w:tc>
          <w:tcPr>
            <w:tcW w:w="992" w:type="dxa"/>
          </w:tcPr>
          <w:p w:rsidR="00EC52E2" w:rsidRPr="00B510DE" w:rsidRDefault="004C713B" w:rsidP="00EC52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59,7</w:t>
            </w:r>
          </w:p>
        </w:tc>
        <w:tc>
          <w:tcPr>
            <w:tcW w:w="709" w:type="dxa"/>
          </w:tcPr>
          <w:p w:rsidR="00EC52E2" w:rsidRPr="00B510DE" w:rsidRDefault="00714981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105,2</w:t>
            </w:r>
          </w:p>
        </w:tc>
        <w:tc>
          <w:tcPr>
            <w:tcW w:w="706" w:type="dxa"/>
          </w:tcPr>
          <w:p w:rsidR="00EC52E2" w:rsidRPr="00B510DE" w:rsidRDefault="00714981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99,7</w:t>
            </w:r>
          </w:p>
        </w:tc>
      </w:tr>
      <w:tr w:rsidR="00EC52E2" w:rsidRPr="00B510DE" w:rsidTr="00E53FC2">
        <w:tc>
          <w:tcPr>
            <w:tcW w:w="392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3.</w:t>
            </w:r>
          </w:p>
        </w:tc>
        <w:tc>
          <w:tcPr>
            <w:tcW w:w="1276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Дефицит </w:t>
            </w:r>
          </w:p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(-), профицит</w:t>
            </w:r>
            <w:proofErr w:type="gramStart"/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(+)  </w:t>
            </w:r>
            <w:proofErr w:type="gramEnd"/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бюджета</w:t>
            </w:r>
          </w:p>
        </w:tc>
        <w:tc>
          <w:tcPr>
            <w:tcW w:w="850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+17435,0</w:t>
            </w:r>
          </w:p>
        </w:tc>
        <w:tc>
          <w:tcPr>
            <w:tcW w:w="992" w:type="dxa"/>
          </w:tcPr>
          <w:p w:rsidR="00EC52E2" w:rsidRPr="00B510DE" w:rsidRDefault="00714981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+</w:t>
            </w:r>
            <w:r w:rsidR="00EC52E2"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197904,0</w:t>
            </w:r>
          </w:p>
        </w:tc>
        <w:tc>
          <w:tcPr>
            <w:tcW w:w="1134" w:type="dxa"/>
          </w:tcPr>
          <w:p w:rsidR="00EC52E2" w:rsidRPr="00B510DE" w:rsidRDefault="004C713B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-8616,5</w:t>
            </w:r>
          </w:p>
        </w:tc>
        <w:tc>
          <w:tcPr>
            <w:tcW w:w="1134" w:type="dxa"/>
          </w:tcPr>
          <w:p w:rsidR="00EC52E2" w:rsidRPr="00B510DE" w:rsidRDefault="004C713B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+5093,00</w:t>
            </w:r>
          </w:p>
        </w:tc>
        <w:tc>
          <w:tcPr>
            <w:tcW w:w="993" w:type="dxa"/>
          </w:tcPr>
          <w:p w:rsidR="00EC52E2" w:rsidRPr="00B510DE" w:rsidRDefault="004C713B" w:rsidP="00EC52E2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</w:pPr>
            <w:r w:rsidRPr="00B510DE"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  <w:t>+153040,00</w:t>
            </w:r>
          </w:p>
        </w:tc>
        <w:tc>
          <w:tcPr>
            <w:tcW w:w="992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6" w:type="dxa"/>
          </w:tcPr>
          <w:p w:rsidR="00EC52E2" w:rsidRPr="00B510DE" w:rsidRDefault="00EC52E2" w:rsidP="00EC52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B06CBD" w:rsidRPr="00B510DE" w:rsidRDefault="00B06CBD" w:rsidP="00B06CBD">
      <w:pPr>
        <w:spacing w:after="0" w:line="240" w:lineRule="auto"/>
        <w:ind w:firstLine="567"/>
        <w:jc w:val="both"/>
        <w:rPr>
          <w:rFonts w:ascii="Times New Roman" w:hAnsi="Times New Roman"/>
          <w:b/>
          <w:sz w:val="15"/>
          <w:szCs w:val="15"/>
        </w:rPr>
      </w:pPr>
    </w:p>
    <w:p w:rsidR="00B06CBD" w:rsidRDefault="00B06CBD" w:rsidP="00B06CBD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color w:val="5D573E"/>
        </w:rPr>
        <w:lastRenderedPageBreak/>
        <w:t xml:space="preserve">     </w:t>
      </w:r>
      <w:r>
        <w:rPr>
          <w:rStyle w:val="31"/>
          <w:rFonts w:eastAsiaTheme="minorEastAsia"/>
          <w:i w:val="0"/>
        </w:rPr>
        <w:t xml:space="preserve">     Согласно отчету об исполнении бюджета за 9 месяцев 201</w:t>
      </w:r>
      <w:r w:rsidR="00E53FC2">
        <w:rPr>
          <w:rStyle w:val="31"/>
          <w:rFonts w:eastAsiaTheme="minorEastAsia"/>
          <w:i w:val="0"/>
        </w:rPr>
        <w:t>9</w:t>
      </w:r>
      <w:r>
        <w:rPr>
          <w:rStyle w:val="31"/>
          <w:rFonts w:eastAsiaTheme="minorEastAsia"/>
          <w:i w:val="0"/>
        </w:rPr>
        <w:t xml:space="preserve"> года бюджетные назначения за отчетный период исполнены:</w:t>
      </w:r>
    </w:p>
    <w:p w:rsidR="00714981" w:rsidRDefault="00B06CBD" w:rsidP="00B06CBD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- по доходам в сумме </w:t>
      </w:r>
      <w:r w:rsidRPr="00D739FC">
        <w:rPr>
          <w:rStyle w:val="31"/>
          <w:rFonts w:eastAsiaTheme="minorEastAsia"/>
        </w:rPr>
        <w:t>1</w:t>
      </w:r>
      <w:r w:rsidR="001F221D">
        <w:rPr>
          <w:rStyle w:val="31"/>
          <w:rFonts w:eastAsiaTheme="minorEastAsia"/>
        </w:rPr>
        <w:t> </w:t>
      </w:r>
      <w:r w:rsidR="00714981">
        <w:rPr>
          <w:rStyle w:val="31"/>
          <w:rFonts w:eastAsiaTheme="minorEastAsia"/>
        </w:rPr>
        <w:t>090</w:t>
      </w:r>
      <w:r w:rsidR="001F221D">
        <w:rPr>
          <w:rStyle w:val="31"/>
          <w:rFonts w:eastAsiaTheme="minorEastAsia"/>
        </w:rPr>
        <w:t xml:space="preserve"> </w:t>
      </w:r>
      <w:r w:rsidR="00714981">
        <w:rPr>
          <w:rStyle w:val="31"/>
          <w:rFonts w:eastAsiaTheme="minorEastAsia"/>
        </w:rPr>
        <w:t>810,00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 или </w:t>
      </w:r>
      <w:r w:rsidR="00714981">
        <w:rPr>
          <w:rStyle w:val="31"/>
          <w:rFonts w:eastAsiaTheme="minorEastAsia"/>
          <w:i w:val="0"/>
        </w:rPr>
        <w:t>69,2</w:t>
      </w:r>
      <w:r>
        <w:rPr>
          <w:rStyle w:val="31"/>
          <w:rFonts w:eastAsiaTheme="minorEastAsia"/>
          <w:i w:val="0"/>
        </w:rPr>
        <w:t>% годовых плановых назначений, что выше уровня 201</w:t>
      </w:r>
      <w:r w:rsidR="00714981">
        <w:rPr>
          <w:rStyle w:val="31"/>
          <w:rFonts w:eastAsiaTheme="minorEastAsia"/>
          <w:i w:val="0"/>
        </w:rPr>
        <w:t>7года</w:t>
      </w:r>
      <w:r>
        <w:rPr>
          <w:rStyle w:val="31"/>
          <w:rFonts w:eastAsiaTheme="minorEastAsia"/>
          <w:i w:val="0"/>
        </w:rPr>
        <w:t xml:space="preserve"> на 2</w:t>
      </w:r>
      <w:r w:rsidR="00714981">
        <w:rPr>
          <w:rStyle w:val="31"/>
          <w:rFonts w:eastAsiaTheme="minorEastAsia"/>
          <w:i w:val="0"/>
        </w:rPr>
        <w:t>0</w:t>
      </w:r>
      <w:r>
        <w:rPr>
          <w:rStyle w:val="31"/>
          <w:rFonts w:eastAsiaTheme="minorEastAsia"/>
          <w:i w:val="0"/>
        </w:rPr>
        <w:t xml:space="preserve">,0% и </w:t>
      </w:r>
      <w:r w:rsidR="00714981">
        <w:rPr>
          <w:rStyle w:val="31"/>
          <w:rFonts w:eastAsiaTheme="minorEastAsia"/>
          <w:i w:val="0"/>
        </w:rPr>
        <w:t>ниже уровня прошлого года на 4,2</w:t>
      </w:r>
      <w:r>
        <w:rPr>
          <w:rStyle w:val="31"/>
          <w:rFonts w:eastAsiaTheme="minorEastAsia"/>
          <w:i w:val="0"/>
        </w:rPr>
        <w:t>%</w:t>
      </w:r>
      <w:r w:rsidR="00714981">
        <w:rPr>
          <w:rStyle w:val="31"/>
          <w:rFonts w:eastAsiaTheme="minorEastAsia"/>
          <w:i w:val="0"/>
        </w:rPr>
        <w:t>;</w:t>
      </w:r>
    </w:p>
    <w:p w:rsidR="00B06CBD" w:rsidRDefault="00B06CBD" w:rsidP="00B06CBD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</w:t>
      </w:r>
      <w:r w:rsidR="00714981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 xml:space="preserve">       - по расходам в сумме </w:t>
      </w:r>
      <w:r w:rsidRPr="00D739FC">
        <w:rPr>
          <w:rStyle w:val="31"/>
          <w:rFonts w:eastAsiaTheme="minorEastAsia"/>
        </w:rPr>
        <w:t>9</w:t>
      </w:r>
      <w:r w:rsidR="00714981">
        <w:rPr>
          <w:rStyle w:val="31"/>
          <w:rFonts w:eastAsiaTheme="minorEastAsia"/>
        </w:rPr>
        <w:t xml:space="preserve">37 770,00 </w:t>
      </w:r>
      <w:r w:rsidRPr="00D739FC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 или 6</w:t>
      </w:r>
      <w:r w:rsidR="00714981">
        <w:rPr>
          <w:rStyle w:val="31"/>
          <w:rFonts w:eastAsiaTheme="minorEastAsia"/>
          <w:i w:val="0"/>
        </w:rPr>
        <w:t>4,8</w:t>
      </w:r>
      <w:r>
        <w:rPr>
          <w:rStyle w:val="31"/>
          <w:rFonts w:eastAsiaTheme="minorEastAsia"/>
          <w:i w:val="0"/>
        </w:rPr>
        <w:t xml:space="preserve">% уточненных плановых назначений, что на </w:t>
      </w:r>
      <w:r w:rsidR="00714981">
        <w:rPr>
          <w:rStyle w:val="31"/>
          <w:rFonts w:eastAsiaTheme="minorEastAsia"/>
          <w:i w:val="0"/>
        </w:rPr>
        <w:t>8,1</w:t>
      </w:r>
      <w:r>
        <w:rPr>
          <w:rStyle w:val="31"/>
          <w:rFonts w:eastAsiaTheme="minorEastAsia"/>
          <w:i w:val="0"/>
        </w:rPr>
        <w:t>% больше 201</w:t>
      </w:r>
      <w:r w:rsidR="00714981">
        <w:rPr>
          <w:rStyle w:val="31"/>
          <w:rFonts w:eastAsiaTheme="minorEastAsia"/>
          <w:i w:val="0"/>
        </w:rPr>
        <w:t>7</w:t>
      </w:r>
      <w:r>
        <w:rPr>
          <w:rStyle w:val="31"/>
          <w:rFonts w:eastAsiaTheme="minorEastAsia"/>
          <w:i w:val="0"/>
        </w:rPr>
        <w:t xml:space="preserve"> года и на </w:t>
      </w:r>
      <w:r w:rsidR="00714981">
        <w:rPr>
          <w:rStyle w:val="31"/>
          <w:rFonts w:eastAsiaTheme="minorEastAsia"/>
          <w:i w:val="0"/>
        </w:rPr>
        <w:t>11,3</w:t>
      </w:r>
      <w:r>
        <w:rPr>
          <w:rStyle w:val="31"/>
          <w:rFonts w:eastAsiaTheme="minorEastAsia"/>
          <w:i w:val="0"/>
        </w:rPr>
        <w:t xml:space="preserve">% </w:t>
      </w:r>
      <w:r w:rsidR="00714981">
        <w:rPr>
          <w:rStyle w:val="31"/>
          <w:rFonts w:eastAsiaTheme="minorEastAsia"/>
          <w:i w:val="0"/>
        </w:rPr>
        <w:t>ниже уровня прошлого года</w:t>
      </w:r>
      <w:r>
        <w:rPr>
          <w:rStyle w:val="31"/>
          <w:rFonts w:eastAsiaTheme="minorEastAsia"/>
          <w:i w:val="0"/>
        </w:rPr>
        <w:t>.</w:t>
      </w:r>
    </w:p>
    <w:p w:rsidR="00E86B14" w:rsidRDefault="00B06CBD" w:rsidP="00E86B14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Бюджет муниципального района исполнен с профицитом в сумме </w:t>
      </w:r>
      <w:r w:rsidRPr="00D739FC">
        <w:rPr>
          <w:rStyle w:val="31"/>
          <w:rFonts w:eastAsiaTheme="minorEastAsia"/>
        </w:rPr>
        <w:t>1</w:t>
      </w:r>
      <w:r w:rsidR="00714981">
        <w:rPr>
          <w:rStyle w:val="31"/>
          <w:rFonts w:eastAsiaTheme="minorEastAsia"/>
        </w:rPr>
        <w:t>53 040,00</w:t>
      </w:r>
      <w:r w:rsidRPr="00D739FC">
        <w:rPr>
          <w:rStyle w:val="31"/>
          <w:rFonts w:eastAsiaTheme="minorEastAsia"/>
        </w:rPr>
        <w:t xml:space="preserve"> тыс. рублей.</w:t>
      </w:r>
      <w:r>
        <w:rPr>
          <w:rStyle w:val="31"/>
          <w:rFonts w:eastAsiaTheme="minorEastAsia"/>
          <w:i w:val="0"/>
        </w:rPr>
        <w:t xml:space="preserve"> </w:t>
      </w:r>
      <w:proofErr w:type="gramStart"/>
      <w:r>
        <w:rPr>
          <w:rStyle w:val="31"/>
          <w:rFonts w:eastAsiaTheme="minorEastAsia"/>
          <w:i w:val="0"/>
        </w:rPr>
        <w:t>Профицит бюджета против 201</w:t>
      </w:r>
      <w:r w:rsidR="00714981">
        <w:rPr>
          <w:rStyle w:val="31"/>
          <w:rFonts w:eastAsiaTheme="minorEastAsia"/>
          <w:i w:val="0"/>
        </w:rPr>
        <w:t>7года</w:t>
      </w:r>
      <w:r>
        <w:rPr>
          <w:rStyle w:val="31"/>
          <w:rFonts w:eastAsiaTheme="minorEastAsia"/>
          <w:i w:val="0"/>
        </w:rPr>
        <w:t xml:space="preserve"> увеличился </w:t>
      </w:r>
      <w:r w:rsidR="00714981">
        <w:rPr>
          <w:rStyle w:val="31"/>
          <w:rFonts w:eastAsiaTheme="minorEastAsia"/>
          <w:i w:val="0"/>
        </w:rPr>
        <w:t xml:space="preserve">на </w:t>
      </w:r>
      <w:r w:rsidR="00714981" w:rsidRPr="00714981">
        <w:rPr>
          <w:rStyle w:val="31"/>
          <w:rFonts w:eastAsiaTheme="minorEastAsia"/>
        </w:rPr>
        <w:t>135</w:t>
      </w:r>
      <w:r w:rsidR="00714981">
        <w:rPr>
          <w:rStyle w:val="31"/>
          <w:rFonts w:eastAsiaTheme="minorEastAsia"/>
        </w:rPr>
        <w:t xml:space="preserve"> </w:t>
      </w:r>
      <w:r w:rsidR="00714981" w:rsidRPr="00714981">
        <w:rPr>
          <w:rStyle w:val="31"/>
          <w:rFonts w:eastAsiaTheme="minorEastAsia"/>
        </w:rPr>
        <w:t>605,00 тыс. рублей</w:t>
      </w:r>
      <w:r w:rsidR="00714981">
        <w:rPr>
          <w:rStyle w:val="31"/>
          <w:rFonts w:eastAsiaTheme="minorEastAsia"/>
          <w:i w:val="0"/>
        </w:rPr>
        <w:t xml:space="preserve">, а против уровня прошлого года сократился на </w:t>
      </w:r>
      <w:r w:rsidR="00714981" w:rsidRPr="00714981">
        <w:rPr>
          <w:rStyle w:val="31"/>
          <w:rFonts w:eastAsiaTheme="minorEastAsia"/>
        </w:rPr>
        <w:t>44</w:t>
      </w:r>
      <w:r w:rsidR="00714981">
        <w:rPr>
          <w:rStyle w:val="31"/>
          <w:rFonts w:eastAsiaTheme="minorEastAsia"/>
        </w:rPr>
        <w:t xml:space="preserve"> </w:t>
      </w:r>
      <w:r w:rsidR="00714981" w:rsidRPr="00714981">
        <w:rPr>
          <w:rStyle w:val="31"/>
          <w:rFonts w:eastAsiaTheme="minorEastAsia"/>
        </w:rPr>
        <w:t>864,00 тыс. рублей</w:t>
      </w:r>
      <w:r w:rsidR="00714981">
        <w:rPr>
          <w:rStyle w:val="31"/>
          <w:rFonts w:eastAsiaTheme="minorEastAsia"/>
          <w:i w:val="0"/>
        </w:rPr>
        <w:t>, или 22,7%.</w:t>
      </w:r>
      <w:r>
        <w:rPr>
          <w:rStyle w:val="31"/>
          <w:rFonts w:eastAsiaTheme="minorEastAsia"/>
          <w:i w:val="0"/>
        </w:rPr>
        <w:t xml:space="preserve"> Профицит бюджета образовался, в связи с поступлением средств из бюджета Калужской области на погашение кредитов предоставленных району в предыдущих годах на исполнение полномочий</w:t>
      </w:r>
      <w:r w:rsidR="00E86B14">
        <w:rPr>
          <w:rStyle w:val="31"/>
          <w:rFonts w:eastAsiaTheme="minorEastAsia"/>
          <w:i w:val="0"/>
        </w:rPr>
        <w:t xml:space="preserve"> и наличием остатков средств на счетах</w:t>
      </w:r>
      <w:r w:rsidR="00EB692D">
        <w:rPr>
          <w:rStyle w:val="31"/>
          <w:rFonts w:eastAsiaTheme="minorEastAsia"/>
          <w:i w:val="0"/>
        </w:rPr>
        <w:t>.</w:t>
      </w:r>
      <w:proofErr w:type="gramEnd"/>
    </w:p>
    <w:p w:rsidR="00B06CBD" w:rsidRPr="00E86B14" w:rsidRDefault="00E86B14" w:rsidP="00E86B14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i/>
          <w:color w:val="5D573E"/>
          <w:sz w:val="24"/>
          <w:szCs w:val="24"/>
        </w:rPr>
      </w:pPr>
      <w:r>
        <w:rPr>
          <w:rStyle w:val="31"/>
          <w:rFonts w:eastAsiaTheme="minorEastAsia"/>
          <w:i w:val="0"/>
        </w:rPr>
        <w:t xml:space="preserve">    </w:t>
      </w:r>
      <w:r w:rsidR="00B06CBD" w:rsidRPr="00E86B14">
        <w:rPr>
          <w:rStyle w:val="31"/>
          <w:rFonts w:eastAsiaTheme="minorEastAsia"/>
          <w:i w:val="0"/>
        </w:rPr>
        <w:t xml:space="preserve">   </w:t>
      </w:r>
      <w:r>
        <w:rPr>
          <w:rStyle w:val="31"/>
          <w:rFonts w:eastAsiaTheme="minorEastAsia"/>
          <w:i w:val="0"/>
        </w:rPr>
        <w:t xml:space="preserve"> </w:t>
      </w:r>
      <w:r w:rsidR="00B06CBD" w:rsidRPr="00E86B14">
        <w:rPr>
          <w:rFonts w:ascii="Times New Roman" w:hAnsi="Times New Roman" w:cs="Times New Roman"/>
          <w:color w:val="5D573E"/>
          <w:sz w:val="24"/>
          <w:szCs w:val="24"/>
        </w:rPr>
        <w:t xml:space="preserve"> </w:t>
      </w:r>
      <w:r w:rsidR="00DF3189" w:rsidRPr="00202E15">
        <w:rPr>
          <w:rFonts w:ascii="Times New Roman" w:hAnsi="Times New Roman" w:cs="Times New Roman"/>
          <w:sz w:val="24"/>
          <w:szCs w:val="24"/>
        </w:rPr>
        <w:t>В</w:t>
      </w:r>
      <w:r w:rsidR="00B06CBD" w:rsidRPr="00202E15">
        <w:rPr>
          <w:rFonts w:ascii="Times New Roman" w:hAnsi="Times New Roman" w:cs="Times New Roman"/>
          <w:sz w:val="24"/>
          <w:szCs w:val="24"/>
        </w:rPr>
        <w:t xml:space="preserve"> структуре доходов бюджета муниципального района безвозмездные поступления занимают </w:t>
      </w:r>
      <w:r w:rsidR="0012223E" w:rsidRPr="00202E15">
        <w:rPr>
          <w:rFonts w:ascii="Times New Roman" w:hAnsi="Times New Roman" w:cs="Times New Roman"/>
          <w:sz w:val="24"/>
          <w:szCs w:val="24"/>
        </w:rPr>
        <w:t>68,1</w:t>
      </w:r>
      <w:r w:rsidR="00B06CBD" w:rsidRPr="00202E15">
        <w:rPr>
          <w:rFonts w:ascii="Times New Roman" w:hAnsi="Times New Roman" w:cs="Times New Roman"/>
          <w:sz w:val="24"/>
          <w:szCs w:val="24"/>
        </w:rPr>
        <w:t>%.</w:t>
      </w:r>
      <w:r w:rsidR="00B06CBD" w:rsidRPr="00202E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6CBD" w:rsidRDefault="00FC6B09" w:rsidP="00B06CBD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6CBD">
        <w:rPr>
          <w:rFonts w:ascii="Times New Roman" w:hAnsi="Times New Roman" w:cs="Times New Roman"/>
          <w:b/>
          <w:sz w:val="24"/>
          <w:szCs w:val="24"/>
        </w:rPr>
        <w:t>. Анализ и</w:t>
      </w:r>
      <w:r w:rsidR="00B06CBD" w:rsidRPr="00B51EDC">
        <w:rPr>
          <w:rFonts w:ascii="Times New Roman" w:hAnsi="Times New Roman" w:cs="Times New Roman"/>
          <w:b/>
          <w:sz w:val="24"/>
          <w:szCs w:val="24"/>
        </w:rPr>
        <w:t>сполнени</w:t>
      </w:r>
      <w:r w:rsidR="00B06CBD">
        <w:rPr>
          <w:rFonts w:ascii="Times New Roman" w:hAnsi="Times New Roman" w:cs="Times New Roman"/>
          <w:b/>
          <w:sz w:val="24"/>
          <w:szCs w:val="24"/>
        </w:rPr>
        <w:t>я</w:t>
      </w:r>
      <w:r w:rsidR="00B06CBD" w:rsidRPr="00B51EDC">
        <w:rPr>
          <w:rFonts w:ascii="Times New Roman" w:hAnsi="Times New Roman" w:cs="Times New Roman"/>
          <w:b/>
          <w:sz w:val="24"/>
          <w:szCs w:val="24"/>
        </w:rPr>
        <w:t xml:space="preserve"> доходной части бюджета</w:t>
      </w:r>
    </w:p>
    <w:p w:rsidR="00B06CBD" w:rsidRPr="007F0109" w:rsidRDefault="00B06CBD" w:rsidP="00E86B1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>За 9 месяцев 201</w:t>
      </w:r>
      <w:r w:rsidR="00E63CAB" w:rsidRPr="007F0109">
        <w:rPr>
          <w:rFonts w:ascii="Times New Roman" w:hAnsi="Times New Roman" w:cs="Times New Roman"/>
          <w:sz w:val="24"/>
          <w:szCs w:val="24"/>
        </w:rPr>
        <w:t>9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года в бюджет муниципального района поступило доходов в сумме </w:t>
      </w:r>
      <w:r w:rsidRPr="007F0109">
        <w:rPr>
          <w:rFonts w:ascii="Times New Roman" w:hAnsi="Times New Roman" w:cs="Times New Roman"/>
          <w:i/>
          <w:sz w:val="24"/>
          <w:szCs w:val="24"/>
        </w:rPr>
        <w:t>1</w:t>
      </w:r>
      <w:r w:rsidR="00571C22" w:rsidRPr="007F0109">
        <w:rPr>
          <w:rFonts w:ascii="Times New Roman" w:hAnsi="Times New Roman" w:cs="Times New Roman"/>
          <w:i/>
          <w:sz w:val="24"/>
          <w:szCs w:val="24"/>
        </w:rPr>
        <w:t> 090 810,00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F0109">
        <w:rPr>
          <w:rFonts w:ascii="Times New Roman" w:hAnsi="Times New Roman" w:cs="Times New Roman"/>
          <w:sz w:val="24"/>
          <w:szCs w:val="24"/>
        </w:rPr>
        <w:t xml:space="preserve"> или </w:t>
      </w:r>
      <w:r w:rsidR="00571C22" w:rsidRPr="007F0109">
        <w:rPr>
          <w:rFonts w:ascii="Times New Roman" w:hAnsi="Times New Roman" w:cs="Times New Roman"/>
          <w:sz w:val="24"/>
          <w:szCs w:val="24"/>
        </w:rPr>
        <w:t>69,2</w:t>
      </w:r>
      <w:r w:rsidRPr="007F0109">
        <w:rPr>
          <w:rFonts w:ascii="Times New Roman" w:hAnsi="Times New Roman" w:cs="Times New Roman"/>
          <w:sz w:val="24"/>
          <w:szCs w:val="24"/>
        </w:rPr>
        <w:t xml:space="preserve"> % бюджетных назначений, в том числе: налоговые и неналоговые доходы -  </w:t>
      </w:r>
      <w:r w:rsidR="00571C22" w:rsidRPr="007F0109">
        <w:rPr>
          <w:rFonts w:ascii="Times New Roman" w:hAnsi="Times New Roman" w:cs="Times New Roman"/>
          <w:i/>
          <w:sz w:val="24"/>
          <w:szCs w:val="24"/>
        </w:rPr>
        <w:t>347 734,00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F0109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 w:rsidR="002A0BCA" w:rsidRPr="007F0109">
        <w:rPr>
          <w:rFonts w:ascii="Times New Roman" w:hAnsi="Times New Roman" w:cs="Times New Roman"/>
          <w:sz w:val="24"/>
          <w:szCs w:val="24"/>
        </w:rPr>
        <w:t>-</w:t>
      </w:r>
      <w:r w:rsidRPr="007F0109">
        <w:rPr>
          <w:rFonts w:ascii="Times New Roman" w:hAnsi="Times New Roman" w:cs="Times New Roman"/>
          <w:sz w:val="24"/>
          <w:szCs w:val="24"/>
        </w:rPr>
        <w:t xml:space="preserve"> </w:t>
      </w:r>
      <w:r w:rsidR="00571C22" w:rsidRPr="007F0109">
        <w:rPr>
          <w:rFonts w:ascii="Times New Roman" w:hAnsi="Times New Roman" w:cs="Times New Roman"/>
          <w:i/>
          <w:sz w:val="24"/>
          <w:szCs w:val="24"/>
        </w:rPr>
        <w:t xml:space="preserve">743 076,00 </w:t>
      </w:r>
      <w:r w:rsidRPr="007F01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C6B09" w:rsidRPr="007F0109">
        <w:rPr>
          <w:rFonts w:ascii="Times New Roman" w:hAnsi="Times New Roman" w:cs="Times New Roman"/>
          <w:sz w:val="24"/>
          <w:szCs w:val="24"/>
        </w:rPr>
        <w:t>, в</w:t>
      </w:r>
      <w:r w:rsidRPr="007F0109">
        <w:rPr>
          <w:rFonts w:ascii="Times New Roman" w:hAnsi="Times New Roman" w:cs="Times New Roman"/>
          <w:sz w:val="24"/>
          <w:szCs w:val="24"/>
        </w:rPr>
        <w:t xml:space="preserve"> структуре доходов их доля составила </w:t>
      </w:r>
      <w:r w:rsidR="00571C22" w:rsidRPr="007F0109">
        <w:rPr>
          <w:rFonts w:ascii="Times New Roman" w:hAnsi="Times New Roman" w:cs="Times New Roman"/>
          <w:sz w:val="24"/>
          <w:szCs w:val="24"/>
        </w:rPr>
        <w:t>31,9</w:t>
      </w:r>
      <w:r w:rsidRPr="007F0109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7F0109">
        <w:rPr>
          <w:rFonts w:ascii="Times New Roman" w:hAnsi="Times New Roman" w:cs="Times New Roman"/>
          <w:sz w:val="24"/>
          <w:szCs w:val="24"/>
        </w:rPr>
        <w:t xml:space="preserve">и </w:t>
      </w:r>
      <w:r w:rsidR="00571C22" w:rsidRPr="007F0109">
        <w:rPr>
          <w:rFonts w:ascii="Times New Roman" w:hAnsi="Times New Roman" w:cs="Times New Roman"/>
          <w:sz w:val="24"/>
          <w:szCs w:val="24"/>
        </w:rPr>
        <w:t>68,1</w:t>
      </w:r>
      <w:r w:rsidRPr="007F0109">
        <w:rPr>
          <w:rFonts w:ascii="Times New Roman" w:hAnsi="Times New Roman" w:cs="Times New Roman"/>
          <w:b/>
          <w:i/>
          <w:sz w:val="24"/>
          <w:szCs w:val="24"/>
        </w:rPr>
        <w:t>%</w:t>
      </w:r>
      <w:r w:rsidRPr="007F0109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B06CBD" w:rsidRPr="00481AAB" w:rsidRDefault="00B06CBD" w:rsidP="00B06CBD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F2C11">
        <w:rPr>
          <w:rFonts w:ascii="Times New Roman" w:hAnsi="Times New Roman" w:cs="Times New Roman"/>
          <w:b/>
          <w:sz w:val="24"/>
          <w:szCs w:val="24"/>
        </w:rPr>
        <w:t>Исполнение бюджетных назначений по доходам за 9 месяцев 201</w:t>
      </w:r>
      <w:r w:rsidR="00E63CAB">
        <w:rPr>
          <w:rFonts w:ascii="Times New Roman" w:hAnsi="Times New Roman" w:cs="Times New Roman"/>
          <w:b/>
          <w:sz w:val="24"/>
          <w:szCs w:val="24"/>
        </w:rPr>
        <w:t>9</w:t>
      </w:r>
      <w:r w:rsidRPr="006F2C1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сопоставлении с плановыми назначениями и  данными прошлых лет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81AA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81AAB">
        <w:rPr>
          <w:rFonts w:ascii="Times New Roman" w:hAnsi="Times New Roman" w:cs="Times New Roman"/>
          <w:sz w:val="24"/>
          <w:szCs w:val="24"/>
        </w:rPr>
        <w:t xml:space="preserve"> </w:t>
      </w:r>
      <w:r w:rsidRPr="00481AAB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1134"/>
        <w:gridCol w:w="1134"/>
        <w:gridCol w:w="992"/>
        <w:gridCol w:w="709"/>
        <w:gridCol w:w="709"/>
        <w:gridCol w:w="567"/>
      </w:tblGrid>
      <w:tr w:rsidR="00E8157C" w:rsidTr="002708C8">
        <w:trPr>
          <w:trHeight w:val="390"/>
        </w:trPr>
        <w:tc>
          <w:tcPr>
            <w:tcW w:w="2127" w:type="dxa"/>
            <w:vMerge w:val="restart"/>
          </w:tcPr>
          <w:p w:rsidR="00E63CAB" w:rsidRPr="00010BEF" w:rsidRDefault="00E63CAB" w:rsidP="00EC52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</w:tcPr>
          <w:p w:rsidR="00E63CAB" w:rsidRPr="00010BEF" w:rsidRDefault="00E63CAB" w:rsidP="0071498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E63CAB" w:rsidRPr="00010BEF" w:rsidRDefault="00E63CAB" w:rsidP="0071498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за</w:t>
            </w:r>
          </w:p>
          <w:p w:rsidR="00E63CAB" w:rsidRPr="00010BEF" w:rsidRDefault="00E63CAB" w:rsidP="0071498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9 месяцев</w:t>
            </w:r>
          </w:p>
          <w:p w:rsidR="00E63CAB" w:rsidRPr="00010BEF" w:rsidRDefault="00E63CAB" w:rsidP="0071498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992" w:type="dxa"/>
            <w:vMerge w:val="restart"/>
          </w:tcPr>
          <w:p w:rsidR="00E63CAB" w:rsidRPr="00010BEF" w:rsidRDefault="00E63CAB" w:rsidP="0071498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E63CAB" w:rsidRPr="00010BEF" w:rsidRDefault="00E63CAB" w:rsidP="0071498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за </w:t>
            </w:r>
          </w:p>
          <w:p w:rsidR="00E63CAB" w:rsidRPr="00010BEF" w:rsidRDefault="00E63CAB" w:rsidP="0071498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9 месяцев</w:t>
            </w:r>
          </w:p>
          <w:p w:rsidR="00E63CAB" w:rsidRPr="00010BEF" w:rsidRDefault="00E63CAB" w:rsidP="0071498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2018 года</w:t>
            </w:r>
          </w:p>
        </w:tc>
        <w:tc>
          <w:tcPr>
            <w:tcW w:w="1134" w:type="dxa"/>
            <w:vMerge w:val="restart"/>
          </w:tcPr>
          <w:p w:rsidR="00E8157C" w:rsidRDefault="00E63CAB" w:rsidP="006729E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Уточненные бюджетные </w:t>
            </w:r>
            <w:r w:rsidR="006729ED">
              <w:rPr>
                <w:rFonts w:ascii="Times New Roman" w:hAnsi="Times New Roman" w:cs="Times New Roman"/>
                <w:sz w:val="15"/>
                <w:szCs w:val="15"/>
              </w:rPr>
              <w:t>ассигнования</w:t>
            </w:r>
          </w:p>
          <w:p w:rsidR="00E63CAB" w:rsidRPr="00010BEF" w:rsidRDefault="00E63CAB" w:rsidP="006729E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2019 год</w:t>
            </w:r>
          </w:p>
        </w:tc>
        <w:tc>
          <w:tcPr>
            <w:tcW w:w="1134" w:type="dxa"/>
            <w:vMerge w:val="restart"/>
          </w:tcPr>
          <w:p w:rsidR="00E63CAB" w:rsidRDefault="00E8157C" w:rsidP="00EC52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="00E63CAB" w:rsidRPr="00010BEF">
              <w:rPr>
                <w:rFonts w:ascii="Times New Roman" w:hAnsi="Times New Roman" w:cs="Times New Roman"/>
                <w:sz w:val="15"/>
                <w:szCs w:val="15"/>
              </w:rPr>
              <w:t>сполнени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</w:t>
            </w:r>
          </w:p>
          <w:p w:rsidR="00E8157C" w:rsidRPr="00010BEF" w:rsidRDefault="00E8157C" w:rsidP="00EC52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 9 месяцев</w:t>
            </w:r>
          </w:p>
          <w:p w:rsidR="00E63CAB" w:rsidRPr="00010BEF" w:rsidRDefault="00E63CAB" w:rsidP="00E63CA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92" w:type="dxa"/>
            <w:vMerge w:val="restart"/>
          </w:tcPr>
          <w:p w:rsidR="00E63CAB" w:rsidRDefault="00E63CAB" w:rsidP="00EC5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Удельный</w:t>
            </w:r>
          </w:p>
          <w:p w:rsidR="00E63CAB" w:rsidRPr="00010BEF" w:rsidRDefault="00E63CAB" w:rsidP="00EC5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вес</w:t>
            </w:r>
          </w:p>
          <w:p w:rsidR="00E63CAB" w:rsidRPr="00010BEF" w:rsidRDefault="00E63CAB" w:rsidP="00EC52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в общем объеме доходов </w:t>
            </w:r>
          </w:p>
        </w:tc>
        <w:tc>
          <w:tcPr>
            <w:tcW w:w="1985" w:type="dxa"/>
            <w:gridSpan w:val="3"/>
          </w:tcPr>
          <w:p w:rsidR="00E63CAB" w:rsidRPr="00010BEF" w:rsidRDefault="00E63CAB" w:rsidP="00EC52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BA56B3" w:rsidTr="002708C8">
        <w:trPr>
          <w:trHeight w:val="458"/>
        </w:trPr>
        <w:tc>
          <w:tcPr>
            <w:tcW w:w="2127" w:type="dxa"/>
            <w:vMerge/>
          </w:tcPr>
          <w:p w:rsidR="00BA56B3" w:rsidRPr="00010BEF" w:rsidRDefault="00BA56B3" w:rsidP="00EC52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A56B3" w:rsidRPr="00010BEF" w:rsidRDefault="00BA56B3" w:rsidP="0071498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A56B3" w:rsidRPr="00010BEF" w:rsidRDefault="00BA56B3" w:rsidP="0071498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BA56B3" w:rsidRPr="00010BEF" w:rsidRDefault="00BA56B3" w:rsidP="00EC52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BA56B3" w:rsidRPr="00010BEF" w:rsidRDefault="00BA56B3" w:rsidP="00EC52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A56B3" w:rsidRPr="00010BEF" w:rsidRDefault="00BA56B3" w:rsidP="00EC52E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A56B3" w:rsidRPr="00010BEF" w:rsidRDefault="00BA56B3" w:rsidP="00E8157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к </w:t>
            </w:r>
          </w:p>
        </w:tc>
        <w:tc>
          <w:tcPr>
            <w:tcW w:w="709" w:type="dxa"/>
          </w:tcPr>
          <w:p w:rsidR="00BA56B3" w:rsidRPr="00010BEF" w:rsidRDefault="00BA56B3" w:rsidP="00EC52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к</w:t>
            </w:r>
          </w:p>
          <w:p w:rsidR="00BA56B3" w:rsidRPr="00010BEF" w:rsidRDefault="00BA56B3" w:rsidP="00BA56B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67" w:type="dxa"/>
          </w:tcPr>
          <w:p w:rsidR="00BA56B3" w:rsidRDefault="00BA56B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2019 к</w:t>
            </w:r>
          </w:p>
          <w:p w:rsidR="00BA56B3" w:rsidRPr="00010BEF" w:rsidRDefault="00BA56B3" w:rsidP="00BA56B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бюджета всего, в том числе: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909034,0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1138749,0</w:t>
            </w:r>
          </w:p>
        </w:tc>
        <w:tc>
          <w:tcPr>
            <w:tcW w:w="1134" w:type="dxa"/>
          </w:tcPr>
          <w:p w:rsidR="00BA56B3" w:rsidRPr="00B77F2F" w:rsidRDefault="00571C22" w:rsidP="00EC52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1575883,0</w:t>
            </w:r>
          </w:p>
        </w:tc>
        <w:tc>
          <w:tcPr>
            <w:tcW w:w="1134" w:type="dxa"/>
          </w:tcPr>
          <w:p w:rsidR="00BA56B3" w:rsidRPr="00B77F2F" w:rsidRDefault="00571C22" w:rsidP="00EC52E2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1090810,0</w:t>
            </w:r>
          </w:p>
        </w:tc>
        <w:tc>
          <w:tcPr>
            <w:tcW w:w="992" w:type="dxa"/>
          </w:tcPr>
          <w:p w:rsidR="00BA56B3" w:rsidRPr="00B77F2F" w:rsidRDefault="00571C22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BA56B3" w:rsidRPr="002708C8" w:rsidRDefault="00662E61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b/>
                <w:sz w:val="18"/>
                <w:szCs w:val="18"/>
              </w:rPr>
              <w:t>69,2</w:t>
            </w:r>
          </w:p>
        </w:tc>
        <w:tc>
          <w:tcPr>
            <w:tcW w:w="709" w:type="dxa"/>
          </w:tcPr>
          <w:p w:rsidR="00BA56B3" w:rsidRPr="002708C8" w:rsidRDefault="00B77F2F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567" w:type="dxa"/>
          </w:tcPr>
          <w:p w:rsidR="00BA56B3" w:rsidRPr="002708C8" w:rsidRDefault="00B77F2F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b/>
                <w:sz w:val="18"/>
                <w:szCs w:val="18"/>
              </w:rPr>
              <w:t>95,8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</w:t>
            </w:r>
          </w:p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неналоговые,</w:t>
            </w:r>
          </w:p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221648,0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301179,0</w:t>
            </w:r>
          </w:p>
        </w:tc>
        <w:tc>
          <w:tcPr>
            <w:tcW w:w="1134" w:type="dxa"/>
          </w:tcPr>
          <w:p w:rsidR="00BA56B3" w:rsidRPr="00B77F2F" w:rsidRDefault="00571C22" w:rsidP="00EC52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429164,0</w:t>
            </w:r>
          </w:p>
        </w:tc>
        <w:tc>
          <w:tcPr>
            <w:tcW w:w="1134" w:type="dxa"/>
          </w:tcPr>
          <w:p w:rsidR="00BA56B3" w:rsidRPr="00B77F2F" w:rsidRDefault="00571C22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347734,0</w:t>
            </w:r>
          </w:p>
        </w:tc>
        <w:tc>
          <w:tcPr>
            <w:tcW w:w="992" w:type="dxa"/>
          </w:tcPr>
          <w:p w:rsidR="00BA56B3" w:rsidRPr="00B77F2F" w:rsidRDefault="00571C22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31,9</w:t>
            </w:r>
          </w:p>
        </w:tc>
        <w:tc>
          <w:tcPr>
            <w:tcW w:w="709" w:type="dxa"/>
          </w:tcPr>
          <w:p w:rsidR="00BA56B3" w:rsidRPr="00B77F2F" w:rsidRDefault="00662E61" w:rsidP="00662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156,8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Налоговые,</w:t>
            </w:r>
          </w:p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189716,0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266593,0</w:t>
            </w:r>
          </w:p>
        </w:tc>
        <w:tc>
          <w:tcPr>
            <w:tcW w:w="1134" w:type="dxa"/>
          </w:tcPr>
          <w:p w:rsidR="00BA56B3" w:rsidRPr="00B77F2F" w:rsidRDefault="00571C22" w:rsidP="00EC52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366805,0</w:t>
            </w:r>
          </w:p>
        </w:tc>
        <w:tc>
          <w:tcPr>
            <w:tcW w:w="1134" w:type="dxa"/>
          </w:tcPr>
          <w:p w:rsidR="00BA56B3" w:rsidRPr="00B77F2F" w:rsidRDefault="00571C22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305653,</w:t>
            </w: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56B3" w:rsidRPr="00B77F2F" w:rsidRDefault="00571C22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  <w:tc>
          <w:tcPr>
            <w:tcW w:w="709" w:type="dxa"/>
          </w:tcPr>
          <w:p w:rsidR="00BA56B3" w:rsidRPr="002708C8" w:rsidRDefault="00B77F2F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b/>
                <w:sz w:val="18"/>
                <w:szCs w:val="18"/>
              </w:rPr>
              <w:t>83,3</w:t>
            </w:r>
          </w:p>
        </w:tc>
        <w:tc>
          <w:tcPr>
            <w:tcW w:w="709" w:type="dxa"/>
          </w:tcPr>
          <w:p w:rsidR="00BA56B3" w:rsidRPr="002708C8" w:rsidRDefault="00F50F5A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b/>
                <w:sz w:val="18"/>
                <w:szCs w:val="18"/>
              </w:rPr>
              <w:t>161,1</w:t>
            </w:r>
          </w:p>
        </w:tc>
        <w:tc>
          <w:tcPr>
            <w:tcW w:w="567" w:type="dxa"/>
          </w:tcPr>
          <w:p w:rsidR="00BA56B3" w:rsidRPr="002708C8" w:rsidRDefault="00F50F5A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b/>
                <w:sz w:val="18"/>
                <w:szCs w:val="18"/>
              </w:rPr>
              <w:t>114,6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143407,0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213320,0</w:t>
            </w:r>
          </w:p>
        </w:tc>
        <w:tc>
          <w:tcPr>
            <w:tcW w:w="1134" w:type="dxa"/>
          </w:tcPr>
          <w:p w:rsidR="00BA56B3" w:rsidRPr="00B77F2F" w:rsidRDefault="00571C22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302003,0</w:t>
            </w:r>
          </w:p>
        </w:tc>
        <w:tc>
          <w:tcPr>
            <w:tcW w:w="1134" w:type="dxa"/>
          </w:tcPr>
          <w:p w:rsidR="00BA56B3" w:rsidRPr="00B77F2F" w:rsidRDefault="00571C22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254357,0</w:t>
            </w:r>
          </w:p>
        </w:tc>
        <w:tc>
          <w:tcPr>
            <w:tcW w:w="992" w:type="dxa"/>
          </w:tcPr>
          <w:p w:rsidR="00BA56B3" w:rsidRPr="00B77F2F" w:rsidRDefault="00270096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709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</w:tr>
      <w:tr w:rsidR="00BA56B3" w:rsidRPr="005A424F" w:rsidTr="002708C8">
        <w:trPr>
          <w:trHeight w:val="218"/>
        </w:trPr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1134" w:type="dxa"/>
          </w:tcPr>
          <w:p w:rsidR="00BA56B3" w:rsidRPr="00B77F2F" w:rsidRDefault="00270096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785,0</w:t>
            </w:r>
          </w:p>
        </w:tc>
        <w:tc>
          <w:tcPr>
            <w:tcW w:w="1134" w:type="dxa"/>
          </w:tcPr>
          <w:p w:rsidR="00BA56B3" w:rsidRPr="00B77F2F" w:rsidRDefault="00270096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 xml:space="preserve">Налог </w:t>
            </w:r>
            <w:proofErr w:type="gramStart"/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совокупный доход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32512,0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37330,0</w:t>
            </w:r>
          </w:p>
        </w:tc>
        <w:tc>
          <w:tcPr>
            <w:tcW w:w="1134" w:type="dxa"/>
          </w:tcPr>
          <w:p w:rsidR="00BA56B3" w:rsidRPr="00B77F2F" w:rsidRDefault="00270096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54449,0</w:t>
            </w:r>
          </w:p>
        </w:tc>
        <w:tc>
          <w:tcPr>
            <w:tcW w:w="1134" w:type="dxa"/>
          </w:tcPr>
          <w:p w:rsidR="00BA56B3" w:rsidRPr="00B77F2F" w:rsidRDefault="00270096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43521,0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3145,0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3934,0</w:t>
            </w:r>
          </w:p>
        </w:tc>
        <w:tc>
          <w:tcPr>
            <w:tcW w:w="1134" w:type="dxa"/>
          </w:tcPr>
          <w:p w:rsidR="00BA56B3" w:rsidRPr="00B77F2F" w:rsidRDefault="00270096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5090,0</w:t>
            </w:r>
          </w:p>
        </w:tc>
        <w:tc>
          <w:tcPr>
            <w:tcW w:w="1134" w:type="dxa"/>
          </w:tcPr>
          <w:p w:rsidR="00BA56B3" w:rsidRPr="00B77F2F" w:rsidRDefault="00270096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3714,0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2764,0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3435,0</w:t>
            </w:r>
          </w:p>
        </w:tc>
        <w:tc>
          <w:tcPr>
            <w:tcW w:w="1134" w:type="dxa"/>
          </w:tcPr>
          <w:p w:rsidR="00BA56B3" w:rsidRPr="00B77F2F" w:rsidRDefault="00270096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4478,0</w:t>
            </w:r>
          </w:p>
        </w:tc>
        <w:tc>
          <w:tcPr>
            <w:tcW w:w="1134" w:type="dxa"/>
          </w:tcPr>
          <w:p w:rsidR="00BA56B3" w:rsidRPr="00B77F2F" w:rsidRDefault="00270096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3583,0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7388,0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7987,0</w:t>
            </w:r>
          </w:p>
        </w:tc>
        <w:tc>
          <w:tcPr>
            <w:tcW w:w="1134" w:type="dxa"/>
          </w:tcPr>
          <w:p w:rsidR="00BA56B3" w:rsidRPr="00B77F2F" w:rsidRDefault="00270096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11706,0</w:t>
            </w:r>
          </w:p>
        </w:tc>
        <w:tc>
          <w:tcPr>
            <w:tcW w:w="1134" w:type="dxa"/>
          </w:tcPr>
          <w:p w:rsidR="00BA56B3" w:rsidRPr="00B77F2F" w:rsidRDefault="00270096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8955,0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31932,0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34586,0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62359,0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42081,0</w:t>
            </w:r>
          </w:p>
        </w:tc>
        <w:tc>
          <w:tcPr>
            <w:tcW w:w="992" w:type="dxa"/>
          </w:tcPr>
          <w:p w:rsidR="00BA56B3" w:rsidRPr="00B77F2F" w:rsidRDefault="00B77F2F" w:rsidP="00B77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  <w:tc>
          <w:tcPr>
            <w:tcW w:w="709" w:type="dxa"/>
          </w:tcPr>
          <w:p w:rsidR="00BA56B3" w:rsidRPr="002708C8" w:rsidRDefault="00F50F5A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b/>
                <w:sz w:val="18"/>
                <w:szCs w:val="18"/>
              </w:rPr>
              <w:t>121,6</w:t>
            </w:r>
          </w:p>
        </w:tc>
        <w:tc>
          <w:tcPr>
            <w:tcW w:w="709" w:type="dxa"/>
          </w:tcPr>
          <w:p w:rsidR="00BA56B3" w:rsidRPr="002708C8" w:rsidRDefault="00F50F5A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b/>
                <w:sz w:val="18"/>
                <w:szCs w:val="18"/>
              </w:rPr>
              <w:t>131,8</w:t>
            </w:r>
          </w:p>
        </w:tc>
        <w:tc>
          <w:tcPr>
            <w:tcW w:w="567" w:type="dxa"/>
          </w:tcPr>
          <w:p w:rsidR="00BA56B3" w:rsidRPr="002708C8" w:rsidRDefault="00F50F5A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b/>
                <w:sz w:val="18"/>
                <w:szCs w:val="18"/>
              </w:rPr>
              <w:t>121,6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от использования муниципального имущества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10550,0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10710,0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11505,0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8151,0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</w:p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при использовании природными ресурсами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337,0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426,0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2054,0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1832,0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15373,0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18687,0</w:t>
            </w:r>
          </w:p>
        </w:tc>
        <w:tc>
          <w:tcPr>
            <w:tcW w:w="1134" w:type="dxa"/>
          </w:tcPr>
          <w:p w:rsidR="00BA56B3" w:rsidRPr="00B77F2F" w:rsidRDefault="00662E61" w:rsidP="00662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32668,0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20858,0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BA56B3" w:rsidRPr="00B77F2F" w:rsidRDefault="00B77F2F" w:rsidP="00B77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135,6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Штрафы, санкции, возмещение ущерба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3314,0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2767,0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3830,0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2786,0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A56B3" w:rsidRPr="00B77F2F" w:rsidRDefault="00F50F5A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B77F2F" w:rsidRDefault="00BA56B3" w:rsidP="00EC52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687386,0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837570,0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1146719,0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743076,0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68,1</w:t>
            </w:r>
          </w:p>
        </w:tc>
        <w:tc>
          <w:tcPr>
            <w:tcW w:w="709" w:type="dxa"/>
          </w:tcPr>
          <w:p w:rsidR="00BA56B3" w:rsidRPr="002708C8" w:rsidRDefault="00B77F2F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b/>
                <w:sz w:val="18"/>
                <w:szCs w:val="18"/>
              </w:rPr>
              <w:t>64,8</w:t>
            </w:r>
          </w:p>
        </w:tc>
        <w:tc>
          <w:tcPr>
            <w:tcW w:w="709" w:type="dxa"/>
          </w:tcPr>
          <w:p w:rsidR="00BA56B3" w:rsidRPr="002708C8" w:rsidRDefault="00F50F5A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b/>
                <w:sz w:val="18"/>
                <w:szCs w:val="18"/>
              </w:rPr>
              <w:t>108,1</w:t>
            </w:r>
          </w:p>
        </w:tc>
        <w:tc>
          <w:tcPr>
            <w:tcW w:w="567" w:type="dxa"/>
          </w:tcPr>
          <w:p w:rsidR="00BA56B3" w:rsidRPr="002708C8" w:rsidRDefault="00F50F5A" w:rsidP="00EC5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b/>
                <w:sz w:val="18"/>
                <w:szCs w:val="18"/>
              </w:rPr>
              <w:t>88,7</w:t>
            </w:r>
          </w:p>
        </w:tc>
      </w:tr>
      <w:tr w:rsidR="00BA56B3" w:rsidRPr="005A424F" w:rsidTr="002708C8">
        <w:tc>
          <w:tcPr>
            <w:tcW w:w="2127" w:type="dxa"/>
          </w:tcPr>
          <w:p w:rsidR="00BA56B3" w:rsidRPr="002708C8" w:rsidRDefault="00BA56B3" w:rsidP="00EC52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трансфертов, имеющих целевое назначение, прошлых лет</w:t>
            </w:r>
          </w:p>
        </w:tc>
        <w:tc>
          <w:tcPr>
            <w:tcW w:w="992" w:type="dxa"/>
          </w:tcPr>
          <w:p w:rsidR="00BA56B3" w:rsidRPr="002708C8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sz w:val="18"/>
                <w:szCs w:val="18"/>
              </w:rPr>
              <w:t>952,0</w:t>
            </w:r>
          </w:p>
        </w:tc>
        <w:tc>
          <w:tcPr>
            <w:tcW w:w="992" w:type="dxa"/>
          </w:tcPr>
          <w:p w:rsidR="00BA56B3" w:rsidRPr="00B77F2F" w:rsidRDefault="00BA56B3" w:rsidP="00714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6B3" w:rsidRPr="00B77F2F" w:rsidRDefault="00662E61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992" w:type="dxa"/>
          </w:tcPr>
          <w:p w:rsidR="00BA56B3" w:rsidRPr="00B77F2F" w:rsidRDefault="00B77F2F" w:rsidP="00EC52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A56B3" w:rsidRPr="00B77F2F" w:rsidRDefault="00B77F2F" w:rsidP="00B77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567" w:type="dxa"/>
          </w:tcPr>
          <w:p w:rsidR="00BA56B3" w:rsidRPr="00B77F2F" w:rsidRDefault="00B77F2F" w:rsidP="00EC5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</w:tr>
    </w:tbl>
    <w:p w:rsidR="00375D36" w:rsidRDefault="00B06CBD" w:rsidP="00B06CBD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5D573E"/>
        </w:rPr>
      </w:pPr>
      <w:r>
        <w:rPr>
          <w:color w:val="5D573E"/>
        </w:rPr>
        <w:t xml:space="preserve">       </w:t>
      </w:r>
    </w:p>
    <w:p w:rsidR="00B06CBD" w:rsidRDefault="00375D36" w:rsidP="00B06CBD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5D573E"/>
        </w:rPr>
      </w:pPr>
      <w:r w:rsidRPr="00202E15">
        <w:t xml:space="preserve">        </w:t>
      </w:r>
      <w:r w:rsidR="00B06CBD" w:rsidRPr="00202E15">
        <w:t xml:space="preserve"> </w:t>
      </w:r>
      <w:proofErr w:type="gramStart"/>
      <w:r w:rsidR="00B06CBD" w:rsidRPr="00202E15">
        <w:t>Доходная часть бюджета муниципального района в отчетном периоде по отношению к уровню 201</w:t>
      </w:r>
      <w:r w:rsidR="00AF1C3F" w:rsidRPr="00202E15">
        <w:t>7года</w:t>
      </w:r>
      <w:r w:rsidR="00B06CBD" w:rsidRPr="00202E15">
        <w:t xml:space="preserve"> увеличилась на 2</w:t>
      </w:r>
      <w:r w:rsidR="00AF1C3F" w:rsidRPr="00202E15">
        <w:t>0</w:t>
      </w:r>
      <w:r w:rsidR="00B06CBD" w:rsidRPr="00202E15">
        <w:t xml:space="preserve"> %</w:t>
      </w:r>
      <w:r w:rsidR="00AF1C3F" w:rsidRPr="00202E15">
        <w:t>, а по отношению к уровню прошлого года сократилась на 4,2</w:t>
      </w:r>
      <w:r w:rsidR="00B06CBD" w:rsidRPr="00202E15">
        <w:t xml:space="preserve"> %</w:t>
      </w:r>
      <w:r w:rsidR="00AF1C3F" w:rsidRPr="00202E15">
        <w:t>. В доходной части бюджета безвозмездные поступления составляют 68,1%, налоговые доходы 31,9% и неналоговые доходы всего лишь 3,9%.</w:t>
      </w:r>
      <w:r w:rsidR="00B06CBD" w:rsidRPr="00202E15">
        <w:t xml:space="preserve"> </w:t>
      </w:r>
      <w:r w:rsidR="00AF1C3F" w:rsidRPr="00202E15">
        <w:t>Имеется тенденция к увеличению неналоговых доходов по отношению в 2017-2018гг. на 31,8% и 21,6% соответственно</w:t>
      </w:r>
      <w:r w:rsidR="002708C8">
        <w:t>.</w:t>
      </w:r>
      <w:r w:rsidR="00B06CBD">
        <w:rPr>
          <w:color w:val="5D573E"/>
        </w:rPr>
        <w:t xml:space="preserve"> </w:t>
      </w:r>
      <w:proofErr w:type="gramEnd"/>
    </w:p>
    <w:p w:rsidR="00B06CBD" w:rsidRDefault="00B06CBD" w:rsidP="00B06CBD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DC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B06CBD" w:rsidRPr="00202E15" w:rsidRDefault="00B06CBD" w:rsidP="00B06CB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В доходной части бюджета налоговые поступления занимают </w:t>
      </w:r>
      <w:r w:rsidRPr="00202E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F1C3F" w:rsidRPr="00202E15">
        <w:rPr>
          <w:rFonts w:ascii="Times New Roman" w:hAnsi="Times New Roman" w:cs="Times New Roman"/>
          <w:b/>
          <w:i/>
          <w:sz w:val="24"/>
          <w:szCs w:val="24"/>
        </w:rPr>
        <w:t>8,0</w:t>
      </w:r>
      <w:r w:rsidRPr="00202E15">
        <w:rPr>
          <w:rFonts w:ascii="Times New Roman" w:hAnsi="Times New Roman" w:cs="Times New Roman"/>
          <w:b/>
          <w:i/>
          <w:sz w:val="24"/>
          <w:szCs w:val="24"/>
        </w:rPr>
        <w:t>%.</w:t>
      </w:r>
      <w:r w:rsidRPr="00202E15">
        <w:rPr>
          <w:rFonts w:ascii="Times New Roman" w:hAnsi="Times New Roman" w:cs="Times New Roman"/>
          <w:sz w:val="24"/>
          <w:szCs w:val="24"/>
        </w:rPr>
        <w:t xml:space="preserve"> В общем объеме налоговых поступлений наибольший удельный вес занимает налог на доходы физических лиц, который составляет 8</w:t>
      </w:r>
      <w:r w:rsidR="00AF1C3F" w:rsidRPr="00202E15">
        <w:rPr>
          <w:rFonts w:ascii="Times New Roman" w:hAnsi="Times New Roman" w:cs="Times New Roman"/>
          <w:sz w:val="24"/>
          <w:szCs w:val="24"/>
        </w:rPr>
        <w:t>3,2</w:t>
      </w:r>
      <w:r w:rsidRPr="00202E15">
        <w:rPr>
          <w:rFonts w:ascii="Times New Roman" w:hAnsi="Times New Roman" w:cs="Times New Roman"/>
          <w:sz w:val="24"/>
          <w:szCs w:val="24"/>
        </w:rPr>
        <w:t xml:space="preserve">%. </w:t>
      </w:r>
      <w:r w:rsidR="00AF1C3F" w:rsidRPr="00202E15">
        <w:rPr>
          <w:rFonts w:ascii="Times New Roman" w:hAnsi="Times New Roman" w:cs="Times New Roman"/>
          <w:sz w:val="24"/>
          <w:szCs w:val="24"/>
        </w:rPr>
        <w:t>В отчетном периоде по отношению к  2017-2018гг. налоговые доходы увеличились на 61,1% и 14,6% соответственно</w:t>
      </w:r>
      <w:r w:rsidR="00AF1C3F" w:rsidRPr="00202E15">
        <w:t>.</w:t>
      </w:r>
    </w:p>
    <w:p w:rsidR="00B06CBD" w:rsidRDefault="00B06CBD" w:rsidP="00B06CBD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D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B06CBD" w:rsidRPr="00202E15" w:rsidRDefault="00B06CBD" w:rsidP="00B06C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Неналоговые поступления в общем объеме доходов занимают всего лишь </w:t>
      </w:r>
      <w:r w:rsidRPr="00202E15">
        <w:rPr>
          <w:rFonts w:ascii="Times New Roman" w:hAnsi="Times New Roman" w:cs="Times New Roman"/>
          <w:b/>
          <w:i/>
          <w:sz w:val="24"/>
          <w:szCs w:val="24"/>
        </w:rPr>
        <w:t>3,</w:t>
      </w:r>
      <w:r w:rsidR="00F26385" w:rsidRPr="00202E1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02E15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  <w:r w:rsidRPr="00202E15">
        <w:rPr>
          <w:rFonts w:ascii="Times New Roman" w:hAnsi="Times New Roman" w:cs="Times New Roman"/>
          <w:sz w:val="24"/>
          <w:szCs w:val="24"/>
        </w:rPr>
        <w:t xml:space="preserve">В общем объеме неналоговых поступлений доходы от оказания платных услуг составляют </w:t>
      </w:r>
      <w:r w:rsidR="00F26385" w:rsidRPr="00202E15">
        <w:rPr>
          <w:rFonts w:ascii="Times New Roman" w:hAnsi="Times New Roman" w:cs="Times New Roman"/>
          <w:sz w:val="24"/>
          <w:szCs w:val="24"/>
        </w:rPr>
        <w:t>49,6</w:t>
      </w:r>
      <w:r w:rsidRPr="00202E15">
        <w:rPr>
          <w:rFonts w:ascii="Times New Roman" w:hAnsi="Times New Roman" w:cs="Times New Roman"/>
          <w:sz w:val="24"/>
          <w:szCs w:val="24"/>
        </w:rPr>
        <w:t xml:space="preserve">%, доходы от использования муниципального имущества </w:t>
      </w:r>
      <w:r w:rsidR="00F26385" w:rsidRPr="00202E15">
        <w:rPr>
          <w:rFonts w:ascii="Times New Roman" w:hAnsi="Times New Roman" w:cs="Times New Roman"/>
          <w:sz w:val="24"/>
          <w:szCs w:val="24"/>
        </w:rPr>
        <w:t>19,4</w:t>
      </w:r>
      <w:r w:rsidRPr="00202E15">
        <w:rPr>
          <w:rFonts w:ascii="Times New Roman" w:hAnsi="Times New Roman" w:cs="Times New Roman"/>
          <w:sz w:val="24"/>
          <w:szCs w:val="24"/>
        </w:rPr>
        <w:t>%.</w:t>
      </w:r>
    </w:p>
    <w:p w:rsidR="00C46F5D" w:rsidRPr="00202E15" w:rsidRDefault="00C46F5D" w:rsidP="00B06C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Наблюдается тенденция к сокращению доходов от оказания платных услуг бассейна. В отчетном периоде по МКУ «СШ «Спорт» доходы по бассейну по отношению к 2017-2018гг. сократились на сумму </w:t>
      </w:r>
      <w:r w:rsidRPr="00202E15">
        <w:rPr>
          <w:rFonts w:ascii="Times New Roman" w:hAnsi="Times New Roman" w:cs="Times New Roman"/>
          <w:i/>
          <w:sz w:val="24"/>
          <w:szCs w:val="24"/>
        </w:rPr>
        <w:t>627,2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, или 29,0% и </w:t>
      </w:r>
      <w:r w:rsidRPr="00202E15">
        <w:rPr>
          <w:rFonts w:ascii="Times New Roman" w:hAnsi="Times New Roman" w:cs="Times New Roman"/>
          <w:i/>
          <w:sz w:val="24"/>
          <w:szCs w:val="24"/>
        </w:rPr>
        <w:t>207,9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, или 12,0% соответственно (доходы: в отчетном периоде </w:t>
      </w:r>
      <w:r w:rsidR="009905C4" w:rsidRPr="00202E15">
        <w:rPr>
          <w:rFonts w:ascii="Times New Roman" w:hAnsi="Times New Roman" w:cs="Times New Roman"/>
          <w:sz w:val="24"/>
          <w:szCs w:val="24"/>
        </w:rPr>
        <w:t>-</w:t>
      </w:r>
      <w:r w:rsidRPr="00202E15">
        <w:rPr>
          <w:rFonts w:ascii="Times New Roman" w:hAnsi="Times New Roman" w:cs="Times New Roman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i/>
          <w:sz w:val="24"/>
          <w:szCs w:val="24"/>
        </w:rPr>
        <w:t>1 531,9 тыс. рублей</w:t>
      </w:r>
      <w:r w:rsidRPr="00202E15">
        <w:rPr>
          <w:rFonts w:ascii="Times New Roman" w:hAnsi="Times New Roman" w:cs="Times New Roman"/>
          <w:sz w:val="24"/>
          <w:szCs w:val="24"/>
        </w:rPr>
        <w:t>, 2017-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2 159,1 тыс. рублей </w:t>
      </w:r>
      <w:r w:rsidRPr="00202E15">
        <w:rPr>
          <w:rFonts w:ascii="Times New Roman" w:hAnsi="Times New Roman" w:cs="Times New Roman"/>
          <w:sz w:val="24"/>
          <w:szCs w:val="24"/>
        </w:rPr>
        <w:t xml:space="preserve">и 2018- </w:t>
      </w:r>
      <w:r w:rsidRPr="00202E15">
        <w:rPr>
          <w:rFonts w:ascii="Times New Roman" w:hAnsi="Times New Roman" w:cs="Times New Roman"/>
          <w:i/>
          <w:sz w:val="24"/>
          <w:szCs w:val="24"/>
        </w:rPr>
        <w:t>1 739,8 тыс. рублей</w:t>
      </w:r>
      <w:r w:rsidRPr="00202E15">
        <w:rPr>
          <w:rFonts w:ascii="Times New Roman" w:hAnsi="Times New Roman" w:cs="Times New Roman"/>
          <w:sz w:val="24"/>
          <w:szCs w:val="24"/>
        </w:rPr>
        <w:t>).</w:t>
      </w:r>
    </w:p>
    <w:p w:rsidR="002708C8" w:rsidRDefault="00B06CBD" w:rsidP="005E46C5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 w:rsidRPr="00202E15">
        <w:t xml:space="preserve">        На основании данных аналитического учета отдела имущественных и земельных отношений задолженность за арендаторами по </w:t>
      </w:r>
      <w:r w:rsidR="005B4DC0">
        <w:t>оплате за аренду земельных участков</w:t>
      </w:r>
      <w:r w:rsidRPr="00202E15">
        <w:t xml:space="preserve"> на 01.10.201</w:t>
      </w:r>
      <w:r w:rsidR="00C23DC6" w:rsidRPr="00202E15">
        <w:t>9</w:t>
      </w:r>
      <w:r w:rsidR="005B4DC0">
        <w:t xml:space="preserve"> </w:t>
      </w:r>
      <w:r w:rsidR="009905C4" w:rsidRPr="00202E15">
        <w:t xml:space="preserve">составляет в размере </w:t>
      </w:r>
      <w:r w:rsidR="009905C4" w:rsidRPr="00202E15">
        <w:rPr>
          <w:i/>
        </w:rPr>
        <w:t xml:space="preserve">22 653,4 тыс. рублей, </w:t>
      </w:r>
      <w:r w:rsidR="009905C4" w:rsidRPr="00202E15">
        <w:t xml:space="preserve">из них: задолженность по основному долгу в сумме </w:t>
      </w:r>
      <w:r w:rsidR="009905C4" w:rsidRPr="00202E15">
        <w:rPr>
          <w:i/>
        </w:rPr>
        <w:t>17 378,4 тыс. рублей</w:t>
      </w:r>
      <w:r w:rsidR="009905C4" w:rsidRPr="00202E15">
        <w:t xml:space="preserve">, пени </w:t>
      </w:r>
      <w:r w:rsidR="009905C4" w:rsidRPr="00202E15">
        <w:rPr>
          <w:i/>
        </w:rPr>
        <w:t>5 275,0 тыс. рублей.</w:t>
      </w:r>
    </w:p>
    <w:p w:rsidR="002708C8" w:rsidRDefault="002708C8" w:rsidP="005E46C5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</w:t>
      </w:r>
      <w:r w:rsidR="009905C4" w:rsidRPr="00202E15">
        <w:rPr>
          <w:i/>
        </w:rPr>
        <w:t xml:space="preserve"> </w:t>
      </w:r>
      <w:r w:rsidR="009905C4" w:rsidRPr="00202E15">
        <w:t xml:space="preserve">На 01.10.2018 задолженность </w:t>
      </w:r>
      <w:r w:rsidR="00B06CBD" w:rsidRPr="00202E15">
        <w:t xml:space="preserve"> составля</w:t>
      </w:r>
      <w:r w:rsidR="009905C4" w:rsidRPr="00202E15">
        <w:t>ла</w:t>
      </w:r>
      <w:r w:rsidR="00B06CBD" w:rsidRPr="00202E15">
        <w:t xml:space="preserve"> в размере </w:t>
      </w:r>
      <w:r w:rsidR="00B06CBD" w:rsidRPr="00202E15">
        <w:rPr>
          <w:i/>
        </w:rPr>
        <w:t>22 514,3 тыс. рублей,</w:t>
      </w:r>
      <w:r w:rsidR="00B06CBD" w:rsidRPr="00202E15">
        <w:t xml:space="preserve"> из них: задолженность по основному долгу </w:t>
      </w:r>
      <w:r w:rsidR="00B06CBD" w:rsidRPr="00202E15">
        <w:rPr>
          <w:i/>
        </w:rPr>
        <w:t>17 583,2 тыс. рублей</w:t>
      </w:r>
      <w:r w:rsidR="00B06CBD" w:rsidRPr="00202E15">
        <w:t xml:space="preserve">,  пени </w:t>
      </w:r>
      <w:r w:rsidR="00B06CBD" w:rsidRPr="00202E15">
        <w:rPr>
          <w:i/>
        </w:rPr>
        <w:t>4</w:t>
      </w:r>
      <w:r w:rsidR="009905C4" w:rsidRPr="00202E15">
        <w:rPr>
          <w:i/>
        </w:rPr>
        <w:t xml:space="preserve"> </w:t>
      </w:r>
      <w:r w:rsidR="00B06CBD" w:rsidRPr="00202E15">
        <w:rPr>
          <w:i/>
        </w:rPr>
        <w:t>931,0 тыс. рублей</w:t>
      </w:r>
      <w:r w:rsidR="00B06CBD" w:rsidRPr="00202E15">
        <w:t>.</w:t>
      </w:r>
    </w:p>
    <w:p w:rsidR="005E46C5" w:rsidRPr="00202E15" w:rsidRDefault="002708C8" w:rsidP="005E46C5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</w:t>
      </w:r>
      <w:r w:rsidR="00B06CBD" w:rsidRPr="00202E15">
        <w:t xml:space="preserve"> На протяжении ряда лет </w:t>
      </w:r>
      <w:r w:rsidR="009905C4" w:rsidRPr="00202E15">
        <w:t>задолженность не снижается, что свидетельствует о низком уровне работы по взысканию платежей,</w:t>
      </w:r>
      <w:r w:rsidR="00B06CBD" w:rsidRPr="00202E15">
        <w:t xml:space="preserve"> о чем неоднократно отмечалось в заключениях на исполнение бюджета</w:t>
      </w:r>
      <w:r w:rsidR="009905C4" w:rsidRPr="00202E15">
        <w:t xml:space="preserve"> и</w:t>
      </w:r>
      <w:r w:rsidR="00B06CBD" w:rsidRPr="00202E15">
        <w:t xml:space="preserve"> проведении контрольных мероприятий</w:t>
      </w:r>
      <w:r w:rsidR="00DF2673" w:rsidRPr="00202E15">
        <w:t>.</w:t>
      </w:r>
      <w:r w:rsidR="00B06CBD" w:rsidRPr="00202E15">
        <w:t xml:space="preserve"> </w:t>
      </w:r>
    </w:p>
    <w:p w:rsidR="00B06CBD" w:rsidRPr="00202E15" w:rsidRDefault="00907AEF" w:rsidP="005E46C5">
      <w:pPr>
        <w:pStyle w:val="ab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202E15">
        <w:rPr>
          <w:b/>
        </w:rPr>
        <w:t>4</w:t>
      </w:r>
      <w:r w:rsidR="00B06CBD" w:rsidRPr="00202E15">
        <w:rPr>
          <w:b/>
        </w:rPr>
        <w:t>. Анализ исполнения бюджета муниципального района по расходам</w:t>
      </w:r>
    </w:p>
    <w:p w:rsidR="00B06CBD" w:rsidRPr="00202E15" w:rsidRDefault="00B06CBD" w:rsidP="00B06CBD">
      <w:pPr>
        <w:tabs>
          <w:tab w:val="left" w:pos="183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</w:t>
      </w:r>
      <w:r w:rsidR="003912A1" w:rsidRPr="00202E15">
        <w:rPr>
          <w:rFonts w:ascii="Times New Roman" w:hAnsi="Times New Roman" w:cs="Times New Roman"/>
          <w:sz w:val="24"/>
          <w:szCs w:val="24"/>
        </w:rPr>
        <w:t>Р</w:t>
      </w:r>
      <w:r w:rsidRPr="00202E15">
        <w:rPr>
          <w:rFonts w:ascii="Times New Roman" w:hAnsi="Times New Roman" w:cs="Times New Roman"/>
          <w:sz w:val="24"/>
          <w:szCs w:val="24"/>
        </w:rPr>
        <w:t>асход</w:t>
      </w:r>
      <w:r w:rsidR="003912A1" w:rsidRPr="00202E15">
        <w:rPr>
          <w:rFonts w:ascii="Times New Roman" w:hAnsi="Times New Roman" w:cs="Times New Roman"/>
          <w:sz w:val="24"/>
          <w:szCs w:val="24"/>
        </w:rPr>
        <w:t xml:space="preserve">ы бюджета </w:t>
      </w:r>
      <w:r w:rsidRPr="00202E15">
        <w:rPr>
          <w:rFonts w:ascii="Times New Roman" w:hAnsi="Times New Roman" w:cs="Times New Roman"/>
          <w:sz w:val="24"/>
          <w:szCs w:val="24"/>
        </w:rPr>
        <w:t>муниципального района за 9 месяцев 201</w:t>
      </w:r>
      <w:r w:rsidR="00B94EFA" w:rsidRPr="00202E15">
        <w:rPr>
          <w:rFonts w:ascii="Times New Roman" w:hAnsi="Times New Roman" w:cs="Times New Roman"/>
          <w:sz w:val="24"/>
          <w:szCs w:val="24"/>
        </w:rPr>
        <w:t>9</w:t>
      </w:r>
      <w:r w:rsidRPr="00202E15">
        <w:rPr>
          <w:rFonts w:ascii="Times New Roman" w:hAnsi="Times New Roman" w:cs="Times New Roman"/>
          <w:sz w:val="24"/>
          <w:szCs w:val="24"/>
        </w:rPr>
        <w:t xml:space="preserve"> года составили  </w:t>
      </w:r>
      <w:r w:rsidR="003912A1" w:rsidRPr="00202E1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94EFA" w:rsidRPr="00202E15">
        <w:rPr>
          <w:rFonts w:ascii="Times New Roman" w:hAnsi="Times New Roman" w:cs="Times New Roman"/>
          <w:i/>
          <w:sz w:val="24"/>
          <w:szCs w:val="24"/>
        </w:rPr>
        <w:t>937 770,00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94EFA" w:rsidRPr="00202E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02E15">
        <w:rPr>
          <w:rFonts w:ascii="Times New Roman" w:hAnsi="Times New Roman" w:cs="Times New Roman"/>
          <w:sz w:val="24"/>
          <w:szCs w:val="24"/>
        </w:rPr>
        <w:t xml:space="preserve">или </w:t>
      </w:r>
      <w:r w:rsidR="00B94EFA" w:rsidRPr="00202E15">
        <w:rPr>
          <w:rFonts w:ascii="Times New Roman" w:hAnsi="Times New Roman" w:cs="Times New Roman"/>
          <w:sz w:val="24"/>
          <w:szCs w:val="24"/>
        </w:rPr>
        <w:t>59,7</w:t>
      </w:r>
      <w:r w:rsidRPr="00202E15">
        <w:rPr>
          <w:rFonts w:ascii="Times New Roman" w:hAnsi="Times New Roman" w:cs="Times New Roman"/>
          <w:sz w:val="24"/>
          <w:szCs w:val="24"/>
        </w:rPr>
        <w:t xml:space="preserve">  % к годовому плану.</w:t>
      </w:r>
    </w:p>
    <w:p w:rsidR="00B06CBD" w:rsidRDefault="00B06CBD" w:rsidP="00B06CBD">
      <w:pPr>
        <w:tabs>
          <w:tab w:val="left" w:pos="1875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Бюджет муниципального района по расходам на 201</w:t>
      </w:r>
      <w:r w:rsidR="001D5A22" w:rsidRPr="00202E15">
        <w:rPr>
          <w:rFonts w:ascii="Times New Roman" w:hAnsi="Times New Roman" w:cs="Times New Roman"/>
          <w:sz w:val="24"/>
          <w:szCs w:val="24"/>
        </w:rPr>
        <w:t>9</w:t>
      </w:r>
      <w:r w:rsidRPr="00202E15">
        <w:rPr>
          <w:rFonts w:ascii="Times New Roman" w:hAnsi="Times New Roman" w:cs="Times New Roman"/>
          <w:sz w:val="24"/>
          <w:szCs w:val="24"/>
        </w:rPr>
        <w:t xml:space="preserve"> год сформирован из  </w:t>
      </w:r>
      <w:r w:rsidR="001D5A22" w:rsidRPr="00202E15">
        <w:rPr>
          <w:rFonts w:ascii="Times New Roman" w:hAnsi="Times New Roman" w:cs="Times New Roman"/>
          <w:sz w:val="24"/>
          <w:szCs w:val="24"/>
        </w:rPr>
        <w:t>двадцати одной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D5A22" w:rsidRPr="00202E15">
        <w:rPr>
          <w:rFonts w:ascii="Times New Roman" w:hAnsi="Times New Roman" w:cs="Times New Roman"/>
          <w:sz w:val="24"/>
          <w:szCs w:val="24"/>
        </w:rPr>
        <w:t>ой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D5A22" w:rsidRPr="00202E15">
        <w:rPr>
          <w:rFonts w:ascii="Times New Roman" w:hAnsi="Times New Roman" w:cs="Times New Roman"/>
          <w:sz w:val="24"/>
          <w:szCs w:val="24"/>
        </w:rPr>
        <w:t>ы и трех ведомственных программ</w:t>
      </w:r>
      <w:r w:rsidR="00B90349" w:rsidRPr="00202E15">
        <w:rPr>
          <w:rFonts w:ascii="Times New Roman" w:hAnsi="Times New Roman" w:cs="Times New Roman"/>
          <w:sz w:val="24"/>
          <w:szCs w:val="24"/>
        </w:rPr>
        <w:t xml:space="preserve">: 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 w:rsidR="00B90349" w:rsidRPr="00202E1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B90349" w:rsidRPr="00202E15">
        <w:rPr>
          <w:rFonts w:ascii="Times New Roman" w:hAnsi="Times New Roman" w:cs="Times New Roman"/>
          <w:sz w:val="24"/>
          <w:szCs w:val="24"/>
        </w:rPr>
        <w:t xml:space="preserve"> район»;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 w:rsidR="00B90349" w:rsidRPr="00202E1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B90349" w:rsidRPr="00202E15">
        <w:rPr>
          <w:rFonts w:ascii="Times New Roman" w:hAnsi="Times New Roman" w:cs="Times New Roman"/>
          <w:sz w:val="24"/>
          <w:szCs w:val="24"/>
        </w:rPr>
        <w:t xml:space="preserve"> район» и «Осуществление регионального государственного надзора за техническим состоянием самоходных машин и других видов техники Калужской области»</w:t>
      </w:r>
      <w:r w:rsidR="00A0714C">
        <w:rPr>
          <w:rFonts w:ascii="Times New Roman" w:hAnsi="Times New Roman" w:cs="Times New Roman"/>
          <w:sz w:val="24"/>
          <w:szCs w:val="24"/>
        </w:rPr>
        <w:t>.</w:t>
      </w:r>
      <w:r w:rsidRPr="0020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2B0" w:rsidRPr="00202E15" w:rsidRDefault="00E742B0" w:rsidP="00B06CBD">
      <w:pPr>
        <w:tabs>
          <w:tab w:val="left" w:pos="1875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06CBD" w:rsidRDefault="00B06CBD" w:rsidP="00B06CBD">
      <w:pPr>
        <w:tabs>
          <w:tab w:val="left" w:pos="183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Исполнение бюджета муниципального района за 9 месяцев 201</w:t>
      </w:r>
      <w:r w:rsidR="00E63CA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разрезе разделов функциональной классификации расходов </w:t>
      </w:r>
      <w:r w:rsidRPr="004C6D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BD" w:rsidRPr="00EB30B4" w:rsidRDefault="00B06CBD" w:rsidP="00B06CBD">
      <w:pPr>
        <w:tabs>
          <w:tab w:val="left" w:pos="1830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C6DA9">
        <w:rPr>
          <w:rFonts w:ascii="Times New Roman" w:hAnsi="Times New Roman" w:cs="Times New Roman"/>
          <w:sz w:val="24"/>
          <w:szCs w:val="24"/>
        </w:rPr>
        <w:t>(</w:t>
      </w:r>
      <w:r w:rsidRPr="004C6DA9">
        <w:rPr>
          <w:rFonts w:ascii="Times New Roman" w:hAnsi="Times New Roman" w:cs="Times New Roman"/>
          <w:sz w:val="18"/>
          <w:szCs w:val="18"/>
        </w:rPr>
        <w:t>тыс</w:t>
      </w:r>
      <w:r w:rsidRPr="00EB30B4">
        <w:rPr>
          <w:rFonts w:ascii="Times New Roman" w:hAnsi="Times New Roman" w:cs="Times New Roman"/>
          <w:sz w:val="18"/>
          <w:szCs w:val="18"/>
        </w:rPr>
        <w:t>. рублей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4C6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6D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992"/>
        <w:gridCol w:w="1134"/>
        <w:gridCol w:w="992"/>
        <w:gridCol w:w="709"/>
        <w:gridCol w:w="674"/>
      </w:tblGrid>
      <w:tr w:rsidR="00E63CAB" w:rsidTr="0085324E">
        <w:trPr>
          <w:trHeight w:val="420"/>
        </w:trPr>
        <w:tc>
          <w:tcPr>
            <w:tcW w:w="1668" w:type="dxa"/>
            <w:vMerge w:val="restart"/>
          </w:tcPr>
          <w:p w:rsidR="00E63CAB" w:rsidRPr="004028BD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E63CAB" w:rsidRDefault="00E63CAB" w:rsidP="00714981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E63CAB" w:rsidRPr="004028BD" w:rsidRDefault="00E63CAB" w:rsidP="00714981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за 9 месяцев 2017 года</w:t>
            </w:r>
          </w:p>
        </w:tc>
        <w:tc>
          <w:tcPr>
            <w:tcW w:w="1134" w:type="dxa"/>
            <w:vMerge w:val="restart"/>
          </w:tcPr>
          <w:p w:rsidR="00E63CAB" w:rsidRDefault="00E63CAB" w:rsidP="00714981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E63CAB" w:rsidRPr="004028BD" w:rsidRDefault="00E63CAB" w:rsidP="00714981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8BD">
              <w:rPr>
                <w:rFonts w:ascii="Times New Roman" w:hAnsi="Times New Roman" w:cs="Times New Roman"/>
                <w:sz w:val="16"/>
                <w:szCs w:val="16"/>
              </w:rPr>
              <w:t>за 9 месяцев 2018</w:t>
            </w:r>
          </w:p>
        </w:tc>
        <w:tc>
          <w:tcPr>
            <w:tcW w:w="1134" w:type="dxa"/>
            <w:vMerge w:val="restart"/>
          </w:tcPr>
          <w:p w:rsidR="00E63CAB" w:rsidRPr="004028BD" w:rsidRDefault="00271971" w:rsidP="00271971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Уточненные </w:t>
            </w:r>
            <w:r w:rsidR="00E63CAB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ассигнования</w:t>
            </w:r>
            <w:r w:rsidR="00E63CAB">
              <w:rPr>
                <w:rFonts w:ascii="Times New Roman" w:hAnsi="Times New Roman" w:cs="Times New Roman"/>
                <w:sz w:val="16"/>
                <w:szCs w:val="16"/>
              </w:rPr>
              <w:t xml:space="preserve"> на 2019 год</w:t>
            </w:r>
          </w:p>
        </w:tc>
        <w:tc>
          <w:tcPr>
            <w:tcW w:w="992" w:type="dxa"/>
            <w:vMerge w:val="restart"/>
          </w:tcPr>
          <w:p w:rsidR="00E63CAB" w:rsidRPr="004028BD" w:rsidRDefault="00E63CAB" w:rsidP="00E63CAB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2019 года</w:t>
            </w:r>
          </w:p>
        </w:tc>
        <w:tc>
          <w:tcPr>
            <w:tcW w:w="1134" w:type="dxa"/>
            <w:vMerge w:val="restart"/>
          </w:tcPr>
          <w:p w:rsidR="00E63CAB" w:rsidRPr="004028BD" w:rsidRDefault="00271971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992" w:type="dxa"/>
            <w:vMerge w:val="restart"/>
          </w:tcPr>
          <w:p w:rsidR="00E63CAB" w:rsidRPr="004028BD" w:rsidRDefault="00271971" w:rsidP="00271971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 расходов в общем объеме</w:t>
            </w:r>
          </w:p>
        </w:tc>
        <w:tc>
          <w:tcPr>
            <w:tcW w:w="1383" w:type="dxa"/>
            <w:gridSpan w:val="2"/>
          </w:tcPr>
          <w:p w:rsidR="00E63CAB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E63CAB" w:rsidRPr="004028BD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CAB" w:rsidRPr="00271971" w:rsidTr="0085324E">
        <w:trPr>
          <w:trHeight w:val="353"/>
        </w:trPr>
        <w:tc>
          <w:tcPr>
            <w:tcW w:w="1668" w:type="dxa"/>
            <w:vMerge/>
          </w:tcPr>
          <w:p w:rsidR="00E63CAB" w:rsidRPr="004028BD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63CAB" w:rsidRPr="004028BD" w:rsidRDefault="00E63CAB" w:rsidP="00714981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63CAB" w:rsidRPr="004028BD" w:rsidRDefault="00E63CAB" w:rsidP="00714981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63CAB" w:rsidRPr="004028BD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3CAB" w:rsidRPr="004028BD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63CAB" w:rsidRPr="004028BD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3CAB" w:rsidRPr="004028BD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63CAB" w:rsidRPr="00271971" w:rsidRDefault="00E63CAB" w:rsidP="0027197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7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71971" w:rsidRPr="002719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71971">
              <w:rPr>
                <w:rFonts w:ascii="Times New Roman" w:hAnsi="Times New Roman" w:cs="Times New Roman"/>
                <w:sz w:val="16"/>
                <w:szCs w:val="16"/>
              </w:rPr>
              <w:t xml:space="preserve"> к 201</w:t>
            </w:r>
            <w:r w:rsidR="00271971" w:rsidRPr="002719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4" w:type="dxa"/>
          </w:tcPr>
          <w:p w:rsidR="00E63CAB" w:rsidRPr="00271971" w:rsidRDefault="00E63CAB" w:rsidP="0027197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7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71971" w:rsidRPr="002719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71971">
              <w:rPr>
                <w:rFonts w:ascii="Times New Roman" w:hAnsi="Times New Roman" w:cs="Times New Roman"/>
                <w:sz w:val="16"/>
                <w:szCs w:val="16"/>
              </w:rPr>
              <w:t>к 201</w:t>
            </w:r>
            <w:r w:rsidR="00271971" w:rsidRPr="002719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0100 «</w:t>
            </w: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вопросы»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44279,0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53089,0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84903,0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57038,0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128,8</w:t>
            </w:r>
          </w:p>
        </w:tc>
        <w:tc>
          <w:tcPr>
            <w:tcW w:w="67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0200 «Национальная оборона»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445,0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125,8</w:t>
            </w:r>
          </w:p>
        </w:tc>
        <w:tc>
          <w:tcPr>
            <w:tcW w:w="674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0300 «</w:t>
            </w: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деятельность»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4211,0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4791,0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8783,0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5634,0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  <w:tc>
          <w:tcPr>
            <w:tcW w:w="674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0400 «</w:t>
            </w: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экономика»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6793,0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8649,0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43096,0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8685,0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127,8</w:t>
            </w:r>
          </w:p>
        </w:tc>
        <w:tc>
          <w:tcPr>
            <w:tcW w:w="674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0500 «</w:t>
            </w: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Жилищн</w:t>
            </w:r>
            <w:proofErr w:type="gramStart"/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3912A1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хозяйство»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17988,0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17011,0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59202,0</w:t>
            </w:r>
          </w:p>
        </w:tc>
        <w:tc>
          <w:tcPr>
            <w:tcW w:w="992" w:type="dxa"/>
          </w:tcPr>
          <w:p w:rsidR="00E63CAB" w:rsidRPr="003912A1" w:rsidRDefault="0072121A" w:rsidP="0072121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16118,0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09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674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0600</w:t>
            </w:r>
          </w:p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492,0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1720,0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222,0</w:t>
            </w:r>
          </w:p>
        </w:tc>
        <w:tc>
          <w:tcPr>
            <w:tcW w:w="674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0700 </w:t>
            </w: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354497,0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364559,0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594577,0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394677,0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674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</w:tr>
      <w:tr w:rsidR="00E63CAB" w:rsidRPr="003912A1" w:rsidTr="0085324E">
        <w:trPr>
          <w:trHeight w:val="383"/>
        </w:trPr>
        <w:tc>
          <w:tcPr>
            <w:tcW w:w="1668" w:type="dxa"/>
          </w:tcPr>
          <w:p w:rsidR="00E63CAB" w:rsidRPr="003912A1" w:rsidRDefault="00E63CAB" w:rsidP="00603EB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 xml:space="preserve"> «Культура, кинематография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28319,0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37383,0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57282,0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38343,0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09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135,4</w:t>
            </w:r>
          </w:p>
        </w:tc>
        <w:tc>
          <w:tcPr>
            <w:tcW w:w="674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1000 «</w:t>
            </w: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Социальная политика»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393597,0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375571,0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605906,0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360789,0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09" w:type="dxa"/>
          </w:tcPr>
          <w:p w:rsidR="00E63CAB" w:rsidRPr="003912A1" w:rsidRDefault="00647B8B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674" w:type="dxa"/>
          </w:tcPr>
          <w:p w:rsidR="00E63CAB" w:rsidRPr="003912A1" w:rsidRDefault="00004B5F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1100 «</w:t>
            </w: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спорт»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17011,0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20356,0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33718,0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21265,0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</w:tcPr>
          <w:p w:rsidR="00E63CAB" w:rsidRPr="003912A1" w:rsidRDefault="00004B5F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674" w:type="dxa"/>
          </w:tcPr>
          <w:p w:rsidR="00E63CAB" w:rsidRPr="003912A1" w:rsidRDefault="00004B5F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1200</w:t>
            </w: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 xml:space="preserve"> «Средства массовой информации»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2250,0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3120,0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2440,0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E63CAB" w:rsidRPr="003912A1" w:rsidRDefault="00004B5F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674" w:type="dxa"/>
          </w:tcPr>
          <w:p w:rsidR="00E63CAB" w:rsidRPr="003912A1" w:rsidRDefault="00004B5F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1300 «</w:t>
            </w: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долга»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63CAB" w:rsidRPr="003912A1" w:rsidRDefault="00004B5F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</w:tcPr>
          <w:p w:rsidR="00E63CAB" w:rsidRPr="003912A1" w:rsidRDefault="00004B5F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22772,0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56309,0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78288,0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32309,0</w:t>
            </w:r>
          </w:p>
        </w:tc>
        <w:tc>
          <w:tcPr>
            <w:tcW w:w="1134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992" w:type="dxa"/>
          </w:tcPr>
          <w:p w:rsidR="00E63CAB" w:rsidRPr="003912A1" w:rsidRDefault="0072121A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9" w:type="dxa"/>
          </w:tcPr>
          <w:p w:rsidR="00E63CAB" w:rsidRPr="003912A1" w:rsidRDefault="00004B5F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674" w:type="dxa"/>
          </w:tcPr>
          <w:p w:rsidR="00E63CAB" w:rsidRPr="003912A1" w:rsidRDefault="00004B5F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</w:tr>
      <w:tr w:rsidR="00E63CAB" w:rsidRPr="003912A1" w:rsidTr="0085324E">
        <w:tc>
          <w:tcPr>
            <w:tcW w:w="1668" w:type="dxa"/>
          </w:tcPr>
          <w:p w:rsidR="00E63CAB" w:rsidRPr="003912A1" w:rsidRDefault="00E63CAB" w:rsidP="00EC52E2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891599,0</w:t>
            </w:r>
          </w:p>
        </w:tc>
        <w:tc>
          <w:tcPr>
            <w:tcW w:w="1134" w:type="dxa"/>
          </w:tcPr>
          <w:p w:rsidR="00E63CAB" w:rsidRPr="003912A1" w:rsidRDefault="00E63CAB" w:rsidP="0071498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940845,0</w:t>
            </w:r>
          </w:p>
        </w:tc>
        <w:tc>
          <w:tcPr>
            <w:tcW w:w="1134" w:type="dxa"/>
          </w:tcPr>
          <w:p w:rsidR="00E63CAB" w:rsidRPr="003912A1" w:rsidRDefault="00004B5F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1570790,0</w:t>
            </w:r>
          </w:p>
        </w:tc>
        <w:tc>
          <w:tcPr>
            <w:tcW w:w="992" w:type="dxa"/>
          </w:tcPr>
          <w:p w:rsidR="00E63CAB" w:rsidRPr="003912A1" w:rsidRDefault="00004B5F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937770,0</w:t>
            </w:r>
          </w:p>
        </w:tc>
        <w:tc>
          <w:tcPr>
            <w:tcW w:w="1134" w:type="dxa"/>
          </w:tcPr>
          <w:p w:rsidR="00E63CAB" w:rsidRPr="003912A1" w:rsidRDefault="00004B5F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59,7</w:t>
            </w:r>
          </w:p>
        </w:tc>
        <w:tc>
          <w:tcPr>
            <w:tcW w:w="992" w:type="dxa"/>
          </w:tcPr>
          <w:p w:rsidR="00E63CAB" w:rsidRPr="003912A1" w:rsidRDefault="00004B5F" w:rsidP="00004B5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E63CAB" w:rsidRPr="003912A1" w:rsidRDefault="00004B5F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105,2</w:t>
            </w:r>
          </w:p>
        </w:tc>
        <w:tc>
          <w:tcPr>
            <w:tcW w:w="674" w:type="dxa"/>
          </w:tcPr>
          <w:p w:rsidR="00E63CAB" w:rsidRPr="003912A1" w:rsidRDefault="00004B5F" w:rsidP="00EC52E2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2A1"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</w:tr>
    </w:tbl>
    <w:p w:rsidR="00E86B14" w:rsidRDefault="00B06CBD" w:rsidP="00B06CBD">
      <w:pPr>
        <w:tabs>
          <w:tab w:val="left" w:pos="759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6CBD" w:rsidRPr="00202E15" w:rsidRDefault="00E86B14" w:rsidP="00B06CBD">
      <w:pPr>
        <w:tabs>
          <w:tab w:val="left" w:pos="759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</w:t>
      </w:r>
      <w:r w:rsidR="00B06CBD" w:rsidRPr="00202E15">
        <w:rPr>
          <w:rFonts w:ascii="Times New Roman" w:hAnsi="Times New Roman" w:cs="Times New Roman"/>
          <w:sz w:val="24"/>
          <w:szCs w:val="24"/>
        </w:rPr>
        <w:t xml:space="preserve">  Расходы в отчетном периоде по отношению к 201</w:t>
      </w:r>
      <w:r w:rsidR="00DA637D" w:rsidRPr="00202E15">
        <w:rPr>
          <w:rFonts w:ascii="Times New Roman" w:hAnsi="Times New Roman" w:cs="Times New Roman"/>
          <w:sz w:val="24"/>
          <w:szCs w:val="24"/>
        </w:rPr>
        <w:t xml:space="preserve">7 году </w:t>
      </w:r>
      <w:r w:rsidR="00B06CBD" w:rsidRPr="00202E15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DA637D" w:rsidRPr="00202E15">
        <w:rPr>
          <w:rFonts w:ascii="Times New Roman" w:hAnsi="Times New Roman" w:cs="Times New Roman"/>
          <w:i/>
          <w:sz w:val="24"/>
          <w:szCs w:val="24"/>
        </w:rPr>
        <w:t>46 171,00</w:t>
      </w:r>
      <w:r w:rsidR="00DA637D" w:rsidRPr="00202E15">
        <w:rPr>
          <w:rFonts w:ascii="Times New Roman" w:hAnsi="Times New Roman" w:cs="Times New Roman"/>
          <w:sz w:val="24"/>
          <w:szCs w:val="24"/>
        </w:rPr>
        <w:t xml:space="preserve"> </w:t>
      </w:r>
      <w:r w:rsidR="00B06CBD" w:rsidRPr="00202E15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B06CBD" w:rsidRPr="00202E15">
        <w:rPr>
          <w:rFonts w:ascii="Times New Roman" w:hAnsi="Times New Roman" w:cs="Times New Roman"/>
          <w:sz w:val="24"/>
          <w:szCs w:val="24"/>
        </w:rPr>
        <w:t xml:space="preserve">или </w:t>
      </w:r>
      <w:r w:rsidR="00DA637D" w:rsidRPr="00202E15">
        <w:rPr>
          <w:rFonts w:ascii="Times New Roman" w:hAnsi="Times New Roman" w:cs="Times New Roman"/>
          <w:sz w:val="24"/>
          <w:szCs w:val="24"/>
        </w:rPr>
        <w:t>5,2</w:t>
      </w:r>
      <w:r w:rsidR="00B06CBD" w:rsidRPr="00202E15">
        <w:rPr>
          <w:rFonts w:ascii="Times New Roman" w:hAnsi="Times New Roman" w:cs="Times New Roman"/>
          <w:sz w:val="24"/>
          <w:szCs w:val="24"/>
        </w:rPr>
        <w:t>%</w:t>
      </w:r>
      <w:r w:rsidR="00DA637D" w:rsidRPr="00202E15">
        <w:rPr>
          <w:rFonts w:ascii="Times New Roman" w:hAnsi="Times New Roman" w:cs="Times New Roman"/>
          <w:sz w:val="24"/>
          <w:szCs w:val="24"/>
        </w:rPr>
        <w:t xml:space="preserve">, а по отношению к уровню прошлого года сократились на </w:t>
      </w:r>
      <w:r w:rsidR="00DA637D" w:rsidRPr="00202E15">
        <w:rPr>
          <w:rFonts w:ascii="Times New Roman" w:hAnsi="Times New Roman" w:cs="Times New Roman"/>
          <w:i/>
          <w:sz w:val="24"/>
          <w:szCs w:val="24"/>
        </w:rPr>
        <w:t xml:space="preserve">3 075,00 тыс. рублей </w:t>
      </w:r>
      <w:r w:rsidR="00DA637D" w:rsidRPr="00202E15">
        <w:rPr>
          <w:rFonts w:ascii="Times New Roman" w:hAnsi="Times New Roman" w:cs="Times New Roman"/>
          <w:sz w:val="24"/>
          <w:szCs w:val="24"/>
        </w:rPr>
        <w:t>или 0,3%.</w:t>
      </w:r>
    </w:p>
    <w:p w:rsidR="00B06CBD" w:rsidRPr="00202E15" w:rsidRDefault="002B1E71" w:rsidP="00B06CBD">
      <w:pPr>
        <w:tabs>
          <w:tab w:val="left" w:pos="759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Наибольший </w:t>
      </w:r>
      <w:r w:rsidR="00B06CBD" w:rsidRPr="00202E15">
        <w:rPr>
          <w:rFonts w:ascii="Times New Roman" w:hAnsi="Times New Roman" w:cs="Times New Roman"/>
          <w:sz w:val="24"/>
          <w:szCs w:val="24"/>
        </w:rPr>
        <w:t xml:space="preserve">удельный вес </w:t>
      </w:r>
      <w:r w:rsidRPr="00202E15">
        <w:rPr>
          <w:rFonts w:ascii="Times New Roman" w:hAnsi="Times New Roman" w:cs="Times New Roman"/>
          <w:sz w:val="24"/>
          <w:szCs w:val="24"/>
        </w:rPr>
        <w:t xml:space="preserve">в структуре расходов, </w:t>
      </w:r>
      <w:r w:rsidR="00B06CBD" w:rsidRPr="00202E15">
        <w:rPr>
          <w:rFonts w:ascii="Times New Roman" w:hAnsi="Times New Roman" w:cs="Times New Roman"/>
          <w:sz w:val="24"/>
          <w:szCs w:val="24"/>
        </w:rPr>
        <w:t xml:space="preserve">занимают расходы по разделам: «Образования» - </w:t>
      </w:r>
      <w:r w:rsidR="00DA637D" w:rsidRPr="00202E15">
        <w:rPr>
          <w:rFonts w:ascii="Times New Roman" w:hAnsi="Times New Roman" w:cs="Times New Roman"/>
          <w:sz w:val="24"/>
          <w:szCs w:val="24"/>
        </w:rPr>
        <w:t>42,0</w:t>
      </w:r>
      <w:r w:rsidR="00B06CBD" w:rsidRPr="00202E15">
        <w:rPr>
          <w:rFonts w:ascii="Times New Roman" w:hAnsi="Times New Roman" w:cs="Times New Roman"/>
          <w:sz w:val="24"/>
          <w:szCs w:val="24"/>
        </w:rPr>
        <w:t>%</w:t>
      </w:r>
      <w:r w:rsidR="00907AEF" w:rsidRPr="00202E15">
        <w:rPr>
          <w:rFonts w:ascii="Times New Roman" w:hAnsi="Times New Roman" w:cs="Times New Roman"/>
          <w:sz w:val="24"/>
          <w:szCs w:val="24"/>
        </w:rPr>
        <w:t xml:space="preserve"> и</w:t>
      </w:r>
      <w:r w:rsidR="00B06CBD" w:rsidRPr="00202E15">
        <w:rPr>
          <w:rFonts w:ascii="Times New Roman" w:hAnsi="Times New Roman" w:cs="Times New Roman"/>
          <w:sz w:val="24"/>
          <w:szCs w:val="24"/>
        </w:rPr>
        <w:t xml:space="preserve"> «Социальная политика» - </w:t>
      </w:r>
      <w:r w:rsidR="00DA637D" w:rsidRPr="00202E15">
        <w:rPr>
          <w:rFonts w:ascii="Times New Roman" w:hAnsi="Times New Roman" w:cs="Times New Roman"/>
          <w:sz w:val="24"/>
          <w:szCs w:val="24"/>
        </w:rPr>
        <w:t>38,4</w:t>
      </w:r>
      <w:r w:rsidR="00B06CBD" w:rsidRPr="00202E15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C5728" w:rsidRPr="00202E15" w:rsidRDefault="00EE6FCE" w:rsidP="00EC5728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П</w:t>
      </w:r>
      <w:r w:rsidR="00EC5728" w:rsidRPr="00202E15">
        <w:rPr>
          <w:rFonts w:ascii="Times New Roman" w:hAnsi="Times New Roman" w:cs="Times New Roman"/>
          <w:sz w:val="24"/>
          <w:szCs w:val="24"/>
        </w:rPr>
        <w:t xml:space="preserve">о разделу « Образование» </w:t>
      </w:r>
      <w:r w:rsidRPr="00202E15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EC5728" w:rsidRPr="00202E15">
        <w:rPr>
          <w:rFonts w:ascii="Times New Roman" w:hAnsi="Times New Roman" w:cs="Times New Roman"/>
          <w:sz w:val="24"/>
          <w:szCs w:val="24"/>
        </w:rPr>
        <w:t xml:space="preserve">отчетном </w:t>
      </w:r>
      <w:proofErr w:type="gramStart"/>
      <w:r w:rsidR="00EC5728" w:rsidRPr="00202E15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="00EC5728" w:rsidRPr="00202E15">
        <w:rPr>
          <w:rFonts w:ascii="Times New Roman" w:hAnsi="Times New Roman" w:cs="Times New Roman"/>
          <w:sz w:val="24"/>
          <w:szCs w:val="24"/>
        </w:rPr>
        <w:t xml:space="preserve"> против уровня (2017-2018гг.)</w:t>
      </w:r>
      <w:r w:rsidRPr="00202E15">
        <w:rPr>
          <w:rFonts w:ascii="Times New Roman" w:hAnsi="Times New Roman" w:cs="Times New Roman"/>
          <w:sz w:val="24"/>
          <w:szCs w:val="24"/>
        </w:rPr>
        <w:t xml:space="preserve"> </w:t>
      </w:r>
      <w:r w:rsidR="00EC5728" w:rsidRPr="00202E15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EC5728" w:rsidRPr="00202E15">
        <w:rPr>
          <w:rFonts w:ascii="Times New Roman" w:hAnsi="Times New Roman" w:cs="Times New Roman"/>
          <w:i/>
          <w:sz w:val="24"/>
          <w:szCs w:val="24"/>
        </w:rPr>
        <w:t>40 180,00тыс.</w:t>
      </w:r>
      <w:r w:rsidR="00232B0E" w:rsidRPr="00202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728" w:rsidRPr="00202E15">
        <w:rPr>
          <w:rFonts w:ascii="Times New Roman" w:hAnsi="Times New Roman" w:cs="Times New Roman"/>
          <w:i/>
          <w:sz w:val="24"/>
          <w:szCs w:val="24"/>
        </w:rPr>
        <w:t>рублей</w:t>
      </w:r>
      <w:r w:rsidR="00EC5728" w:rsidRPr="00202E15">
        <w:rPr>
          <w:rFonts w:ascii="Times New Roman" w:hAnsi="Times New Roman" w:cs="Times New Roman"/>
          <w:sz w:val="24"/>
          <w:szCs w:val="24"/>
        </w:rPr>
        <w:t xml:space="preserve"> и </w:t>
      </w:r>
      <w:r w:rsidR="00EC5728" w:rsidRPr="00202E15">
        <w:rPr>
          <w:rFonts w:ascii="Times New Roman" w:hAnsi="Times New Roman" w:cs="Times New Roman"/>
          <w:i/>
          <w:sz w:val="24"/>
          <w:szCs w:val="24"/>
        </w:rPr>
        <w:t>30 118,00 тыс.</w:t>
      </w:r>
      <w:r w:rsidR="00232B0E" w:rsidRPr="00202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728" w:rsidRPr="00202E15">
        <w:rPr>
          <w:rFonts w:ascii="Times New Roman" w:hAnsi="Times New Roman" w:cs="Times New Roman"/>
          <w:i/>
          <w:sz w:val="24"/>
          <w:szCs w:val="24"/>
        </w:rPr>
        <w:t>рублей</w:t>
      </w:r>
      <w:r w:rsidR="00EC5728" w:rsidRPr="00202E15">
        <w:rPr>
          <w:rFonts w:ascii="Times New Roman" w:hAnsi="Times New Roman" w:cs="Times New Roman"/>
          <w:sz w:val="24"/>
          <w:szCs w:val="24"/>
        </w:rPr>
        <w:t xml:space="preserve"> соответственно, в связи с увеличением дорожной карты по оплате труда и проведением ремонтных работ в учреждениях образования.</w:t>
      </w:r>
    </w:p>
    <w:p w:rsidR="00EC5728" w:rsidRPr="00202E15" w:rsidRDefault="00EC5728" w:rsidP="00EC5728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«Социальная политика» кассовое исполнение составило 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360 789,00 тыс. рублей</w:t>
      </w:r>
      <w:r w:rsidR="00907AEF" w:rsidRPr="00202E15">
        <w:rPr>
          <w:rFonts w:ascii="Times New Roman" w:hAnsi="Times New Roman" w:cs="Times New Roman"/>
          <w:sz w:val="24"/>
          <w:szCs w:val="24"/>
        </w:rPr>
        <w:t>,</w:t>
      </w:r>
      <w:r w:rsidRPr="00202E15">
        <w:rPr>
          <w:rFonts w:ascii="Times New Roman" w:hAnsi="Times New Roman" w:cs="Times New Roman"/>
          <w:sz w:val="24"/>
          <w:szCs w:val="24"/>
        </w:rPr>
        <w:t xml:space="preserve"> или 59,5% от уточненных бюджетных назначениях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605</w:t>
      </w:r>
      <w:r w:rsidR="00232B0E" w:rsidRPr="00202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i/>
          <w:sz w:val="24"/>
          <w:szCs w:val="24"/>
        </w:rPr>
        <w:t>906,00 тыс. рублей.</w:t>
      </w:r>
    </w:p>
    <w:p w:rsidR="002B1E71" w:rsidRPr="00202E15" w:rsidRDefault="002B1E71" w:rsidP="002B1E71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За отчетный период самый низкий удельный вес в расходной части бюджета  занимают расходы по разделам: «Охрана окружающей среды», «Национальная экономика» и «Жилищно-коммунальное хозяйство».  </w:t>
      </w:r>
    </w:p>
    <w:p w:rsidR="00B77E09" w:rsidRPr="00202E15" w:rsidRDefault="00B77E09" w:rsidP="00B77E09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кассовое исполнение составило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8</w:t>
      </w:r>
      <w:r w:rsidR="00232B0E" w:rsidRPr="00202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i/>
          <w:sz w:val="24"/>
          <w:szCs w:val="24"/>
        </w:rPr>
        <w:t>685,00 тыс. рублей,</w:t>
      </w:r>
      <w:r w:rsidRPr="00202E15">
        <w:rPr>
          <w:rFonts w:ascii="Times New Roman" w:hAnsi="Times New Roman" w:cs="Times New Roman"/>
          <w:sz w:val="24"/>
          <w:szCs w:val="24"/>
        </w:rPr>
        <w:t xml:space="preserve"> что составляет 20,2%</w:t>
      </w:r>
      <w:r w:rsidRPr="00202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sz w:val="24"/>
          <w:szCs w:val="24"/>
        </w:rPr>
        <w:t xml:space="preserve">при уточненных бюджетных назначениях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43</w:t>
      </w:r>
      <w:r w:rsidR="00232B0E" w:rsidRPr="00202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i/>
          <w:sz w:val="24"/>
          <w:szCs w:val="24"/>
        </w:rPr>
        <w:t>096,00 тыс. рублей</w:t>
      </w:r>
      <w:r w:rsidRPr="00202E15">
        <w:rPr>
          <w:rFonts w:ascii="Times New Roman" w:hAnsi="Times New Roman" w:cs="Times New Roman"/>
          <w:sz w:val="24"/>
          <w:szCs w:val="24"/>
        </w:rPr>
        <w:t>.</w:t>
      </w:r>
      <w:r w:rsidR="00E11C7A" w:rsidRPr="00202E15">
        <w:rPr>
          <w:rFonts w:ascii="Times New Roman" w:hAnsi="Times New Roman" w:cs="Times New Roman"/>
          <w:sz w:val="24"/>
          <w:szCs w:val="24"/>
        </w:rPr>
        <w:t xml:space="preserve"> В составе данного раздела, расходы по дорожному хозяйству составил</w:t>
      </w:r>
      <w:r w:rsidR="00907AEF" w:rsidRPr="00202E15">
        <w:rPr>
          <w:rFonts w:ascii="Times New Roman" w:hAnsi="Times New Roman" w:cs="Times New Roman"/>
          <w:sz w:val="24"/>
          <w:szCs w:val="24"/>
        </w:rPr>
        <w:t>и</w:t>
      </w:r>
      <w:r w:rsidR="00E11C7A" w:rsidRPr="00202E1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11C7A" w:rsidRPr="00202E15">
        <w:rPr>
          <w:rFonts w:ascii="Times New Roman" w:hAnsi="Times New Roman" w:cs="Times New Roman"/>
          <w:i/>
          <w:sz w:val="24"/>
          <w:szCs w:val="24"/>
        </w:rPr>
        <w:t>5 104,00 тыс. рублей</w:t>
      </w:r>
      <w:r w:rsidR="00E11C7A" w:rsidRPr="00202E15">
        <w:rPr>
          <w:rFonts w:ascii="Times New Roman" w:hAnsi="Times New Roman" w:cs="Times New Roman"/>
          <w:sz w:val="24"/>
          <w:szCs w:val="24"/>
        </w:rPr>
        <w:t xml:space="preserve">, или 16,0% при утвержденных бюджетных назначениях в размере </w:t>
      </w:r>
      <w:r w:rsidR="00E11C7A" w:rsidRPr="00202E15">
        <w:rPr>
          <w:rFonts w:ascii="Times New Roman" w:hAnsi="Times New Roman" w:cs="Times New Roman"/>
          <w:i/>
          <w:sz w:val="24"/>
          <w:szCs w:val="24"/>
        </w:rPr>
        <w:t>31 819,00 тыс. рублей</w:t>
      </w:r>
      <w:r w:rsidR="00E11C7A" w:rsidRPr="00202E15">
        <w:rPr>
          <w:rFonts w:ascii="Times New Roman" w:hAnsi="Times New Roman" w:cs="Times New Roman"/>
          <w:sz w:val="24"/>
          <w:szCs w:val="24"/>
        </w:rPr>
        <w:t xml:space="preserve">. Средства </w:t>
      </w:r>
      <w:bookmarkStart w:id="0" w:name="_GoBack"/>
      <w:bookmarkEnd w:id="0"/>
      <w:r w:rsidR="00E11C7A" w:rsidRPr="00202E15">
        <w:rPr>
          <w:rFonts w:ascii="Times New Roman" w:hAnsi="Times New Roman" w:cs="Times New Roman"/>
          <w:sz w:val="24"/>
          <w:szCs w:val="24"/>
        </w:rPr>
        <w:t>из бюджета муниципального района не выделялись в связи с невыполнением работ по ремонту автомобильных дорог</w:t>
      </w:r>
      <w:r w:rsidR="00FC5742" w:rsidRPr="00202E15">
        <w:rPr>
          <w:rFonts w:ascii="Times New Roman" w:hAnsi="Times New Roman" w:cs="Times New Roman"/>
          <w:sz w:val="24"/>
          <w:szCs w:val="24"/>
        </w:rPr>
        <w:t xml:space="preserve"> в городском поселении.</w:t>
      </w:r>
    </w:p>
    <w:p w:rsidR="00B77E09" w:rsidRPr="00202E15" w:rsidRDefault="00B77E09" w:rsidP="00B77E09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По разделу 0500 «Жилищно-коммунальное хозяйство» бюджетные назначения исполнены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16 118,00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, что составляет 27,2 % к утвержденным плановым назначениям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59 202,00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. </w:t>
      </w:r>
      <w:r w:rsidR="00E11C7A" w:rsidRPr="00202E15">
        <w:rPr>
          <w:rFonts w:ascii="Times New Roman" w:hAnsi="Times New Roman" w:cs="Times New Roman"/>
          <w:sz w:val="24"/>
          <w:szCs w:val="24"/>
        </w:rPr>
        <w:t xml:space="preserve">По данному разделу неисполнение по концессионному соглашению составляет в размере </w:t>
      </w:r>
      <w:r w:rsidR="00E11C7A" w:rsidRPr="00202E15">
        <w:rPr>
          <w:rFonts w:ascii="Times New Roman" w:hAnsi="Times New Roman" w:cs="Times New Roman"/>
          <w:i/>
          <w:sz w:val="24"/>
          <w:szCs w:val="24"/>
        </w:rPr>
        <w:t xml:space="preserve">30 000,00 тыс. рублей </w:t>
      </w:r>
      <w:r w:rsidR="00E11C7A" w:rsidRPr="00202E15">
        <w:rPr>
          <w:rFonts w:ascii="Times New Roman" w:hAnsi="Times New Roman" w:cs="Times New Roman"/>
          <w:sz w:val="24"/>
          <w:szCs w:val="24"/>
        </w:rPr>
        <w:t xml:space="preserve">и энергосбережению в сумме </w:t>
      </w:r>
      <w:r w:rsidR="00E11C7A" w:rsidRPr="00202E15">
        <w:rPr>
          <w:rFonts w:ascii="Times New Roman" w:hAnsi="Times New Roman" w:cs="Times New Roman"/>
          <w:i/>
          <w:sz w:val="24"/>
          <w:szCs w:val="24"/>
        </w:rPr>
        <w:t>5 000,00 тыс. рублей</w:t>
      </w:r>
      <w:r w:rsidR="00E11C7A" w:rsidRPr="00202E15">
        <w:rPr>
          <w:rFonts w:ascii="Times New Roman" w:hAnsi="Times New Roman" w:cs="Times New Roman"/>
          <w:sz w:val="24"/>
          <w:szCs w:val="24"/>
        </w:rPr>
        <w:t xml:space="preserve"> (средства областного бюджета).  </w:t>
      </w:r>
    </w:p>
    <w:p w:rsidR="000261BD" w:rsidRDefault="002B1E71" w:rsidP="002B1E71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По разделу 0600 «Охрана окружающей среды» кассовое исполнение составило всего лишь на 7,8%</w:t>
      </w:r>
      <w:r w:rsidR="00B469E4" w:rsidRPr="00202E15">
        <w:rPr>
          <w:rFonts w:ascii="Times New Roman" w:hAnsi="Times New Roman" w:cs="Times New Roman"/>
          <w:sz w:val="24"/>
          <w:szCs w:val="24"/>
        </w:rPr>
        <w:t xml:space="preserve">, </w:t>
      </w:r>
      <w:r w:rsidRPr="00202E15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Pr="00202E15">
        <w:rPr>
          <w:rFonts w:ascii="Times New Roman" w:hAnsi="Times New Roman" w:cs="Times New Roman"/>
          <w:i/>
          <w:sz w:val="24"/>
          <w:szCs w:val="24"/>
        </w:rPr>
        <w:t>1</w:t>
      </w:r>
      <w:r w:rsidR="00232B0E" w:rsidRPr="00202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1BD">
        <w:rPr>
          <w:rFonts w:ascii="Times New Roman" w:hAnsi="Times New Roman" w:cs="Times New Roman"/>
          <w:i/>
          <w:sz w:val="24"/>
          <w:szCs w:val="24"/>
        </w:rPr>
        <w:t>7</w:t>
      </w:r>
      <w:r w:rsidRPr="00202E15">
        <w:rPr>
          <w:rFonts w:ascii="Times New Roman" w:hAnsi="Times New Roman" w:cs="Times New Roman"/>
          <w:i/>
          <w:sz w:val="24"/>
          <w:szCs w:val="24"/>
        </w:rPr>
        <w:t>20,0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, исполнение составило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111,0 тыс. рублей</w:t>
      </w:r>
      <w:r w:rsidR="00B469E4" w:rsidRPr="00202E15">
        <w:rPr>
          <w:rFonts w:ascii="Times New Roman" w:hAnsi="Times New Roman" w:cs="Times New Roman"/>
          <w:sz w:val="24"/>
          <w:szCs w:val="24"/>
        </w:rPr>
        <w:t xml:space="preserve"> (</w:t>
      </w:r>
      <w:r w:rsidR="00824320" w:rsidRPr="00202E15">
        <w:rPr>
          <w:rFonts w:ascii="Times New Roman" w:hAnsi="Times New Roman" w:cs="Times New Roman"/>
          <w:sz w:val="24"/>
          <w:szCs w:val="24"/>
        </w:rPr>
        <w:t>возмещены расходы</w:t>
      </w:r>
      <w:r w:rsidR="00EE6FCE" w:rsidRPr="00202E15">
        <w:rPr>
          <w:rFonts w:ascii="Times New Roman" w:hAnsi="Times New Roman" w:cs="Times New Roman"/>
          <w:sz w:val="24"/>
          <w:szCs w:val="24"/>
        </w:rPr>
        <w:t>,</w:t>
      </w:r>
      <w:r w:rsidR="00824320" w:rsidRPr="00202E15">
        <w:rPr>
          <w:rFonts w:ascii="Times New Roman" w:hAnsi="Times New Roman" w:cs="Times New Roman"/>
          <w:sz w:val="24"/>
          <w:szCs w:val="24"/>
        </w:rPr>
        <w:t xml:space="preserve"> связанные с содержанием полигона</w:t>
      </w:r>
      <w:r w:rsidR="00B469E4" w:rsidRPr="00202E15">
        <w:rPr>
          <w:rFonts w:ascii="Times New Roman" w:hAnsi="Times New Roman" w:cs="Times New Roman"/>
          <w:sz w:val="24"/>
          <w:szCs w:val="24"/>
        </w:rPr>
        <w:t xml:space="preserve">: </w:t>
      </w:r>
      <w:r w:rsidR="00824320" w:rsidRPr="00202E15">
        <w:rPr>
          <w:rFonts w:ascii="Times New Roman" w:hAnsi="Times New Roman" w:cs="Times New Roman"/>
          <w:sz w:val="24"/>
          <w:szCs w:val="24"/>
        </w:rPr>
        <w:t>услуги видеонаблюдения, услуги ассениз</w:t>
      </w:r>
      <w:r w:rsidR="00A35F57" w:rsidRPr="00202E15">
        <w:rPr>
          <w:rFonts w:ascii="Times New Roman" w:hAnsi="Times New Roman" w:cs="Times New Roman"/>
          <w:sz w:val="24"/>
          <w:szCs w:val="24"/>
        </w:rPr>
        <w:t>аци</w:t>
      </w:r>
      <w:r w:rsidR="00824320" w:rsidRPr="00202E15">
        <w:rPr>
          <w:rFonts w:ascii="Times New Roman" w:hAnsi="Times New Roman" w:cs="Times New Roman"/>
          <w:sz w:val="24"/>
          <w:szCs w:val="24"/>
        </w:rPr>
        <w:t>онной машины, лабораторные исследования, проведение измерений и анализов выбросов загрязняющих веществ).</w:t>
      </w:r>
    </w:p>
    <w:p w:rsidR="002B1E71" w:rsidRPr="00202E15" w:rsidRDefault="00887B69" w:rsidP="002B1E71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Бюджетные назначения не исполнены на реализацию основных мероприятий:  «Ликвидация несанкционированных свалок бытовых отходов на территории муниципального района»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100,00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; «Содержание полигона»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388,9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; «Разработка проекта полигона ТБО»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800,00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 и «Поддержка сводного тома ПДВ»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20,00 тыс. рублей</w:t>
      </w:r>
      <w:r w:rsidRPr="00202E15">
        <w:rPr>
          <w:rFonts w:ascii="Times New Roman" w:hAnsi="Times New Roman" w:cs="Times New Roman"/>
          <w:sz w:val="24"/>
          <w:szCs w:val="24"/>
        </w:rPr>
        <w:t>.</w:t>
      </w:r>
    </w:p>
    <w:p w:rsidR="00026EF6" w:rsidRPr="00202E15" w:rsidRDefault="00026EF6" w:rsidP="00026E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          По данному разделу осуществлялось финансирование муниципальной программы «Охрана окружающей среды в </w:t>
      </w:r>
      <w:proofErr w:type="spellStart"/>
      <w:r w:rsidRPr="00202E15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Pr="00202E15">
        <w:rPr>
          <w:rFonts w:ascii="Times New Roman" w:hAnsi="Times New Roman"/>
          <w:sz w:val="24"/>
          <w:szCs w:val="24"/>
        </w:rPr>
        <w:t xml:space="preserve"> районе на 2019-2025годы», утвержденной постановлением администрации муниципального района от 12.02.2019 № 173.</w:t>
      </w:r>
    </w:p>
    <w:p w:rsidR="00026EF6" w:rsidRPr="00202E15" w:rsidRDefault="00026EF6" w:rsidP="00026E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          В процессе проведенного анализа муниципальной программы на предмет соответствия перечня мероприятий и объемов финансирования установлено.</w:t>
      </w:r>
    </w:p>
    <w:p w:rsidR="00026EF6" w:rsidRPr="00202E15" w:rsidRDefault="00026EF6" w:rsidP="00026E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202E15">
        <w:rPr>
          <w:rFonts w:ascii="Times New Roman" w:hAnsi="Times New Roman"/>
          <w:sz w:val="24"/>
          <w:szCs w:val="24"/>
        </w:rPr>
        <w:t xml:space="preserve">В пункте 7 «Содержание полигона ТБО» раздела 8 «Перечень основных мероприятий муниципальной программы «Охрана окружающей среды в </w:t>
      </w:r>
      <w:proofErr w:type="spellStart"/>
      <w:r w:rsidRPr="00202E15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Pr="00202E15">
        <w:rPr>
          <w:rFonts w:ascii="Times New Roman" w:hAnsi="Times New Roman"/>
          <w:sz w:val="24"/>
          <w:szCs w:val="24"/>
        </w:rPr>
        <w:t xml:space="preserve"> районе» на 2014-2020 годы», утвержденной постановлением администрации муниципального района от 06.09.2016 № 1280 в общем объеме всех запланированных расходов допущена арифметическая ошибка в подсчете итога на </w:t>
      </w:r>
      <w:r w:rsidRPr="00202E15">
        <w:rPr>
          <w:rFonts w:ascii="Times New Roman" w:hAnsi="Times New Roman"/>
          <w:i/>
          <w:sz w:val="24"/>
          <w:szCs w:val="24"/>
        </w:rPr>
        <w:t>960,0 тыс. рублей</w:t>
      </w:r>
      <w:r w:rsidRPr="00202E15">
        <w:rPr>
          <w:rFonts w:ascii="Times New Roman" w:hAnsi="Times New Roman"/>
          <w:sz w:val="24"/>
          <w:szCs w:val="24"/>
        </w:rPr>
        <w:t xml:space="preserve">, фактически объем расходов должен составлять в сумме </w:t>
      </w:r>
      <w:r w:rsidRPr="00202E15">
        <w:rPr>
          <w:rFonts w:ascii="Times New Roman" w:hAnsi="Times New Roman"/>
          <w:i/>
          <w:sz w:val="24"/>
          <w:szCs w:val="24"/>
        </w:rPr>
        <w:t>8 485,0 тыс. рублей</w:t>
      </w:r>
      <w:r w:rsidRPr="00202E15">
        <w:rPr>
          <w:rFonts w:ascii="Times New Roman" w:hAnsi="Times New Roman"/>
          <w:sz w:val="24"/>
          <w:szCs w:val="24"/>
        </w:rPr>
        <w:t>, вместо отраженного в</w:t>
      </w:r>
      <w:proofErr w:type="gramEnd"/>
      <w:r w:rsidRPr="00202E15">
        <w:rPr>
          <w:rFonts w:ascii="Times New Roman" w:hAnsi="Times New Roman"/>
          <w:sz w:val="24"/>
          <w:szCs w:val="24"/>
        </w:rPr>
        <w:t xml:space="preserve"> сумме </w:t>
      </w:r>
      <w:r w:rsidRPr="00202E15">
        <w:rPr>
          <w:rFonts w:ascii="Times New Roman" w:hAnsi="Times New Roman"/>
          <w:i/>
          <w:sz w:val="24"/>
          <w:szCs w:val="24"/>
        </w:rPr>
        <w:t>7 525,0 тыс. рублей</w:t>
      </w:r>
      <w:r w:rsidRPr="00202E15">
        <w:rPr>
          <w:rFonts w:ascii="Times New Roman" w:hAnsi="Times New Roman"/>
          <w:sz w:val="24"/>
          <w:szCs w:val="24"/>
        </w:rPr>
        <w:t xml:space="preserve">. В общем итоге расходов не отражены расходы 2015 года в сумме  </w:t>
      </w:r>
      <w:r w:rsidRPr="00202E15">
        <w:rPr>
          <w:rFonts w:ascii="Times New Roman" w:hAnsi="Times New Roman"/>
          <w:i/>
          <w:sz w:val="24"/>
          <w:szCs w:val="24"/>
        </w:rPr>
        <w:t>960,0 тыс. рублей</w:t>
      </w:r>
      <w:r w:rsidRPr="00202E15">
        <w:rPr>
          <w:rFonts w:ascii="Times New Roman" w:hAnsi="Times New Roman"/>
          <w:sz w:val="24"/>
          <w:szCs w:val="24"/>
        </w:rPr>
        <w:t>.</w:t>
      </w:r>
    </w:p>
    <w:p w:rsidR="00026EF6" w:rsidRPr="00202E15" w:rsidRDefault="00026EF6" w:rsidP="00026E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         Под пунктом 7.9 предусмотрены расходы на оформление лицензии на сбор и вывоз ТБО  МУЖКП «</w:t>
      </w:r>
      <w:proofErr w:type="spellStart"/>
      <w:r w:rsidRPr="00202E15">
        <w:rPr>
          <w:rFonts w:ascii="Times New Roman" w:hAnsi="Times New Roman"/>
          <w:sz w:val="24"/>
          <w:szCs w:val="24"/>
        </w:rPr>
        <w:t>Болва</w:t>
      </w:r>
      <w:proofErr w:type="spellEnd"/>
      <w:r w:rsidRPr="00202E15">
        <w:rPr>
          <w:rFonts w:ascii="Times New Roman" w:hAnsi="Times New Roman"/>
          <w:sz w:val="24"/>
          <w:szCs w:val="24"/>
        </w:rPr>
        <w:t xml:space="preserve">» в сумме </w:t>
      </w:r>
      <w:r w:rsidRPr="00202E15">
        <w:rPr>
          <w:rFonts w:ascii="Times New Roman" w:hAnsi="Times New Roman"/>
          <w:i/>
          <w:sz w:val="24"/>
          <w:szCs w:val="24"/>
        </w:rPr>
        <w:t>300 тыс. рублей</w:t>
      </w:r>
      <w:r w:rsidRPr="00202E15">
        <w:rPr>
          <w:rFonts w:ascii="Times New Roman" w:hAnsi="Times New Roman"/>
          <w:sz w:val="24"/>
          <w:szCs w:val="24"/>
        </w:rPr>
        <w:t xml:space="preserve">, которая не распределена по годам и  не вошла в общий объем финансирования данной программы. </w:t>
      </w:r>
    </w:p>
    <w:p w:rsidR="00026EF6" w:rsidRPr="00202E15" w:rsidRDefault="00026EF6" w:rsidP="00026EF6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          В 7 разделе «Перечень программных мероприятий муниципальной программы» допущены арифметические ошибки в общем итоге всех расходов на </w:t>
      </w:r>
      <w:r w:rsidRPr="00202E15">
        <w:rPr>
          <w:rFonts w:ascii="Times New Roman" w:hAnsi="Times New Roman"/>
          <w:i/>
          <w:sz w:val="24"/>
          <w:szCs w:val="24"/>
        </w:rPr>
        <w:t>35,0 тыс. рублей</w:t>
      </w:r>
      <w:r w:rsidRPr="00202E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02E15">
        <w:rPr>
          <w:rFonts w:ascii="Times New Roman" w:hAnsi="Times New Roman"/>
          <w:sz w:val="24"/>
          <w:szCs w:val="24"/>
        </w:rPr>
        <w:t xml:space="preserve">Всего расходы на реализацию программы за 2019-2025гг. составляют в сумме </w:t>
      </w:r>
      <w:r w:rsidRPr="00202E15">
        <w:rPr>
          <w:rFonts w:ascii="Times New Roman" w:hAnsi="Times New Roman"/>
          <w:i/>
          <w:sz w:val="24"/>
          <w:szCs w:val="24"/>
        </w:rPr>
        <w:t>44 935,0 тыс.  рублей</w:t>
      </w:r>
      <w:r w:rsidRPr="00202E15">
        <w:rPr>
          <w:rFonts w:ascii="Times New Roman" w:hAnsi="Times New Roman"/>
          <w:sz w:val="24"/>
          <w:szCs w:val="24"/>
        </w:rPr>
        <w:t xml:space="preserve">, вместо указанного </w:t>
      </w:r>
      <w:r w:rsidRPr="00202E15">
        <w:rPr>
          <w:rFonts w:ascii="Times New Roman" w:hAnsi="Times New Roman"/>
          <w:i/>
          <w:sz w:val="24"/>
          <w:szCs w:val="24"/>
        </w:rPr>
        <w:t>44 930,0 тыс</w:t>
      </w:r>
      <w:r w:rsidRPr="00202E15">
        <w:rPr>
          <w:rFonts w:ascii="Times New Roman" w:hAnsi="Times New Roman"/>
          <w:sz w:val="24"/>
          <w:szCs w:val="24"/>
        </w:rPr>
        <w:t>. рублей</w:t>
      </w:r>
      <w:r w:rsidR="000261BD">
        <w:rPr>
          <w:rFonts w:ascii="Times New Roman" w:hAnsi="Times New Roman"/>
          <w:sz w:val="24"/>
          <w:szCs w:val="24"/>
        </w:rPr>
        <w:t>.</w:t>
      </w:r>
      <w:proofErr w:type="gramEnd"/>
    </w:p>
    <w:p w:rsidR="00026EF6" w:rsidRPr="00202E15" w:rsidRDefault="00026EF6" w:rsidP="00026E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02E15">
        <w:rPr>
          <w:rFonts w:ascii="Times New Roman" w:hAnsi="Times New Roman"/>
          <w:b/>
          <w:sz w:val="24"/>
          <w:szCs w:val="24"/>
        </w:rPr>
        <w:t xml:space="preserve">         </w:t>
      </w:r>
      <w:r w:rsidRPr="00202E15">
        <w:rPr>
          <w:rFonts w:ascii="Times New Roman" w:hAnsi="Times New Roman"/>
          <w:sz w:val="24"/>
          <w:szCs w:val="24"/>
        </w:rPr>
        <w:t>По мероприятию под п.4 «Установка, содержание и обслуживание контейнерных площад</w:t>
      </w:r>
      <w:r w:rsidR="00BB252C" w:rsidRPr="00202E15">
        <w:rPr>
          <w:rFonts w:ascii="Times New Roman" w:hAnsi="Times New Roman"/>
          <w:sz w:val="24"/>
          <w:szCs w:val="24"/>
        </w:rPr>
        <w:t>ок</w:t>
      </w:r>
      <w:r w:rsidRPr="00202E15">
        <w:rPr>
          <w:rFonts w:ascii="Times New Roman" w:hAnsi="Times New Roman"/>
          <w:sz w:val="24"/>
          <w:szCs w:val="24"/>
        </w:rPr>
        <w:t xml:space="preserve"> в сельских населенных пунктах, приобретение контейнеров» в  общем объеме расходов допущена арифметическая ошибка на сумму </w:t>
      </w:r>
      <w:r w:rsidRPr="00202E15">
        <w:rPr>
          <w:rFonts w:ascii="Times New Roman" w:hAnsi="Times New Roman"/>
          <w:i/>
          <w:sz w:val="24"/>
          <w:szCs w:val="24"/>
        </w:rPr>
        <w:t>315,00 тыс. рублей</w:t>
      </w:r>
      <w:r w:rsidRPr="00202E15">
        <w:rPr>
          <w:rFonts w:ascii="Times New Roman" w:hAnsi="Times New Roman"/>
          <w:sz w:val="24"/>
          <w:szCs w:val="24"/>
        </w:rPr>
        <w:t xml:space="preserve"> (общий итог </w:t>
      </w:r>
      <w:r w:rsidRPr="00202E15">
        <w:rPr>
          <w:rFonts w:ascii="Times New Roman" w:hAnsi="Times New Roman"/>
          <w:sz w:val="24"/>
          <w:szCs w:val="24"/>
        </w:rPr>
        <w:lastRenderedPageBreak/>
        <w:t xml:space="preserve">всех расходов составляет в сумме </w:t>
      </w:r>
      <w:r w:rsidRPr="00202E15">
        <w:rPr>
          <w:rFonts w:ascii="Times New Roman" w:hAnsi="Times New Roman"/>
          <w:i/>
          <w:sz w:val="24"/>
          <w:szCs w:val="24"/>
        </w:rPr>
        <w:t>1365,00 тыс. рублей</w:t>
      </w:r>
      <w:r w:rsidRPr="00202E15">
        <w:rPr>
          <w:rFonts w:ascii="Times New Roman" w:hAnsi="Times New Roman"/>
          <w:sz w:val="24"/>
          <w:szCs w:val="24"/>
        </w:rPr>
        <w:t xml:space="preserve">, вместо </w:t>
      </w:r>
      <w:proofErr w:type="gramStart"/>
      <w:r w:rsidRPr="00202E15">
        <w:rPr>
          <w:rFonts w:ascii="Times New Roman" w:hAnsi="Times New Roman"/>
          <w:sz w:val="24"/>
          <w:szCs w:val="24"/>
        </w:rPr>
        <w:t>отраженного</w:t>
      </w:r>
      <w:proofErr w:type="gramEnd"/>
      <w:r w:rsidRPr="00202E15">
        <w:rPr>
          <w:rFonts w:ascii="Times New Roman" w:hAnsi="Times New Roman"/>
          <w:sz w:val="24"/>
          <w:szCs w:val="24"/>
        </w:rPr>
        <w:t xml:space="preserve"> в программе </w:t>
      </w:r>
      <w:r w:rsidRPr="00202E15">
        <w:rPr>
          <w:rFonts w:ascii="Times New Roman" w:hAnsi="Times New Roman"/>
          <w:i/>
          <w:sz w:val="24"/>
          <w:szCs w:val="24"/>
        </w:rPr>
        <w:t>1</w:t>
      </w:r>
      <w:r w:rsidR="00BB252C" w:rsidRPr="00202E15">
        <w:rPr>
          <w:rFonts w:ascii="Times New Roman" w:hAnsi="Times New Roman"/>
          <w:i/>
          <w:sz w:val="24"/>
          <w:szCs w:val="24"/>
        </w:rPr>
        <w:t xml:space="preserve"> </w:t>
      </w:r>
      <w:r w:rsidRPr="00202E15">
        <w:rPr>
          <w:rFonts w:ascii="Times New Roman" w:hAnsi="Times New Roman"/>
          <w:i/>
          <w:sz w:val="24"/>
          <w:szCs w:val="24"/>
        </w:rPr>
        <w:t>680,00 тыс. рублей</w:t>
      </w:r>
      <w:r w:rsidRPr="00202E15">
        <w:rPr>
          <w:rFonts w:ascii="Times New Roman" w:hAnsi="Times New Roman"/>
          <w:sz w:val="24"/>
          <w:szCs w:val="24"/>
        </w:rPr>
        <w:t>).</w:t>
      </w:r>
    </w:p>
    <w:p w:rsidR="00026EF6" w:rsidRPr="00202E15" w:rsidRDefault="00026EF6" w:rsidP="00026E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202E15">
        <w:rPr>
          <w:rFonts w:ascii="Times New Roman" w:hAnsi="Times New Roman"/>
          <w:sz w:val="24"/>
          <w:szCs w:val="24"/>
        </w:rPr>
        <w:t xml:space="preserve">По мероприятию под п. 9 «Мониторинг состояния окружающей среды </w:t>
      </w:r>
      <w:proofErr w:type="spellStart"/>
      <w:r w:rsidRPr="00202E15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Pr="00202E15">
        <w:rPr>
          <w:rFonts w:ascii="Times New Roman" w:hAnsi="Times New Roman"/>
          <w:sz w:val="24"/>
          <w:szCs w:val="24"/>
        </w:rPr>
        <w:t xml:space="preserve"> района» допущена арифметическая ошибка на </w:t>
      </w:r>
      <w:r w:rsidRPr="00202E15">
        <w:rPr>
          <w:rFonts w:ascii="Times New Roman" w:hAnsi="Times New Roman"/>
          <w:i/>
          <w:sz w:val="24"/>
          <w:szCs w:val="24"/>
        </w:rPr>
        <w:t>210,00 тыс. рублей</w:t>
      </w:r>
      <w:r w:rsidRPr="00202E15">
        <w:rPr>
          <w:rFonts w:ascii="Times New Roman" w:hAnsi="Times New Roman"/>
          <w:sz w:val="24"/>
          <w:szCs w:val="24"/>
        </w:rPr>
        <w:t xml:space="preserve"> (общий итог всех расходов по данному мероприятию должен составлять в сумме </w:t>
      </w:r>
      <w:r w:rsidRPr="00202E15">
        <w:rPr>
          <w:rFonts w:ascii="Times New Roman" w:hAnsi="Times New Roman"/>
          <w:i/>
          <w:sz w:val="24"/>
          <w:szCs w:val="24"/>
        </w:rPr>
        <w:t>1 070,00 тыс. рублей</w:t>
      </w:r>
      <w:r w:rsidRPr="00202E15">
        <w:rPr>
          <w:rFonts w:ascii="Times New Roman" w:hAnsi="Times New Roman"/>
          <w:sz w:val="24"/>
          <w:szCs w:val="24"/>
        </w:rPr>
        <w:t xml:space="preserve">, вместо отраженного в программе </w:t>
      </w:r>
      <w:r w:rsidRPr="00202E15">
        <w:rPr>
          <w:rFonts w:ascii="Times New Roman" w:hAnsi="Times New Roman"/>
          <w:i/>
          <w:sz w:val="24"/>
          <w:szCs w:val="24"/>
        </w:rPr>
        <w:t>1 280,00 тыс. рублей</w:t>
      </w:r>
      <w:r w:rsidRPr="00202E15">
        <w:rPr>
          <w:rFonts w:ascii="Times New Roman" w:hAnsi="Times New Roman"/>
          <w:sz w:val="24"/>
          <w:szCs w:val="24"/>
        </w:rPr>
        <w:t>).</w:t>
      </w:r>
      <w:proofErr w:type="gramEnd"/>
    </w:p>
    <w:p w:rsidR="00026EF6" w:rsidRPr="00202E15" w:rsidRDefault="00026EF6" w:rsidP="00026EF6">
      <w:pPr>
        <w:pStyle w:val="1"/>
        <w:shd w:val="clear" w:color="auto" w:fill="FFFFFF"/>
        <w:spacing w:line="240" w:lineRule="atLeast"/>
        <w:jc w:val="both"/>
        <w:rPr>
          <w:i/>
          <w:szCs w:val="24"/>
        </w:rPr>
      </w:pPr>
      <w:r w:rsidRPr="00202E15">
        <w:rPr>
          <w:szCs w:val="24"/>
        </w:rPr>
        <w:t xml:space="preserve">          По мероприятию под п. 10 «Прочие мероприятия» допущена арифметическая ошибка на </w:t>
      </w:r>
      <w:r w:rsidRPr="00202E15">
        <w:rPr>
          <w:i/>
          <w:szCs w:val="24"/>
        </w:rPr>
        <w:t>10,00 тыс. рублей</w:t>
      </w:r>
      <w:r w:rsidRPr="00202E15">
        <w:rPr>
          <w:szCs w:val="24"/>
        </w:rPr>
        <w:t xml:space="preserve"> (общий итог всех расходов составляет в сумме </w:t>
      </w:r>
      <w:r w:rsidRPr="00202E15">
        <w:rPr>
          <w:i/>
          <w:szCs w:val="24"/>
        </w:rPr>
        <w:t>1 730,00 тыс. рублей,</w:t>
      </w:r>
      <w:r w:rsidRPr="00202E15">
        <w:rPr>
          <w:szCs w:val="24"/>
        </w:rPr>
        <w:t xml:space="preserve"> вместо отраженного </w:t>
      </w:r>
      <w:r w:rsidRPr="00202E15">
        <w:rPr>
          <w:i/>
          <w:szCs w:val="24"/>
        </w:rPr>
        <w:t>1 740,00 тыс. рублей</w:t>
      </w:r>
      <w:r w:rsidRPr="00202E15">
        <w:rPr>
          <w:szCs w:val="24"/>
        </w:rPr>
        <w:t>)</w:t>
      </w:r>
      <w:r w:rsidRPr="00202E15">
        <w:rPr>
          <w:szCs w:val="24"/>
          <w:lang w:val="ru-RU"/>
        </w:rPr>
        <w:t>.</w:t>
      </w:r>
      <w:r w:rsidRPr="00202E15">
        <w:rPr>
          <w:szCs w:val="24"/>
        </w:rPr>
        <w:t xml:space="preserve"> Расходы на осуществление прочих мероприятий в Программе не </w:t>
      </w:r>
      <w:r w:rsidRPr="00202E15">
        <w:rPr>
          <w:szCs w:val="24"/>
          <w:lang w:val="ru-RU"/>
        </w:rPr>
        <w:t xml:space="preserve"> конкретизированы.</w:t>
      </w:r>
    </w:p>
    <w:p w:rsidR="00026EF6" w:rsidRPr="00202E15" w:rsidRDefault="00026EF6" w:rsidP="00026E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02E15">
        <w:rPr>
          <w:rFonts w:ascii="Times New Roman" w:hAnsi="Times New Roman"/>
          <w:i/>
          <w:sz w:val="24"/>
          <w:szCs w:val="24"/>
        </w:rPr>
        <w:t xml:space="preserve">        </w:t>
      </w:r>
      <w:r w:rsidRPr="00202E1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02E15">
        <w:rPr>
          <w:rFonts w:ascii="Times New Roman" w:hAnsi="Times New Roman"/>
          <w:sz w:val="24"/>
          <w:szCs w:val="24"/>
        </w:rPr>
        <w:t xml:space="preserve">Кроме того допущены арифметически ошибки в подсчете общих итогов по годам: 2020 год на сумму </w:t>
      </w:r>
      <w:r w:rsidRPr="00202E15">
        <w:rPr>
          <w:rFonts w:ascii="Times New Roman" w:hAnsi="Times New Roman"/>
          <w:i/>
          <w:sz w:val="24"/>
          <w:szCs w:val="24"/>
        </w:rPr>
        <w:t>222,00 тыс. рублей</w:t>
      </w:r>
      <w:r w:rsidRPr="00202E15">
        <w:rPr>
          <w:rFonts w:ascii="Times New Roman" w:hAnsi="Times New Roman"/>
          <w:sz w:val="24"/>
          <w:szCs w:val="24"/>
        </w:rPr>
        <w:t xml:space="preserve"> (итог должен быть </w:t>
      </w:r>
      <w:r w:rsidRPr="00202E15">
        <w:rPr>
          <w:rFonts w:ascii="Times New Roman" w:hAnsi="Times New Roman"/>
          <w:i/>
          <w:sz w:val="24"/>
          <w:szCs w:val="24"/>
        </w:rPr>
        <w:t>15 270,00 тыс. рублей</w:t>
      </w:r>
      <w:r w:rsidRPr="00202E15">
        <w:rPr>
          <w:rFonts w:ascii="Times New Roman" w:hAnsi="Times New Roman"/>
          <w:sz w:val="24"/>
          <w:szCs w:val="24"/>
        </w:rPr>
        <w:t xml:space="preserve">, вместо отраженного </w:t>
      </w:r>
      <w:r w:rsidRPr="00202E15">
        <w:rPr>
          <w:rFonts w:ascii="Times New Roman" w:hAnsi="Times New Roman"/>
          <w:i/>
          <w:sz w:val="24"/>
          <w:szCs w:val="24"/>
        </w:rPr>
        <w:t>15 480,00 тыс. рублей</w:t>
      </w:r>
      <w:r w:rsidRPr="00202E15">
        <w:rPr>
          <w:rFonts w:ascii="Times New Roman" w:hAnsi="Times New Roman"/>
          <w:sz w:val="24"/>
          <w:szCs w:val="24"/>
        </w:rPr>
        <w:t xml:space="preserve">); 2021год на сумму </w:t>
      </w:r>
      <w:r w:rsidRPr="00202E15">
        <w:rPr>
          <w:rFonts w:ascii="Times New Roman" w:hAnsi="Times New Roman"/>
          <w:i/>
          <w:sz w:val="24"/>
          <w:szCs w:val="24"/>
        </w:rPr>
        <w:t>215,00 тыс. рублей</w:t>
      </w:r>
      <w:r w:rsidRPr="00202E15">
        <w:rPr>
          <w:rFonts w:ascii="Times New Roman" w:hAnsi="Times New Roman"/>
          <w:sz w:val="24"/>
          <w:szCs w:val="24"/>
        </w:rPr>
        <w:t xml:space="preserve"> (итог должен быть </w:t>
      </w:r>
      <w:r w:rsidRPr="00202E15">
        <w:rPr>
          <w:rFonts w:ascii="Times New Roman" w:hAnsi="Times New Roman"/>
          <w:i/>
          <w:sz w:val="24"/>
          <w:szCs w:val="24"/>
        </w:rPr>
        <w:t>3 240,00 тыс. рублей</w:t>
      </w:r>
      <w:r w:rsidRPr="00202E15">
        <w:rPr>
          <w:rFonts w:ascii="Times New Roman" w:hAnsi="Times New Roman"/>
          <w:sz w:val="24"/>
          <w:szCs w:val="24"/>
        </w:rPr>
        <w:t xml:space="preserve">, вместо отраженного в программе </w:t>
      </w:r>
      <w:r w:rsidRPr="00202E15">
        <w:rPr>
          <w:rFonts w:ascii="Times New Roman" w:hAnsi="Times New Roman"/>
          <w:i/>
          <w:sz w:val="24"/>
          <w:szCs w:val="24"/>
        </w:rPr>
        <w:t>3 025,00 тыс. рублей</w:t>
      </w:r>
      <w:r w:rsidRPr="00202E15">
        <w:rPr>
          <w:rFonts w:ascii="Times New Roman" w:hAnsi="Times New Roman"/>
          <w:sz w:val="24"/>
          <w:szCs w:val="24"/>
        </w:rPr>
        <w:t>).</w:t>
      </w:r>
      <w:proofErr w:type="gramEnd"/>
    </w:p>
    <w:p w:rsidR="000261BD" w:rsidRDefault="00026EF6" w:rsidP="00026E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         В муниципальной программе, утвержденной постановлением от 12.02.2019 № 173  в расходы по содержанию полигона включены </w:t>
      </w:r>
      <w:proofErr w:type="gramStart"/>
      <w:r w:rsidRPr="00202E15">
        <w:rPr>
          <w:rFonts w:ascii="Times New Roman" w:hAnsi="Times New Roman"/>
          <w:sz w:val="24"/>
          <w:szCs w:val="24"/>
        </w:rPr>
        <w:t>расходы</w:t>
      </w:r>
      <w:proofErr w:type="gramEnd"/>
      <w:r w:rsidRPr="00202E15">
        <w:rPr>
          <w:rFonts w:ascii="Times New Roman" w:hAnsi="Times New Roman"/>
          <w:sz w:val="24"/>
          <w:szCs w:val="24"/>
        </w:rPr>
        <w:t xml:space="preserve"> связанные с приобретением мусоровоза для организации сбора и вывоза ТБО из сельских поселений на сумму </w:t>
      </w:r>
      <w:r w:rsidRPr="00202E15">
        <w:rPr>
          <w:rFonts w:ascii="Times New Roman" w:hAnsi="Times New Roman"/>
          <w:i/>
          <w:sz w:val="24"/>
          <w:szCs w:val="24"/>
        </w:rPr>
        <w:t>10 500,00 тыс. рублей</w:t>
      </w:r>
      <w:r w:rsidRPr="00202E15">
        <w:rPr>
          <w:rFonts w:ascii="Times New Roman" w:hAnsi="Times New Roman"/>
          <w:sz w:val="24"/>
          <w:szCs w:val="24"/>
        </w:rPr>
        <w:t xml:space="preserve">, из них: расходы 2020 года в размере </w:t>
      </w:r>
      <w:r w:rsidRPr="00202E15">
        <w:rPr>
          <w:rFonts w:ascii="Times New Roman" w:hAnsi="Times New Roman"/>
          <w:i/>
          <w:sz w:val="24"/>
          <w:szCs w:val="24"/>
        </w:rPr>
        <w:t>3 000,00 тыс. рублей</w:t>
      </w:r>
      <w:r w:rsidRPr="00202E15">
        <w:rPr>
          <w:rFonts w:ascii="Times New Roman" w:hAnsi="Times New Roman"/>
          <w:sz w:val="24"/>
          <w:szCs w:val="24"/>
        </w:rPr>
        <w:t xml:space="preserve">, 2022 года в размере </w:t>
      </w:r>
      <w:r w:rsidRPr="00202E15">
        <w:rPr>
          <w:rFonts w:ascii="Times New Roman" w:hAnsi="Times New Roman"/>
          <w:i/>
          <w:sz w:val="24"/>
          <w:szCs w:val="24"/>
        </w:rPr>
        <w:t>3 500,00 тыс. рублей</w:t>
      </w:r>
      <w:r w:rsidRPr="00202E15">
        <w:rPr>
          <w:rFonts w:ascii="Times New Roman" w:hAnsi="Times New Roman"/>
          <w:sz w:val="24"/>
          <w:szCs w:val="24"/>
        </w:rPr>
        <w:t xml:space="preserve"> </w:t>
      </w:r>
      <w:r w:rsidR="00312AB9" w:rsidRPr="00202E15">
        <w:rPr>
          <w:rFonts w:ascii="Times New Roman" w:hAnsi="Times New Roman"/>
          <w:sz w:val="24"/>
          <w:szCs w:val="24"/>
        </w:rPr>
        <w:t>и</w:t>
      </w:r>
      <w:r w:rsidRPr="00202E15">
        <w:rPr>
          <w:rFonts w:ascii="Times New Roman" w:hAnsi="Times New Roman"/>
          <w:sz w:val="24"/>
          <w:szCs w:val="24"/>
        </w:rPr>
        <w:t xml:space="preserve"> 2024 года в размере </w:t>
      </w:r>
      <w:r w:rsidRPr="00202E15">
        <w:rPr>
          <w:rFonts w:ascii="Times New Roman" w:hAnsi="Times New Roman"/>
          <w:i/>
          <w:sz w:val="24"/>
          <w:szCs w:val="24"/>
        </w:rPr>
        <w:t>4 000,00</w:t>
      </w:r>
      <w:r w:rsidRPr="00202E15">
        <w:rPr>
          <w:rFonts w:ascii="Times New Roman" w:hAnsi="Times New Roman"/>
          <w:sz w:val="24"/>
          <w:szCs w:val="24"/>
        </w:rPr>
        <w:t xml:space="preserve"> тыс. рублей.</w:t>
      </w:r>
    </w:p>
    <w:p w:rsidR="00026EF6" w:rsidRPr="00202E15" w:rsidRDefault="000261BD" w:rsidP="00026EF6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26EF6" w:rsidRPr="00202E15">
        <w:rPr>
          <w:rFonts w:ascii="Times New Roman" w:hAnsi="Times New Roman"/>
          <w:sz w:val="24"/>
          <w:szCs w:val="24"/>
        </w:rPr>
        <w:t xml:space="preserve"> В связи с организацией сбора и вывоза мусора Единым оператором с 01.01.2019 необходимости в приобретение мусоровоза и целесообразности в расходовании средств бюджета муниципального района нет. Кроме того в Программе на 2020-2025гг. необоснованно запланированы расходы на оформление лицензии на сбор и вывоз ТБО в размере </w:t>
      </w:r>
      <w:r w:rsidR="00026EF6" w:rsidRPr="00202E15">
        <w:rPr>
          <w:rFonts w:ascii="Times New Roman" w:hAnsi="Times New Roman"/>
          <w:i/>
          <w:sz w:val="24"/>
          <w:szCs w:val="24"/>
        </w:rPr>
        <w:t>600,00 тыс. рублей</w:t>
      </w:r>
      <w:r w:rsidR="00026EF6" w:rsidRPr="00202E15">
        <w:rPr>
          <w:rFonts w:ascii="Times New Roman" w:hAnsi="Times New Roman"/>
          <w:sz w:val="24"/>
          <w:szCs w:val="24"/>
        </w:rPr>
        <w:t xml:space="preserve"> (полигон не функционирует и необходимость в оформлении лицензии отсутствует)</w:t>
      </w:r>
      <w:r w:rsidR="00026EF6" w:rsidRPr="00202E15">
        <w:rPr>
          <w:rFonts w:ascii="Times New Roman" w:hAnsi="Times New Roman"/>
          <w:i/>
          <w:sz w:val="24"/>
          <w:szCs w:val="24"/>
        </w:rPr>
        <w:t xml:space="preserve">. </w:t>
      </w:r>
    </w:p>
    <w:p w:rsidR="00026EF6" w:rsidRPr="00202E15" w:rsidRDefault="00026EF6" w:rsidP="00026EF6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          В муниципальной программе на 2019-2025гг. предусмотрено под п. 3 мероприятие  «Ликвидация несанкционированных свалок на территории муниципального района» с объемом расходов в размере </w:t>
      </w:r>
      <w:r w:rsidRPr="00202E15">
        <w:rPr>
          <w:rFonts w:ascii="Times New Roman" w:hAnsi="Times New Roman"/>
          <w:i/>
          <w:sz w:val="24"/>
          <w:szCs w:val="24"/>
        </w:rPr>
        <w:t>6 100,00 тыс. рублей</w:t>
      </w:r>
      <w:r w:rsidRPr="00202E15">
        <w:rPr>
          <w:rFonts w:ascii="Times New Roman" w:hAnsi="Times New Roman"/>
          <w:sz w:val="24"/>
          <w:szCs w:val="24"/>
        </w:rPr>
        <w:t xml:space="preserve">, из них расходы 2019 года в сумме </w:t>
      </w:r>
      <w:r w:rsidRPr="00202E15">
        <w:rPr>
          <w:rFonts w:ascii="Times New Roman" w:hAnsi="Times New Roman"/>
          <w:i/>
          <w:sz w:val="24"/>
          <w:szCs w:val="24"/>
        </w:rPr>
        <w:t>100,00 тыс. рублей</w:t>
      </w:r>
      <w:r w:rsidRPr="00202E15">
        <w:rPr>
          <w:rFonts w:ascii="Times New Roman" w:hAnsi="Times New Roman"/>
          <w:sz w:val="24"/>
          <w:szCs w:val="24"/>
        </w:rPr>
        <w:t xml:space="preserve"> и на последующие годы ежегодные расходы в размере </w:t>
      </w:r>
      <w:r w:rsidRPr="00202E15">
        <w:rPr>
          <w:rFonts w:ascii="Times New Roman" w:hAnsi="Times New Roman"/>
          <w:i/>
          <w:sz w:val="24"/>
          <w:szCs w:val="24"/>
        </w:rPr>
        <w:t>1 000,00 тыс. рублей.</w:t>
      </w:r>
      <w:r w:rsidRPr="00202E15">
        <w:rPr>
          <w:rFonts w:ascii="Times New Roman" w:hAnsi="Times New Roman"/>
          <w:sz w:val="24"/>
          <w:szCs w:val="24"/>
        </w:rPr>
        <w:t xml:space="preserve"> Расходы </w:t>
      </w:r>
      <w:r w:rsidR="000261BD">
        <w:rPr>
          <w:rFonts w:ascii="Times New Roman" w:hAnsi="Times New Roman"/>
          <w:sz w:val="24"/>
          <w:szCs w:val="24"/>
        </w:rPr>
        <w:t xml:space="preserve">на 2020-2025гг. </w:t>
      </w:r>
      <w:r w:rsidRPr="00202E15">
        <w:rPr>
          <w:rFonts w:ascii="Times New Roman" w:hAnsi="Times New Roman"/>
          <w:sz w:val="24"/>
          <w:szCs w:val="24"/>
        </w:rPr>
        <w:t xml:space="preserve">против 2019 года необоснованно завышены. </w:t>
      </w:r>
      <w:r w:rsidRPr="00202E15">
        <w:rPr>
          <w:rFonts w:ascii="Times New Roman" w:hAnsi="Times New Roman"/>
          <w:i/>
          <w:sz w:val="24"/>
          <w:szCs w:val="24"/>
        </w:rPr>
        <w:t xml:space="preserve"> </w:t>
      </w:r>
    </w:p>
    <w:p w:rsidR="00026EF6" w:rsidRPr="00202E15" w:rsidRDefault="00026EF6" w:rsidP="00026EF6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         В Программе на 2020-2025гг. предусмотрены расходы в размере </w:t>
      </w:r>
      <w:r w:rsidRPr="00202E15">
        <w:rPr>
          <w:rFonts w:ascii="Times New Roman" w:hAnsi="Times New Roman"/>
          <w:i/>
          <w:sz w:val="24"/>
          <w:szCs w:val="24"/>
        </w:rPr>
        <w:t>1 730,00 тыс. рублей</w:t>
      </w:r>
      <w:r w:rsidRPr="00202E15">
        <w:rPr>
          <w:rFonts w:ascii="Times New Roman" w:hAnsi="Times New Roman"/>
          <w:sz w:val="24"/>
          <w:szCs w:val="24"/>
        </w:rPr>
        <w:t xml:space="preserve"> на реализацию прочих мероприятий (какие мероприятия будут осуществляться в рамках данной программы не известно, что не позволит осуществлять контроль, за ходом их исполнения). </w:t>
      </w:r>
    </w:p>
    <w:p w:rsidR="00B06CBD" w:rsidRPr="00202E15" w:rsidRDefault="00B06CBD" w:rsidP="00B06CBD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E15">
        <w:rPr>
          <w:rFonts w:ascii="Times New Roman" w:hAnsi="Times New Roman" w:cs="Times New Roman"/>
          <w:sz w:val="24"/>
          <w:szCs w:val="24"/>
        </w:rPr>
        <w:t xml:space="preserve">По разделу «Общегосударственные вопросы» расходы в бюджете муниципального района занимают </w:t>
      </w:r>
      <w:r w:rsidR="00B77E09" w:rsidRPr="00202E15">
        <w:rPr>
          <w:rFonts w:ascii="Times New Roman" w:hAnsi="Times New Roman" w:cs="Times New Roman"/>
          <w:sz w:val="24"/>
          <w:szCs w:val="24"/>
        </w:rPr>
        <w:t>6,1</w:t>
      </w:r>
      <w:r w:rsidRPr="00202E15">
        <w:rPr>
          <w:rFonts w:ascii="Times New Roman" w:hAnsi="Times New Roman" w:cs="Times New Roman"/>
          <w:sz w:val="24"/>
          <w:szCs w:val="24"/>
        </w:rPr>
        <w:t>%. Расходы против уровня прошлых лет 201</w:t>
      </w:r>
      <w:r w:rsidR="000C5C16" w:rsidRPr="00202E15">
        <w:rPr>
          <w:rFonts w:ascii="Times New Roman" w:hAnsi="Times New Roman" w:cs="Times New Roman"/>
          <w:sz w:val="24"/>
          <w:szCs w:val="24"/>
        </w:rPr>
        <w:t>7</w:t>
      </w:r>
      <w:r w:rsidRPr="00202E15">
        <w:rPr>
          <w:rFonts w:ascii="Times New Roman" w:hAnsi="Times New Roman" w:cs="Times New Roman"/>
          <w:sz w:val="24"/>
          <w:szCs w:val="24"/>
        </w:rPr>
        <w:t>-201</w:t>
      </w:r>
      <w:r w:rsidR="000C5C16" w:rsidRPr="00202E15">
        <w:rPr>
          <w:rFonts w:ascii="Times New Roman" w:hAnsi="Times New Roman" w:cs="Times New Roman"/>
          <w:sz w:val="24"/>
          <w:szCs w:val="24"/>
        </w:rPr>
        <w:t>8</w:t>
      </w:r>
      <w:r w:rsidR="003F7E68">
        <w:rPr>
          <w:rFonts w:ascii="Times New Roman" w:hAnsi="Times New Roman" w:cs="Times New Roman"/>
          <w:sz w:val="24"/>
          <w:szCs w:val="24"/>
        </w:rPr>
        <w:t>гг.</w:t>
      </w:r>
      <w:r w:rsidRPr="00202E15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Pr="00202E15">
        <w:rPr>
          <w:rFonts w:ascii="Times New Roman" w:hAnsi="Times New Roman" w:cs="Times New Roman"/>
          <w:i/>
          <w:sz w:val="24"/>
          <w:szCs w:val="24"/>
        </w:rPr>
        <w:t>1</w:t>
      </w:r>
      <w:r w:rsidR="000C5C16" w:rsidRPr="00202E15">
        <w:rPr>
          <w:rFonts w:ascii="Times New Roman" w:hAnsi="Times New Roman" w:cs="Times New Roman"/>
          <w:i/>
          <w:sz w:val="24"/>
          <w:szCs w:val="24"/>
        </w:rPr>
        <w:t>2 759,00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или </w:t>
      </w:r>
      <w:r w:rsidR="000C5C16" w:rsidRPr="00202E15">
        <w:rPr>
          <w:rFonts w:ascii="Times New Roman" w:hAnsi="Times New Roman" w:cs="Times New Roman"/>
          <w:sz w:val="24"/>
          <w:szCs w:val="24"/>
        </w:rPr>
        <w:t>28,8</w:t>
      </w:r>
      <w:r w:rsidRPr="00202E15">
        <w:rPr>
          <w:rFonts w:ascii="Times New Roman" w:hAnsi="Times New Roman" w:cs="Times New Roman"/>
          <w:sz w:val="24"/>
          <w:szCs w:val="24"/>
        </w:rPr>
        <w:t xml:space="preserve"> % и на </w:t>
      </w:r>
      <w:r w:rsidR="000C5C16" w:rsidRPr="00202E15">
        <w:rPr>
          <w:rFonts w:ascii="Times New Roman" w:hAnsi="Times New Roman" w:cs="Times New Roman"/>
          <w:i/>
          <w:sz w:val="24"/>
          <w:szCs w:val="24"/>
        </w:rPr>
        <w:t>3 949,00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, или </w:t>
      </w:r>
      <w:r w:rsidR="000C5C16" w:rsidRPr="00202E15">
        <w:rPr>
          <w:rFonts w:ascii="Times New Roman" w:hAnsi="Times New Roman" w:cs="Times New Roman"/>
          <w:sz w:val="24"/>
          <w:szCs w:val="24"/>
        </w:rPr>
        <w:t>7,4</w:t>
      </w:r>
      <w:r w:rsidRPr="00202E15">
        <w:rPr>
          <w:rFonts w:ascii="Times New Roman" w:hAnsi="Times New Roman" w:cs="Times New Roman"/>
          <w:sz w:val="24"/>
          <w:szCs w:val="24"/>
        </w:rPr>
        <w:t xml:space="preserve"> % в связи</w:t>
      </w:r>
      <w:r w:rsidR="00151116">
        <w:rPr>
          <w:rFonts w:ascii="Times New Roman" w:hAnsi="Times New Roman" w:cs="Times New Roman"/>
          <w:sz w:val="24"/>
          <w:szCs w:val="24"/>
        </w:rPr>
        <w:t xml:space="preserve">, с реализацией муниципальной программы «Кадровая политика муниципального района «Город Людиново и </w:t>
      </w:r>
      <w:proofErr w:type="spellStart"/>
      <w:r w:rsidR="0015111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151116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202E15">
        <w:rPr>
          <w:rFonts w:ascii="Times New Roman" w:hAnsi="Times New Roman" w:cs="Times New Roman"/>
          <w:sz w:val="24"/>
          <w:szCs w:val="24"/>
        </w:rPr>
        <w:t xml:space="preserve"> увеличением расходов на оплату труда и начислениям на оплату труда работникам администрации</w:t>
      </w:r>
      <w:proofErr w:type="gramEnd"/>
      <w:r w:rsidRPr="00202E1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1116">
        <w:rPr>
          <w:rFonts w:ascii="Times New Roman" w:hAnsi="Times New Roman" w:cs="Times New Roman"/>
          <w:sz w:val="24"/>
          <w:szCs w:val="24"/>
        </w:rPr>
        <w:t xml:space="preserve"> и структурным подразделениям.</w:t>
      </w:r>
    </w:p>
    <w:p w:rsidR="00B06CBD" w:rsidRPr="00202E15" w:rsidRDefault="00B06CBD" w:rsidP="00B06CBD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Расходы по разделу «Средства массовой информации» в отчетном периоде по отношению к 201</w:t>
      </w:r>
      <w:r w:rsidR="000C5C16" w:rsidRPr="00202E15">
        <w:rPr>
          <w:rFonts w:ascii="Times New Roman" w:hAnsi="Times New Roman" w:cs="Times New Roman"/>
          <w:sz w:val="24"/>
          <w:szCs w:val="24"/>
        </w:rPr>
        <w:t>7</w:t>
      </w:r>
      <w:r w:rsidRPr="00202E15">
        <w:rPr>
          <w:rFonts w:ascii="Times New Roman" w:hAnsi="Times New Roman" w:cs="Times New Roman"/>
          <w:sz w:val="24"/>
          <w:szCs w:val="24"/>
        </w:rPr>
        <w:t>-201</w:t>
      </w:r>
      <w:r w:rsidR="000C5C16" w:rsidRPr="00202E15">
        <w:rPr>
          <w:rFonts w:ascii="Times New Roman" w:hAnsi="Times New Roman" w:cs="Times New Roman"/>
          <w:sz w:val="24"/>
          <w:szCs w:val="24"/>
        </w:rPr>
        <w:t>8</w:t>
      </w:r>
      <w:r w:rsidRPr="00202E15">
        <w:rPr>
          <w:rFonts w:ascii="Times New Roman" w:hAnsi="Times New Roman" w:cs="Times New Roman"/>
          <w:sz w:val="24"/>
          <w:szCs w:val="24"/>
        </w:rPr>
        <w:t>гг</w:t>
      </w:r>
      <w:r w:rsidR="000C5C16" w:rsidRPr="00202E15">
        <w:rPr>
          <w:rFonts w:ascii="Times New Roman" w:hAnsi="Times New Roman" w:cs="Times New Roman"/>
          <w:sz w:val="24"/>
          <w:szCs w:val="24"/>
        </w:rPr>
        <w:t>.</w:t>
      </w:r>
      <w:r w:rsidRPr="00202E15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0C5C16" w:rsidRPr="00202E15">
        <w:rPr>
          <w:rFonts w:ascii="Times New Roman" w:hAnsi="Times New Roman" w:cs="Times New Roman"/>
          <w:i/>
          <w:sz w:val="24"/>
          <w:szCs w:val="24"/>
        </w:rPr>
        <w:t>640,00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и </w:t>
      </w:r>
      <w:r w:rsidR="000C5C16" w:rsidRPr="00202E15">
        <w:rPr>
          <w:rFonts w:ascii="Times New Roman" w:hAnsi="Times New Roman" w:cs="Times New Roman"/>
          <w:i/>
          <w:sz w:val="24"/>
          <w:szCs w:val="24"/>
        </w:rPr>
        <w:t>190,00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B06CBD" w:rsidRPr="00202E15" w:rsidRDefault="00B06CBD" w:rsidP="00B06CBD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В расходной части бюджета расходы на содержание учреждений культуру занимают 4,0%. Расходы против 201</w:t>
      </w:r>
      <w:r w:rsidR="00332192" w:rsidRPr="00202E15">
        <w:rPr>
          <w:rFonts w:ascii="Times New Roman" w:hAnsi="Times New Roman" w:cs="Times New Roman"/>
          <w:sz w:val="24"/>
          <w:szCs w:val="24"/>
        </w:rPr>
        <w:t>7</w:t>
      </w:r>
      <w:r w:rsidRPr="00202E15">
        <w:rPr>
          <w:rFonts w:ascii="Times New Roman" w:hAnsi="Times New Roman" w:cs="Times New Roman"/>
          <w:sz w:val="24"/>
          <w:szCs w:val="24"/>
        </w:rPr>
        <w:t>-201</w:t>
      </w:r>
      <w:r w:rsidR="00332192" w:rsidRPr="00202E15">
        <w:rPr>
          <w:rFonts w:ascii="Times New Roman" w:hAnsi="Times New Roman" w:cs="Times New Roman"/>
          <w:sz w:val="24"/>
          <w:szCs w:val="24"/>
        </w:rPr>
        <w:t>8</w:t>
      </w:r>
      <w:r w:rsidRPr="00202E15">
        <w:rPr>
          <w:rFonts w:ascii="Times New Roman" w:hAnsi="Times New Roman" w:cs="Times New Roman"/>
          <w:sz w:val="24"/>
          <w:szCs w:val="24"/>
        </w:rPr>
        <w:t xml:space="preserve">гг. увеличились на </w:t>
      </w:r>
      <w:r w:rsidR="00332192" w:rsidRPr="00202E15">
        <w:rPr>
          <w:rFonts w:ascii="Times New Roman" w:hAnsi="Times New Roman" w:cs="Times New Roman"/>
          <w:i/>
          <w:sz w:val="24"/>
          <w:szCs w:val="24"/>
        </w:rPr>
        <w:t>10 024,00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или </w:t>
      </w:r>
      <w:r w:rsidR="00332192" w:rsidRPr="00202E15">
        <w:rPr>
          <w:rFonts w:ascii="Times New Roman" w:hAnsi="Times New Roman" w:cs="Times New Roman"/>
          <w:sz w:val="24"/>
          <w:szCs w:val="24"/>
        </w:rPr>
        <w:t>35,4</w:t>
      </w:r>
      <w:r w:rsidRPr="00202E15">
        <w:rPr>
          <w:rFonts w:ascii="Times New Roman" w:hAnsi="Times New Roman" w:cs="Times New Roman"/>
          <w:sz w:val="24"/>
          <w:szCs w:val="24"/>
        </w:rPr>
        <w:t xml:space="preserve">% и на </w:t>
      </w:r>
      <w:r w:rsidR="00332192" w:rsidRPr="00202E15">
        <w:rPr>
          <w:rFonts w:ascii="Times New Roman" w:hAnsi="Times New Roman" w:cs="Times New Roman"/>
          <w:i/>
          <w:sz w:val="24"/>
          <w:szCs w:val="24"/>
        </w:rPr>
        <w:t>960,00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или </w:t>
      </w:r>
      <w:r w:rsidR="00332192" w:rsidRPr="00202E15">
        <w:rPr>
          <w:rFonts w:ascii="Times New Roman" w:hAnsi="Times New Roman" w:cs="Times New Roman"/>
          <w:sz w:val="24"/>
          <w:szCs w:val="24"/>
        </w:rPr>
        <w:t>2,6</w:t>
      </w:r>
      <w:r w:rsidRPr="00202E15">
        <w:rPr>
          <w:rFonts w:ascii="Times New Roman" w:hAnsi="Times New Roman" w:cs="Times New Roman"/>
          <w:sz w:val="24"/>
          <w:szCs w:val="24"/>
        </w:rPr>
        <w:t>% в связи с увеличением дорожной карты по оплате труда и проведением ремонтных работ в учреждениях культуры.</w:t>
      </w:r>
    </w:p>
    <w:p w:rsidR="002F7821" w:rsidRPr="00202E15" w:rsidRDefault="002F7821" w:rsidP="00B06CBD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Бюджетные ассигнования на содержание МКУ «СШ</w:t>
      </w:r>
      <w:r w:rsidR="005B5697" w:rsidRPr="00202E15">
        <w:rPr>
          <w:rFonts w:ascii="Times New Roman" w:hAnsi="Times New Roman" w:cs="Times New Roman"/>
          <w:sz w:val="24"/>
          <w:szCs w:val="24"/>
        </w:rPr>
        <w:t xml:space="preserve"> «Спорт» исполнены на 63,1%. В общем объеме всех расходов бюджета муниципального района, расходы в области </w:t>
      </w:r>
      <w:r w:rsidR="005B5697" w:rsidRPr="00202E15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спорта составляют 2,2%.</w:t>
      </w:r>
      <w:r w:rsidRPr="00202E15">
        <w:rPr>
          <w:rFonts w:ascii="Times New Roman" w:hAnsi="Times New Roman" w:cs="Times New Roman"/>
          <w:sz w:val="24"/>
          <w:szCs w:val="24"/>
        </w:rPr>
        <w:t xml:space="preserve"> </w:t>
      </w:r>
      <w:r w:rsidR="005B15F7" w:rsidRPr="00202E15">
        <w:rPr>
          <w:rFonts w:ascii="Times New Roman" w:hAnsi="Times New Roman" w:cs="Times New Roman"/>
          <w:sz w:val="24"/>
          <w:szCs w:val="24"/>
        </w:rPr>
        <w:t>Расходы в отчетном периоде против уровня 2017-2018гг. увеличились на 25,0% и 4,4%.</w:t>
      </w:r>
    </w:p>
    <w:p w:rsidR="00B06CBD" w:rsidRPr="00202E15" w:rsidRDefault="00B06CBD" w:rsidP="00B06CBD">
      <w:pPr>
        <w:tabs>
          <w:tab w:val="left" w:pos="18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0448" w:rsidRPr="00202E15">
        <w:rPr>
          <w:rFonts w:ascii="Times New Roman" w:hAnsi="Times New Roman" w:cs="Times New Roman"/>
          <w:sz w:val="24"/>
          <w:szCs w:val="24"/>
        </w:rPr>
        <w:t>Б</w:t>
      </w:r>
      <w:r w:rsidR="00D97DE9" w:rsidRPr="00202E15">
        <w:rPr>
          <w:rFonts w:ascii="Times New Roman" w:hAnsi="Times New Roman" w:cs="Times New Roman"/>
          <w:sz w:val="24"/>
          <w:szCs w:val="24"/>
        </w:rPr>
        <w:t xml:space="preserve">юджет </w:t>
      </w:r>
      <w:r w:rsidRPr="00202E15">
        <w:rPr>
          <w:rFonts w:ascii="Times New Roman" w:hAnsi="Times New Roman" w:cs="Times New Roman"/>
          <w:sz w:val="24"/>
          <w:szCs w:val="24"/>
        </w:rPr>
        <w:t>по разделам социально-культурной сферы за 9 месяцев 201</w:t>
      </w:r>
      <w:r w:rsidR="00E91682" w:rsidRPr="00202E15">
        <w:rPr>
          <w:rFonts w:ascii="Times New Roman" w:hAnsi="Times New Roman" w:cs="Times New Roman"/>
          <w:sz w:val="24"/>
          <w:szCs w:val="24"/>
        </w:rPr>
        <w:t>9</w:t>
      </w:r>
      <w:r w:rsidRPr="00202E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C0448" w:rsidRPr="00202E15">
        <w:rPr>
          <w:rFonts w:ascii="Times New Roman" w:hAnsi="Times New Roman" w:cs="Times New Roman"/>
          <w:sz w:val="24"/>
          <w:szCs w:val="24"/>
        </w:rPr>
        <w:t>исполнен</w:t>
      </w:r>
      <w:r w:rsidRPr="00202E15">
        <w:rPr>
          <w:rFonts w:ascii="Times New Roman" w:hAnsi="Times New Roman" w:cs="Times New Roman"/>
          <w:sz w:val="24"/>
          <w:szCs w:val="24"/>
        </w:rPr>
        <w:t xml:space="preserve"> </w:t>
      </w:r>
      <w:r w:rsidR="00E91682" w:rsidRPr="00202E15">
        <w:rPr>
          <w:rFonts w:ascii="Times New Roman" w:hAnsi="Times New Roman" w:cs="Times New Roman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7DE9" w:rsidRPr="00202E15">
        <w:rPr>
          <w:rFonts w:ascii="Times New Roman" w:hAnsi="Times New Roman" w:cs="Times New Roman"/>
          <w:sz w:val="24"/>
          <w:szCs w:val="24"/>
        </w:rPr>
        <w:t>в сумме</w:t>
      </w:r>
      <w:r w:rsidR="00D97DE9" w:rsidRPr="00202E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7DE9" w:rsidRPr="00202E15">
        <w:rPr>
          <w:rFonts w:ascii="Times New Roman" w:hAnsi="Times New Roman" w:cs="Times New Roman"/>
          <w:i/>
          <w:sz w:val="24"/>
          <w:szCs w:val="24"/>
        </w:rPr>
        <w:t xml:space="preserve">815 074,00 </w:t>
      </w:r>
      <w:r w:rsidRPr="00202E1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или  6</w:t>
      </w:r>
      <w:r w:rsidR="00D97DE9" w:rsidRPr="00202E15">
        <w:rPr>
          <w:rFonts w:ascii="Times New Roman" w:hAnsi="Times New Roman" w:cs="Times New Roman"/>
          <w:sz w:val="24"/>
          <w:szCs w:val="24"/>
        </w:rPr>
        <w:t>3,0</w:t>
      </w:r>
      <w:r w:rsidRPr="00202E15">
        <w:rPr>
          <w:rFonts w:ascii="Times New Roman" w:hAnsi="Times New Roman" w:cs="Times New Roman"/>
          <w:sz w:val="24"/>
          <w:szCs w:val="24"/>
        </w:rPr>
        <w:t xml:space="preserve">  % к утвержденным бюджетным назначениям</w:t>
      </w:r>
      <w:r w:rsidR="00D97DE9" w:rsidRPr="00202E1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97DE9" w:rsidRPr="00202E15">
        <w:rPr>
          <w:rFonts w:ascii="Times New Roman" w:hAnsi="Times New Roman" w:cs="Times New Roman"/>
          <w:i/>
          <w:sz w:val="24"/>
          <w:szCs w:val="24"/>
        </w:rPr>
        <w:t>1 291 493,00 тыс. рублей</w:t>
      </w:r>
      <w:r w:rsidR="00D97DE9" w:rsidRPr="00202E15">
        <w:rPr>
          <w:rFonts w:ascii="Times New Roman" w:hAnsi="Times New Roman" w:cs="Times New Roman"/>
          <w:sz w:val="24"/>
          <w:szCs w:val="24"/>
        </w:rPr>
        <w:t>. В общем объеме всех произведенных расходов данные расходы занимают 86,9%.</w:t>
      </w:r>
    </w:p>
    <w:p w:rsidR="00B06CBD" w:rsidRPr="00202E15" w:rsidRDefault="00B06CBD" w:rsidP="00B06CBD">
      <w:pPr>
        <w:tabs>
          <w:tab w:val="left" w:pos="18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 По сравнению с аналогичным периодом 201</w:t>
      </w:r>
      <w:r w:rsidR="00D97DE9" w:rsidRPr="00202E15">
        <w:rPr>
          <w:rFonts w:ascii="Times New Roman" w:hAnsi="Times New Roman" w:cs="Times New Roman"/>
          <w:sz w:val="24"/>
          <w:szCs w:val="24"/>
        </w:rPr>
        <w:t>7</w:t>
      </w:r>
      <w:r w:rsidR="005C0448" w:rsidRPr="00202E15">
        <w:rPr>
          <w:rFonts w:ascii="Times New Roman" w:hAnsi="Times New Roman" w:cs="Times New Roman"/>
          <w:sz w:val="24"/>
          <w:szCs w:val="24"/>
        </w:rPr>
        <w:t>-2018гг.</w:t>
      </w:r>
      <w:r w:rsidRPr="00202E15">
        <w:rPr>
          <w:rFonts w:ascii="Times New Roman" w:hAnsi="Times New Roman" w:cs="Times New Roman"/>
          <w:sz w:val="24"/>
          <w:szCs w:val="24"/>
        </w:rPr>
        <w:t xml:space="preserve"> расходов произведено  больше </w:t>
      </w:r>
      <w:r w:rsidR="00A3495B">
        <w:rPr>
          <w:rFonts w:ascii="Times New Roman" w:hAnsi="Times New Roman" w:cs="Times New Roman"/>
          <w:sz w:val="24"/>
          <w:szCs w:val="24"/>
        </w:rPr>
        <w:t xml:space="preserve">на </w:t>
      </w:r>
      <w:r w:rsidRPr="00202E15">
        <w:rPr>
          <w:rFonts w:ascii="Times New Roman" w:hAnsi="Times New Roman" w:cs="Times New Roman"/>
          <w:i/>
          <w:sz w:val="24"/>
          <w:szCs w:val="24"/>
        </w:rPr>
        <w:t>2</w:t>
      </w:r>
      <w:r w:rsidR="00D97DE9" w:rsidRPr="00202E15">
        <w:rPr>
          <w:rFonts w:ascii="Times New Roman" w:hAnsi="Times New Roman" w:cs="Times New Roman"/>
          <w:i/>
          <w:sz w:val="24"/>
          <w:szCs w:val="24"/>
        </w:rPr>
        <w:t>1</w:t>
      </w:r>
      <w:r w:rsidR="005C0448" w:rsidRPr="00202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E9" w:rsidRPr="00202E15">
        <w:rPr>
          <w:rFonts w:ascii="Times New Roman" w:hAnsi="Times New Roman" w:cs="Times New Roman"/>
          <w:i/>
          <w:sz w:val="24"/>
          <w:szCs w:val="24"/>
        </w:rPr>
        <w:t>650,00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C0448" w:rsidRPr="00202E15">
        <w:rPr>
          <w:rFonts w:ascii="Times New Roman" w:hAnsi="Times New Roman" w:cs="Times New Roman"/>
          <w:sz w:val="24"/>
          <w:szCs w:val="24"/>
        </w:rPr>
        <w:t>,</w:t>
      </w:r>
      <w:r w:rsidRPr="00202E15">
        <w:rPr>
          <w:rFonts w:ascii="Times New Roman" w:hAnsi="Times New Roman" w:cs="Times New Roman"/>
          <w:sz w:val="24"/>
          <w:szCs w:val="24"/>
        </w:rPr>
        <w:t xml:space="preserve"> или </w:t>
      </w:r>
      <w:r w:rsidR="005C0448" w:rsidRPr="00202E15">
        <w:rPr>
          <w:rFonts w:ascii="Times New Roman" w:hAnsi="Times New Roman" w:cs="Times New Roman"/>
          <w:sz w:val="24"/>
          <w:szCs w:val="24"/>
        </w:rPr>
        <w:t>2,7</w:t>
      </w:r>
      <w:r w:rsidRPr="00202E15">
        <w:rPr>
          <w:rFonts w:ascii="Times New Roman" w:hAnsi="Times New Roman" w:cs="Times New Roman"/>
          <w:sz w:val="24"/>
          <w:szCs w:val="24"/>
        </w:rPr>
        <w:t xml:space="preserve">% </w:t>
      </w:r>
      <w:r w:rsidR="005C0448" w:rsidRPr="00202E15">
        <w:rPr>
          <w:rFonts w:ascii="Times New Roman" w:hAnsi="Times New Roman" w:cs="Times New Roman"/>
          <w:sz w:val="24"/>
          <w:szCs w:val="24"/>
        </w:rPr>
        <w:t xml:space="preserve"> и на </w:t>
      </w:r>
      <w:r w:rsidR="005C0448" w:rsidRPr="00202E15">
        <w:rPr>
          <w:rFonts w:ascii="Times New Roman" w:hAnsi="Times New Roman" w:cs="Times New Roman"/>
          <w:i/>
          <w:sz w:val="24"/>
          <w:szCs w:val="24"/>
        </w:rPr>
        <w:t>17 205,00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C0448" w:rsidRPr="00202E15">
        <w:rPr>
          <w:rFonts w:ascii="Times New Roman" w:hAnsi="Times New Roman" w:cs="Times New Roman"/>
          <w:sz w:val="24"/>
          <w:szCs w:val="24"/>
        </w:rPr>
        <w:t>,</w:t>
      </w:r>
      <w:r w:rsidRPr="00202E15">
        <w:rPr>
          <w:rFonts w:ascii="Times New Roman" w:hAnsi="Times New Roman" w:cs="Times New Roman"/>
          <w:sz w:val="24"/>
          <w:szCs w:val="24"/>
        </w:rPr>
        <w:t xml:space="preserve"> или </w:t>
      </w:r>
      <w:r w:rsidR="005C0448" w:rsidRPr="00202E15">
        <w:rPr>
          <w:rFonts w:ascii="Times New Roman" w:hAnsi="Times New Roman" w:cs="Times New Roman"/>
          <w:sz w:val="24"/>
          <w:szCs w:val="24"/>
        </w:rPr>
        <w:t>2,2</w:t>
      </w:r>
      <w:r w:rsidRPr="00202E1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06CBD" w:rsidRPr="00202E15" w:rsidRDefault="0083480B" w:rsidP="00A265ED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15">
        <w:rPr>
          <w:rFonts w:ascii="Times New Roman" w:hAnsi="Times New Roman" w:cs="Times New Roman"/>
          <w:b/>
          <w:sz w:val="24"/>
          <w:szCs w:val="24"/>
        </w:rPr>
        <w:t>5</w:t>
      </w:r>
      <w:r w:rsidR="00B06CBD" w:rsidRPr="00202E15">
        <w:rPr>
          <w:rFonts w:ascii="Times New Roman" w:hAnsi="Times New Roman" w:cs="Times New Roman"/>
          <w:b/>
          <w:sz w:val="24"/>
          <w:szCs w:val="24"/>
        </w:rPr>
        <w:t>.  Использование средств резервного фонда</w:t>
      </w:r>
    </w:p>
    <w:p w:rsidR="00B06CBD" w:rsidRPr="00202E15" w:rsidRDefault="00B06CBD" w:rsidP="00B06CBD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2E15">
        <w:rPr>
          <w:rFonts w:ascii="Times New Roman" w:hAnsi="Times New Roman" w:cs="Times New Roman"/>
          <w:sz w:val="24"/>
          <w:szCs w:val="24"/>
        </w:rPr>
        <w:t>Решением о бюджете муниципального района на 201</w:t>
      </w:r>
      <w:r w:rsidR="00271971" w:rsidRPr="00202E15">
        <w:rPr>
          <w:rFonts w:ascii="Times New Roman" w:hAnsi="Times New Roman" w:cs="Times New Roman"/>
          <w:sz w:val="24"/>
          <w:szCs w:val="24"/>
        </w:rPr>
        <w:t>9</w:t>
      </w:r>
      <w:r w:rsidRPr="00202E15">
        <w:rPr>
          <w:rFonts w:ascii="Times New Roman" w:hAnsi="Times New Roman" w:cs="Times New Roman"/>
          <w:sz w:val="24"/>
          <w:szCs w:val="24"/>
        </w:rPr>
        <w:t xml:space="preserve"> год резервный фонд утвержден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140,0 тыс. рублей</w:t>
      </w:r>
      <w:r w:rsidRPr="00202E15">
        <w:rPr>
          <w:rFonts w:ascii="Times New Roman" w:hAnsi="Times New Roman" w:cs="Times New Roman"/>
          <w:sz w:val="24"/>
          <w:szCs w:val="24"/>
        </w:rPr>
        <w:t>. В отчетном периоде средства резервного фонда не использовались.</w:t>
      </w:r>
    </w:p>
    <w:p w:rsidR="00B06CBD" w:rsidRPr="00202E15" w:rsidRDefault="00B06CBD" w:rsidP="00B06CBD">
      <w:pPr>
        <w:tabs>
          <w:tab w:val="left" w:pos="187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202E1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3480B" w:rsidRPr="00202E15">
        <w:rPr>
          <w:rFonts w:ascii="Times New Roman" w:hAnsi="Times New Roman" w:cs="Times New Roman"/>
          <w:b/>
          <w:sz w:val="24"/>
          <w:szCs w:val="24"/>
        </w:rPr>
        <w:t>6</w:t>
      </w:r>
      <w:r w:rsidRPr="00202E15">
        <w:rPr>
          <w:rFonts w:ascii="Times New Roman" w:hAnsi="Times New Roman" w:cs="Times New Roman"/>
          <w:b/>
          <w:sz w:val="24"/>
          <w:szCs w:val="24"/>
        </w:rPr>
        <w:t>. Муниципальные долговые обязательства</w:t>
      </w:r>
    </w:p>
    <w:p w:rsidR="001F4159" w:rsidRPr="00202E15" w:rsidRDefault="000C4575" w:rsidP="001F4159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</w:rPr>
      </w:pPr>
      <w:r w:rsidRPr="00202E15">
        <w:rPr>
          <w:rFonts w:ascii="Times New Roman" w:hAnsi="Times New Roman" w:cs="Times New Roman"/>
        </w:rPr>
        <w:t xml:space="preserve">         </w:t>
      </w:r>
      <w:r w:rsidR="001F4159" w:rsidRPr="00202E15">
        <w:rPr>
          <w:rFonts w:ascii="Times New Roman" w:hAnsi="Times New Roman" w:cs="Times New Roman"/>
          <w:sz w:val="24"/>
          <w:szCs w:val="24"/>
        </w:rPr>
        <w:t>В отчетном периоде кредиты (заимствования) от других бюджетов бюджетной системы Российской Федерации и кредитных организаций не привлекались.</w:t>
      </w:r>
      <w:r w:rsidR="001F4159" w:rsidRPr="00202E15">
        <w:rPr>
          <w:rFonts w:ascii="Times New Roman" w:hAnsi="Times New Roman" w:cs="Times New Roman"/>
        </w:rPr>
        <w:t xml:space="preserve"> Долговые обязательства по бюджетным кредитам администрацией муниципального района исполнены в полном объеме и задолженности по кредитам не имеется.</w:t>
      </w:r>
    </w:p>
    <w:p w:rsidR="000C4575" w:rsidRPr="00202E15" w:rsidRDefault="000C4575" w:rsidP="000C4575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b/>
        </w:rPr>
      </w:pPr>
      <w:r w:rsidRPr="00202E15">
        <w:rPr>
          <w:rFonts w:ascii="Times New Roman" w:hAnsi="Times New Roman" w:cs="Times New Roman"/>
        </w:rPr>
        <w:t xml:space="preserve">          Расходы на обслуживание муниципального долга в отчетном периоде составили в сумме </w:t>
      </w:r>
      <w:r w:rsidRPr="00202E15">
        <w:rPr>
          <w:rFonts w:ascii="Times New Roman" w:hAnsi="Times New Roman" w:cs="Times New Roman"/>
          <w:i/>
        </w:rPr>
        <w:t>6,0 тыс. рублей,</w:t>
      </w:r>
      <w:r w:rsidRPr="00202E15">
        <w:rPr>
          <w:rFonts w:ascii="Times New Roman" w:hAnsi="Times New Roman" w:cs="Times New Roman"/>
        </w:rPr>
        <w:t xml:space="preserve"> </w:t>
      </w:r>
      <w:proofErr w:type="gramStart"/>
      <w:r w:rsidRPr="00202E15">
        <w:rPr>
          <w:rFonts w:ascii="Times New Roman" w:hAnsi="Times New Roman" w:cs="Times New Roman"/>
        </w:rPr>
        <w:t>при</w:t>
      </w:r>
      <w:proofErr w:type="gramEnd"/>
      <w:r w:rsidRPr="00202E15">
        <w:rPr>
          <w:rFonts w:ascii="Times New Roman" w:hAnsi="Times New Roman" w:cs="Times New Roman"/>
        </w:rPr>
        <w:t xml:space="preserve"> утвержденных бюджетных назначений в сумме </w:t>
      </w:r>
      <w:r w:rsidRPr="00202E15">
        <w:rPr>
          <w:rFonts w:ascii="Times New Roman" w:hAnsi="Times New Roman" w:cs="Times New Roman"/>
          <w:i/>
        </w:rPr>
        <w:t>40,0 тыс. рублей.</w:t>
      </w:r>
    </w:p>
    <w:p w:rsidR="0053305D" w:rsidRPr="00202E15" w:rsidRDefault="0053305D" w:rsidP="000C4575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b/>
        </w:rPr>
      </w:pPr>
      <w:r w:rsidRPr="00202E15">
        <w:rPr>
          <w:rFonts w:ascii="Times New Roman" w:hAnsi="Times New Roman" w:cs="Times New Roman"/>
          <w:b/>
        </w:rPr>
        <w:t xml:space="preserve">                             </w:t>
      </w:r>
      <w:r w:rsidR="0083480B" w:rsidRPr="00202E15">
        <w:rPr>
          <w:rFonts w:ascii="Times New Roman" w:hAnsi="Times New Roman" w:cs="Times New Roman"/>
          <w:b/>
        </w:rPr>
        <w:t>7</w:t>
      </w:r>
      <w:r w:rsidRPr="00202E15">
        <w:rPr>
          <w:rFonts w:ascii="Times New Roman" w:hAnsi="Times New Roman" w:cs="Times New Roman"/>
          <w:b/>
        </w:rPr>
        <w:t>. Дебиторская, кредиторская задолженность</w:t>
      </w:r>
    </w:p>
    <w:p w:rsidR="0053305D" w:rsidRPr="00202E15" w:rsidRDefault="0053305D" w:rsidP="000C4575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</w:rPr>
      </w:pPr>
      <w:r w:rsidRPr="00202E15">
        <w:rPr>
          <w:rFonts w:ascii="Times New Roman" w:hAnsi="Times New Roman" w:cs="Times New Roman"/>
        </w:rPr>
        <w:t xml:space="preserve">          По данным бухгалтерского учета администрации муниципального учета на 01.10.2019 числится дебиторская задолженность в сумме </w:t>
      </w:r>
      <w:r w:rsidRPr="00202E15">
        <w:rPr>
          <w:rFonts w:ascii="Times New Roman" w:hAnsi="Times New Roman" w:cs="Times New Roman"/>
          <w:i/>
        </w:rPr>
        <w:t>6 265,8 тыс. рублей</w:t>
      </w:r>
      <w:r w:rsidRPr="00202E15">
        <w:rPr>
          <w:rFonts w:ascii="Times New Roman" w:hAnsi="Times New Roman" w:cs="Times New Roman"/>
        </w:rPr>
        <w:t xml:space="preserve">, которая против 01.01.2019 увеличилась на </w:t>
      </w:r>
      <w:r w:rsidRPr="00202E15">
        <w:rPr>
          <w:rFonts w:ascii="Times New Roman" w:hAnsi="Times New Roman" w:cs="Times New Roman"/>
          <w:i/>
        </w:rPr>
        <w:t>3 136,0 тыс. рублей</w:t>
      </w:r>
      <w:r w:rsidR="00750F2E" w:rsidRPr="00202E15">
        <w:rPr>
          <w:rFonts w:ascii="Times New Roman" w:hAnsi="Times New Roman" w:cs="Times New Roman"/>
        </w:rPr>
        <w:t xml:space="preserve">. С 01.01.2019 числится дебиторская задолженность за АО «Газораспределение Калуга» по договору от 30.05.2018 № 100-18 за подключение объекта капитального строительства к сети газораспределения (котельной школы в д. Заболотье) в сумме </w:t>
      </w:r>
      <w:r w:rsidR="00750F2E" w:rsidRPr="00202E15">
        <w:rPr>
          <w:rFonts w:ascii="Times New Roman" w:hAnsi="Times New Roman" w:cs="Times New Roman"/>
          <w:i/>
        </w:rPr>
        <w:t>292,5 тыс. рублей</w:t>
      </w:r>
      <w:r w:rsidR="00750F2E" w:rsidRPr="00202E15">
        <w:rPr>
          <w:rFonts w:ascii="Times New Roman" w:hAnsi="Times New Roman" w:cs="Times New Roman"/>
        </w:rPr>
        <w:t xml:space="preserve">. </w:t>
      </w:r>
      <w:r w:rsidR="001A733A" w:rsidRPr="00202E15">
        <w:rPr>
          <w:rFonts w:ascii="Times New Roman" w:hAnsi="Times New Roman" w:cs="Times New Roman"/>
        </w:rPr>
        <w:t xml:space="preserve">В рамках Договора администрацией муниципального района произведена предоплата в размере 50% от стоимости работ </w:t>
      </w:r>
      <w:r w:rsidR="001A733A" w:rsidRPr="00202E15">
        <w:rPr>
          <w:rFonts w:ascii="Times New Roman" w:hAnsi="Times New Roman" w:cs="Times New Roman"/>
          <w:i/>
        </w:rPr>
        <w:t>585,0тыс. рублей</w:t>
      </w:r>
      <w:r w:rsidR="001A733A" w:rsidRPr="00202E15">
        <w:rPr>
          <w:rFonts w:ascii="Times New Roman" w:hAnsi="Times New Roman" w:cs="Times New Roman"/>
        </w:rPr>
        <w:t>. Срок выполнения мероприятий по подключению объекта капитального строительства и пуску газа составлял 274 дня со дня заключения договора от 30.05.2018.</w:t>
      </w:r>
    </w:p>
    <w:p w:rsidR="002D5E4A" w:rsidRDefault="002D5E4A" w:rsidP="000C4575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</w:rPr>
      </w:pPr>
      <w:r w:rsidRPr="00202E15">
        <w:rPr>
          <w:rFonts w:ascii="Times New Roman" w:hAnsi="Times New Roman" w:cs="Times New Roman"/>
        </w:rPr>
        <w:t xml:space="preserve">          Кредиторская задолженность на 01.10.2019 составляет в сумме </w:t>
      </w:r>
      <w:r w:rsidRPr="00202E15">
        <w:rPr>
          <w:rFonts w:ascii="Times New Roman" w:hAnsi="Times New Roman" w:cs="Times New Roman"/>
          <w:i/>
        </w:rPr>
        <w:t>5</w:t>
      </w:r>
      <w:r w:rsidR="00E25D85" w:rsidRPr="00202E15">
        <w:rPr>
          <w:rFonts w:ascii="Times New Roman" w:hAnsi="Times New Roman" w:cs="Times New Roman"/>
          <w:i/>
        </w:rPr>
        <w:t xml:space="preserve"> </w:t>
      </w:r>
      <w:r w:rsidRPr="00202E15">
        <w:rPr>
          <w:rFonts w:ascii="Times New Roman" w:hAnsi="Times New Roman" w:cs="Times New Roman"/>
          <w:i/>
        </w:rPr>
        <w:t>589,7 тыс. рублей</w:t>
      </w:r>
      <w:r w:rsidRPr="00202E15">
        <w:rPr>
          <w:rFonts w:ascii="Times New Roman" w:hAnsi="Times New Roman" w:cs="Times New Roman"/>
        </w:rPr>
        <w:t xml:space="preserve">, которая против 01.01.2019 увеличилась на </w:t>
      </w:r>
      <w:r w:rsidRPr="00202E15">
        <w:rPr>
          <w:rFonts w:ascii="Times New Roman" w:hAnsi="Times New Roman" w:cs="Times New Roman"/>
          <w:i/>
        </w:rPr>
        <w:t>3</w:t>
      </w:r>
      <w:r w:rsidR="00E25D85" w:rsidRPr="00202E15">
        <w:rPr>
          <w:rFonts w:ascii="Times New Roman" w:hAnsi="Times New Roman" w:cs="Times New Roman"/>
          <w:i/>
        </w:rPr>
        <w:t xml:space="preserve"> </w:t>
      </w:r>
      <w:r w:rsidRPr="00202E15">
        <w:rPr>
          <w:rFonts w:ascii="Times New Roman" w:hAnsi="Times New Roman" w:cs="Times New Roman"/>
          <w:i/>
        </w:rPr>
        <w:t>967,3 тыс. рублей</w:t>
      </w:r>
      <w:r w:rsidRPr="00202E15">
        <w:rPr>
          <w:rFonts w:ascii="Times New Roman" w:hAnsi="Times New Roman" w:cs="Times New Roman"/>
        </w:rPr>
        <w:t>.</w:t>
      </w:r>
    </w:p>
    <w:p w:rsidR="0049049E" w:rsidRPr="00202E15" w:rsidRDefault="0049049E" w:rsidP="0049049E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С 01.01.2018 за администрацией муниципального района числится задолженность ООО Проектная фирма «Гост-Стандарт» за выполненные проектные работы по реконструкции существующего полигона твердых бытовых отходов (муниципальный контракт от 02.08.2017 № 0137300021217000071-0158692-01/148-17)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800,00 тыс. рублей</w:t>
      </w:r>
      <w:r w:rsidRPr="00202E15">
        <w:rPr>
          <w:rFonts w:ascii="Times New Roman" w:hAnsi="Times New Roman" w:cs="Times New Roman"/>
          <w:sz w:val="24"/>
          <w:szCs w:val="24"/>
        </w:rPr>
        <w:t>. Проектная документация не прошла экспертизу. К разработчику проекта претензия со стороны администрации муниципального района не предъявлялась, акт на выполненные работы от 19.12. 2017года заказчиком подписан, без претензий.</w:t>
      </w:r>
    </w:p>
    <w:p w:rsidR="00B06CBD" w:rsidRPr="00202E15" w:rsidRDefault="00B06CBD" w:rsidP="00B06CBD">
      <w:pPr>
        <w:tabs>
          <w:tab w:val="left" w:pos="18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E15">
        <w:rPr>
          <w:rFonts w:ascii="Times New Roman" w:hAnsi="Times New Roman" w:cs="Times New Roman"/>
          <w:i/>
          <w:sz w:val="24"/>
          <w:szCs w:val="24"/>
        </w:rPr>
        <w:tab/>
      </w:r>
      <w:r w:rsidRPr="00202E15">
        <w:rPr>
          <w:rFonts w:ascii="Times New Roman" w:hAnsi="Times New Roman" w:cs="Times New Roman"/>
          <w:b/>
          <w:sz w:val="24"/>
          <w:szCs w:val="24"/>
        </w:rPr>
        <w:t xml:space="preserve">   Выводы и предложения</w:t>
      </w:r>
    </w:p>
    <w:p w:rsidR="00E86B14" w:rsidRPr="00202E15" w:rsidRDefault="00B06CBD" w:rsidP="00E86B1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</w:t>
      </w:r>
      <w:r w:rsidR="00E86B14" w:rsidRPr="00202E15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района «Город Людиново и </w:t>
      </w:r>
      <w:proofErr w:type="spellStart"/>
      <w:r w:rsidR="00E86B14" w:rsidRPr="00202E1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E86B14" w:rsidRPr="00202E15">
        <w:rPr>
          <w:rFonts w:ascii="Times New Roman" w:hAnsi="Times New Roman" w:cs="Times New Roman"/>
          <w:sz w:val="24"/>
          <w:szCs w:val="24"/>
        </w:rPr>
        <w:t xml:space="preserve"> район за 9 месяцев 2019 года утвержден постановлением администрации муниципального района от 10.10.2019 № 1347   и направлен в контрольно-счетную палату для проведения экспертизы.</w:t>
      </w:r>
    </w:p>
    <w:p w:rsidR="00B06CBD" w:rsidRPr="00202E15" w:rsidRDefault="00B06CBD" w:rsidP="00B06CBD">
      <w:pPr>
        <w:tabs>
          <w:tab w:val="left" w:pos="136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Бюджетные назначения за отчетный период исполнены:</w:t>
      </w:r>
    </w:p>
    <w:p w:rsidR="00750D2A" w:rsidRPr="00202E15" w:rsidRDefault="00B06CBD" w:rsidP="00B06CBD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202E15">
        <w:rPr>
          <w:rStyle w:val="31"/>
          <w:rFonts w:eastAsiaTheme="minorEastAsia"/>
          <w:i w:val="0"/>
          <w:color w:val="auto"/>
        </w:rPr>
        <w:t xml:space="preserve">          - по доходам в сумме </w:t>
      </w:r>
      <w:r w:rsidR="00750D2A" w:rsidRPr="00202E15">
        <w:rPr>
          <w:rStyle w:val="31"/>
          <w:rFonts w:eastAsiaTheme="minorEastAsia"/>
          <w:color w:val="auto"/>
        </w:rPr>
        <w:t>1 090 810,00</w:t>
      </w:r>
      <w:r w:rsidRPr="00202E15">
        <w:rPr>
          <w:rStyle w:val="31"/>
          <w:rFonts w:eastAsiaTheme="minorEastAsia"/>
          <w:color w:val="auto"/>
        </w:rPr>
        <w:t xml:space="preserve"> тыс. рублей</w:t>
      </w:r>
      <w:r w:rsidRPr="00202E15">
        <w:rPr>
          <w:rStyle w:val="31"/>
          <w:rFonts w:eastAsiaTheme="minorEastAsia"/>
          <w:i w:val="0"/>
          <w:color w:val="auto"/>
        </w:rPr>
        <w:t xml:space="preserve"> или</w:t>
      </w:r>
      <w:r w:rsidR="00750D2A" w:rsidRPr="00202E15">
        <w:rPr>
          <w:rStyle w:val="31"/>
          <w:rFonts w:eastAsiaTheme="minorEastAsia"/>
          <w:i w:val="0"/>
          <w:color w:val="auto"/>
        </w:rPr>
        <w:t xml:space="preserve"> 69,2</w:t>
      </w:r>
      <w:r w:rsidRPr="00202E15">
        <w:rPr>
          <w:rStyle w:val="31"/>
          <w:rFonts w:eastAsiaTheme="minorEastAsia"/>
          <w:i w:val="0"/>
          <w:color w:val="auto"/>
        </w:rPr>
        <w:t xml:space="preserve"> % годовых плановых назначений, что выше уровня 201</w:t>
      </w:r>
      <w:r w:rsidR="00452FB3" w:rsidRPr="00202E15">
        <w:rPr>
          <w:rStyle w:val="31"/>
          <w:rFonts w:eastAsiaTheme="minorEastAsia"/>
          <w:i w:val="0"/>
          <w:color w:val="auto"/>
        </w:rPr>
        <w:t>7</w:t>
      </w:r>
      <w:r w:rsidR="00750D2A" w:rsidRPr="00202E15">
        <w:rPr>
          <w:rStyle w:val="31"/>
          <w:rFonts w:eastAsiaTheme="minorEastAsia"/>
          <w:i w:val="0"/>
          <w:color w:val="auto"/>
        </w:rPr>
        <w:t xml:space="preserve"> года</w:t>
      </w:r>
      <w:r w:rsidRPr="00202E15">
        <w:rPr>
          <w:rStyle w:val="31"/>
          <w:rFonts w:eastAsiaTheme="minorEastAsia"/>
          <w:i w:val="0"/>
          <w:color w:val="auto"/>
        </w:rPr>
        <w:t xml:space="preserve"> на </w:t>
      </w:r>
      <w:r w:rsidR="00750D2A" w:rsidRPr="00202E15">
        <w:rPr>
          <w:rStyle w:val="31"/>
          <w:rFonts w:eastAsiaTheme="minorEastAsia"/>
          <w:i w:val="0"/>
          <w:color w:val="auto"/>
        </w:rPr>
        <w:t>20,0</w:t>
      </w:r>
      <w:r w:rsidRPr="00202E15">
        <w:rPr>
          <w:rStyle w:val="31"/>
          <w:rFonts w:eastAsiaTheme="minorEastAsia"/>
          <w:i w:val="0"/>
          <w:color w:val="auto"/>
        </w:rPr>
        <w:t xml:space="preserve">% и </w:t>
      </w:r>
      <w:r w:rsidR="00750D2A" w:rsidRPr="00202E15">
        <w:rPr>
          <w:rStyle w:val="31"/>
          <w:rFonts w:eastAsiaTheme="minorEastAsia"/>
          <w:i w:val="0"/>
          <w:color w:val="auto"/>
        </w:rPr>
        <w:t>ниже уровня прошлого года на 4,2%;</w:t>
      </w:r>
    </w:p>
    <w:p w:rsidR="00B06CBD" w:rsidRPr="00202E15" w:rsidRDefault="00B06CBD" w:rsidP="00B06CBD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202E15">
        <w:rPr>
          <w:rStyle w:val="31"/>
          <w:rFonts w:eastAsiaTheme="minorEastAsia"/>
          <w:i w:val="0"/>
          <w:color w:val="auto"/>
        </w:rPr>
        <w:t xml:space="preserve">      </w:t>
      </w:r>
      <w:r w:rsidR="00750D2A" w:rsidRPr="00202E15">
        <w:rPr>
          <w:rStyle w:val="31"/>
          <w:rFonts w:eastAsiaTheme="minorEastAsia"/>
          <w:i w:val="0"/>
          <w:color w:val="auto"/>
        </w:rPr>
        <w:t xml:space="preserve">    </w:t>
      </w:r>
      <w:r w:rsidRPr="00202E15">
        <w:rPr>
          <w:rStyle w:val="31"/>
          <w:rFonts w:eastAsiaTheme="minorEastAsia"/>
          <w:i w:val="0"/>
          <w:color w:val="auto"/>
        </w:rPr>
        <w:t xml:space="preserve">- по расходам в сумме </w:t>
      </w:r>
      <w:r w:rsidR="00750D2A" w:rsidRPr="00202E15">
        <w:rPr>
          <w:rStyle w:val="31"/>
          <w:rFonts w:eastAsiaTheme="minorEastAsia"/>
          <w:color w:val="auto"/>
        </w:rPr>
        <w:t xml:space="preserve">937 770,00 </w:t>
      </w:r>
      <w:r w:rsidRPr="00202E15">
        <w:rPr>
          <w:rStyle w:val="31"/>
          <w:rFonts w:eastAsiaTheme="minorEastAsia"/>
          <w:color w:val="auto"/>
        </w:rPr>
        <w:t>тыс. рублей</w:t>
      </w:r>
      <w:r w:rsidRPr="00202E15">
        <w:rPr>
          <w:rStyle w:val="31"/>
          <w:rFonts w:eastAsiaTheme="minorEastAsia"/>
          <w:i w:val="0"/>
          <w:color w:val="auto"/>
        </w:rPr>
        <w:t xml:space="preserve"> или</w:t>
      </w:r>
      <w:r w:rsidR="00750D2A" w:rsidRPr="00202E15">
        <w:rPr>
          <w:rStyle w:val="31"/>
          <w:rFonts w:eastAsiaTheme="minorEastAsia"/>
          <w:i w:val="0"/>
          <w:color w:val="auto"/>
        </w:rPr>
        <w:t xml:space="preserve"> 64,8</w:t>
      </w:r>
      <w:r w:rsidRPr="00202E15">
        <w:rPr>
          <w:rStyle w:val="31"/>
          <w:rFonts w:eastAsiaTheme="minorEastAsia"/>
          <w:i w:val="0"/>
          <w:color w:val="auto"/>
        </w:rPr>
        <w:t xml:space="preserve">% уточненных плановых назначений, что на </w:t>
      </w:r>
      <w:r w:rsidR="00452FB3" w:rsidRPr="00202E15">
        <w:rPr>
          <w:rStyle w:val="31"/>
          <w:rFonts w:eastAsiaTheme="minorEastAsia"/>
          <w:i w:val="0"/>
          <w:color w:val="auto"/>
        </w:rPr>
        <w:t xml:space="preserve"> </w:t>
      </w:r>
      <w:r w:rsidR="00750D2A" w:rsidRPr="00202E15">
        <w:rPr>
          <w:rStyle w:val="31"/>
          <w:rFonts w:eastAsiaTheme="minorEastAsia"/>
          <w:i w:val="0"/>
          <w:color w:val="auto"/>
        </w:rPr>
        <w:t>8,1</w:t>
      </w:r>
      <w:r w:rsidR="00452FB3" w:rsidRPr="00202E15">
        <w:rPr>
          <w:rStyle w:val="31"/>
          <w:rFonts w:eastAsiaTheme="minorEastAsia"/>
          <w:i w:val="0"/>
          <w:color w:val="auto"/>
        </w:rPr>
        <w:t xml:space="preserve"> </w:t>
      </w:r>
      <w:r w:rsidRPr="00202E15">
        <w:rPr>
          <w:rStyle w:val="31"/>
          <w:rFonts w:eastAsiaTheme="minorEastAsia"/>
          <w:i w:val="0"/>
          <w:color w:val="auto"/>
        </w:rPr>
        <w:t>% больше 201</w:t>
      </w:r>
      <w:r w:rsidR="00452FB3" w:rsidRPr="00202E15">
        <w:rPr>
          <w:rStyle w:val="31"/>
          <w:rFonts w:eastAsiaTheme="minorEastAsia"/>
          <w:i w:val="0"/>
          <w:color w:val="auto"/>
        </w:rPr>
        <w:t>7</w:t>
      </w:r>
      <w:r w:rsidRPr="00202E15">
        <w:rPr>
          <w:rStyle w:val="31"/>
          <w:rFonts w:eastAsiaTheme="minorEastAsia"/>
          <w:i w:val="0"/>
          <w:color w:val="auto"/>
        </w:rPr>
        <w:t xml:space="preserve"> года и на </w:t>
      </w:r>
      <w:r w:rsidR="00750D2A" w:rsidRPr="00202E15">
        <w:rPr>
          <w:rStyle w:val="31"/>
          <w:rFonts w:eastAsiaTheme="minorEastAsia"/>
          <w:i w:val="0"/>
          <w:color w:val="auto"/>
        </w:rPr>
        <w:t>11,3</w:t>
      </w:r>
      <w:r w:rsidR="00452FB3" w:rsidRPr="00202E15">
        <w:rPr>
          <w:rStyle w:val="31"/>
          <w:rFonts w:eastAsiaTheme="minorEastAsia"/>
          <w:i w:val="0"/>
          <w:color w:val="auto"/>
        </w:rPr>
        <w:t xml:space="preserve"> </w:t>
      </w:r>
      <w:r w:rsidRPr="00202E15">
        <w:rPr>
          <w:rStyle w:val="31"/>
          <w:rFonts w:eastAsiaTheme="minorEastAsia"/>
          <w:i w:val="0"/>
          <w:color w:val="auto"/>
        </w:rPr>
        <w:t xml:space="preserve">% </w:t>
      </w:r>
      <w:r w:rsidR="00750D2A" w:rsidRPr="00202E15">
        <w:rPr>
          <w:rStyle w:val="31"/>
          <w:rFonts w:eastAsiaTheme="minorEastAsia"/>
          <w:i w:val="0"/>
          <w:color w:val="auto"/>
        </w:rPr>
        <w:t>ниже уровня</w:t>
      </w:r>
      <w:r w:rsidRPr="00202E15">
        <w:rPr>
          <w:rStyle w:val="31"/>
          <w:rFonts w:eastAsiaTheme="minorEastAsia"/>
          <w:i w:val="0"/>
          <w:color w:val="auto"/>
        </w:rPr>
        <w:t xml:space="preserve"> прошлого года.</w:t>
      </w:r>
    </w:p>
    <w:p w:rsidR="00750D2A" w:rsidRPr="00202E15" w:rsidRDefault="00B06CBD" w:rsidP="00B06CBD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202E15">
        <w:rPr>
          <w:rStyle w:val="31"/>
          <w:rFonts w:eastAsiaTheme="minorEastAsia"/>
          <w:i w:val="0"/>
          <w:color w:val="auto"/>
        </w:rPr>
        <w:t xml:space="preserve">        Бюджет муниципального района исполнен с профицитом в сумме</w:t>
      </w:r>
      <w:r w:rsidR="00750D2A" w:rsidRPr="00202E15">
        <w:rPr>
          <w:rStyle w:val="31"/>
          <w:rFonts w:eastAsiaTheme="minorEastAsia"/>
          <w:i w:val="0"/>
          <w:color w:val="auto"/>
        </w:rPr>
        <w:t xml:space="preserve"> </w:t>
      </w:r>
      <w:r w:rsidR="00750D2A" w:rsidRPr="00202E15">
        <w:rPr>
          <w:rStyle w:val="31"/>
          <w:rFonts w:eastAsiaTheme="minorEastAsia"/>
          <w:color w:val="auto"/>
        </w:rPr>
        <w:t>153 040,00</w:t>
      </w:r>
      <w:r w:rsidRPr="00202E15">
        <w:rPr>
          <w:rStyle w:val="31"/>
          <w:rFonts w:eastAsiaTheme="minorEastAsia"/>
          <w:color w:val="auto"/>
        </w:rPr>
        <w:t xml:space="preserve"> тыс. рублей.</w:t>
      </w:r>
      <w:r w:rsidRPr="00202E15">
        <w:rPr>
          <w:rStyle w:val="31"/>
          <w:rFonts w:eastAsiaTheme="minorEastAsia"/>
          <w:i w:val="0"/>
          <w:color w:val="auto"/>
        </w:rPr>
        <w:t xml:space="preserve"> Профицит бюджета против 201</w:t>
      </w:r>
      <w:r w:rsidR="00452FB3" w:rsidRPr="00202E15">
        <w:rPr>
          <w:rStyle w:val="31"/>
          <w:rFonts w:eastAsiaTheme="minorEastAsia"/>
          <w:i w:val="0"/>
          <w:color w:val="auto"/>
        </w:rPr>
        <w:t>7</w:t>
      </w:r>
      <w:r w:rsidR="00750D2A" w:rsidRPr="00202E15">
        <w:rPr>
          <w:rStyle w:val="31"/>
          <w:rFonts w:eastAsiaTheme="minorEastAsia"/>
          <w:i w:val="0"/>
          <w:color w:val="auto"/>
        </w:rPr>
        <w:t>года</w:t>
      </w:r>
      <w:r w:rsidRPr="00202E15">
        <w:rPr>
          <w:rStyle w:val="31"/>
          <w:rFonts w:eastAsiaTheme="minorEastAsia"/>
          <w:i w:val="0"/>
          <w:color w:val="auto"/>
        </w:rPr>
        <w:t xml:space="preserve"> увеличился </w:t>
      </w:r>
      <w:r w:rsidR="00750D2A" w:rsidRPr="00202E15">
        <w:rPr>
          <w:rStyle w:val="31"/>
          <w:rFonts w:eastAsiaTheme="minorEastAsia"/>
          <w:i w:val="0"/>
          <w:color w:val="auto"/>
        </w:rPr>
        <w:t xml:space="preserve">на </w:t>
      </w:r>
      <w:r w:rsidR="00750D2A" w:rsidRPr="00202E15">
        <w:rPr>
          <w:rStyle w:val="31"/>
          <w:rFonts w:eastAsiaTheme="minorEastAsia"/>
          <w:color w:val="auto"/>
        </w:rPr>
        <w:t>135 605,00 тыс. рублей</w:t>
      </w:r>
      <w:r w:rsidR="00750D2A" w:rsidRPr="00202E15">
        <w:rPr>
          <w:rStyle w:val="31"/>
          <w:rFonts w:eastAsiaTheme="minorEastAsia"/>
          <w:i w:val="0"/>
          <w:color w:val="auto"/>
        </w:rPr>
        <w:t xml:space="preserve">, а против уровня прошлого года сократился на </w:t>
      </w:r>
      <w:r w:rsidR="00750D2A" w:rsidRPr="00202E15">
        <w:rPr>
          <w:rStyle w:val="31"/>
          <w:rFonts w:eastAsiaTheme="minorEastAsia"/>
          <w:color w:val="auto"/>
        </w:rPr>
        <w:t>44 864,00 тыс. рублей</w:t>
      </w:r>
      <w:r w:rsidR="00750D2A" w:rsidRPr="00202E15">
        <w:rPr>
          <w:rStyle w:val="31"/>
          <w:rFonts w:eastAsiaTheme="minorEastAsia"/>
          <w:i w:val="0"/>
          <w:color w:val="auto"/>
        </w:rPr>
        <w:t>, или 22,7%.</w:t>
      </w:r>
    </w:p>
    <w:p w:rsidR="00B06CBD" w:rsidRPr="00202E15" w:rsidRDefault="00750D2A" w:rsidP="00B06CBD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202E15">
        <w:rPr>
          <w:rStyle w:val="31"/>
          <w:rFonts w:eastAsiaTheme="minorEastAsia"/>
          <w:i w:val="0"/>
          <w:color w:val="auto"/>
        </w:rPr>
        <w:lastRenderedPageBreak/>
        <w:t xml:space="preserve">       </w:t>
      </w:r>
      <w:r w:rsidR="00B06CBD" w:rsidRPr="00202E15">
        <w:rPr>
          <w:rStyle w:val="31"/>
          <w:rFonts w:eastAsiaTheme="minorEastAsia"/>
          <w:i w:val="0"/>
          <w:color w:val="auto"/>
        </w:rPr>
        <w:t xml:space="preserve"> </w:t>
      </w:r>
      <w:r w:rsidR="00DF3189" w:rsidRPr="00202E15">
        <w:rPr>
          <w:rStyle w:val="31"/>
          <w:rFonts w:eastAsiaTheme="minorEastAsia"/>
          <w:i w:val="0"/>
          <w:color w:val="auto"/>
        </w:rPr>
        <w:t xml:space="preserve"> </w:t>
      </w:r>
      <w:r w:rsidR="00B06CBD" w:rsidRPr="00202E15">
        <w:rPr>
          <w:rStyle w:val="31"/>
          <w:rFonts w:eastAsiaTheme="minorEastAsia"/>
          <w:i w:val="0"/>
          <w:color w:val="auto"/>
        </w:rPr>
        <w:t>Профицит бюджета образовался, в связи с поступлением средств из бюджета Калужской области на погашение кредитов предоставленных району в предыдущих годах на исполнение полномочий</w:t>
      </w:r>
      <w:r w:rsidR="00E86B14" w:rsidRPr="00202E15">
        <w:rPr>
          <w:rStyle w:val="31"/>
          <w:rFonts w:eastAsiaTheme="minorEastAsia"/>
          <w:i w:val="0"/>
          <w:color w:val="auto"/>
        </w:rPr>
        <w:t xml:space="preserve"> и наличием остатков средств на счетах</w:t>
      </w:r>
      <w:r w:rsidR="00B06CBD" w:rsidRPr="00202E15">
        <w:rPr>
          <w:rStyle w:val="31"/>
          <w:rFonts w:eastAsiaTheme="minorEastAsia"/>
          <w:i w:val="0"/>
          <w:color w:val="auto"/>
        </w:rPr>
        <w:t xml:space="preserve">.  </w:t>
      </w:r>
    </w:p>
    <w:p w:rsidR="00B06CBD" w:rsidRPr="00202E15" w:rsidRDefault="00B06CBD" w:rsidP="00B06CBD">
      <w:pPr>
        <w:pStyle w:val="ab"/>
        <w:shd w:val="clear" w:color="auto" w:fill="FFFFFF"/>
        <w:spacing w:before="0" w:beforeAutospacing="0" w:after="0" w:afterAutospacing="0" w:line="240" w:lineRule="atLeast"/>
        <w:jc w:val="both"/>
      </w:pPr>
      <w:r w:rsidRPr="00202E15">
        <w:rPr>
          <w:rStyle w:val="31"/>
          <w:rFonts w:eastAsiaTheme="minorEastAsia"/>
          <w:i w:val="0"/>
          <w:color w:val="auto"/>
        </w:rPr>
        <w:t xml:space="preserve">        </w:t>
      </w:r>
      <w:r w:rsidRPr="00202E15">
        <w:t xml:space="preserve"> В структуре доходов бюджета безвозмездные поступления занимают </w:t>
      </w:r>
      <w:r w:rsidR="00452FB3" w:rsidRPr="00202E15">
        <w:t xml:space="preserve"> </w:t>
      </w:r>
      <w:r w:rsidR="000A5A6C" w:rsidRPr="00202E15">
        <w:t>68,1</w:t>
      </w:r>
      <w:r w:rsidRPr="00202E15">
        <w:rPr>
          <w:b/>
        </w:rPr>
        <w:t>%</w:t>
      </w:r>
      <w:r w:rsidRPr="00202E15">
        <w:rPr>
          <w:i/>
        </w:rPr>
        <w:t xml:space="preserve">. </w:t>
      </w:r>
    </w:p>
    <w:p w:rsidR="00DD77BF" w:rsidRPr="00202E15" w:rsidRDefault="00DD77BF" w:rsidP="00DD77B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За отчетный период самый низкий удельный вес в расходной части бюджета  занимают расходы по разделам: «Охрана окружающей среды», «Национальная экономика» и «Жилищно-коммунальное хозяйство».  </w:t>
      </w:r>
    </w:p>
    <w:p w:rsidR="00DD77BF" w:rsidRPr="00202E15" w:rsidRDefault="00DD77BF" w:rsidP="00DD77B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кассовое исполнение составило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8 685,00 тыс. рублей,</w:t>
      </w:r>
      <w:r w:rsidRPr="00202E15">
        <w:rPr>
          <w:rFonts w:ascii="Times New Roman" w:hAnsi="Times New Roman" w:cs="Times New Roman"/>
          <w:sz w:val="24"/>
          <w:szCs w:val="24"/>
        </w:rPr>
        <w:t xml:space="preserve"> что составляет 20,2%</w:t>
      </w:r>
      <w:r w:rsidRPr="00202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sz w:val="24"/>
          <w:szCs w:val="24"/>
        </w:rPr>
        <w:t xml:space="preserve">при уточненных бюджетных назначениях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43 096,00 тыс. рублей</w:t>
      </w:r>
      <w:r w:rsidRPr="00202E15">
        <w:rPr>
          <w:rFonts w:ascii="Times New Roman" w:hAnsi="Times New Roman" w:cs="Times New Roman"/>
          <w:sz w:val="24"/>
          <w:szCs w:val="24"/>
        </w:rPr>
        <w:t>. В составе данного раздела, расходы по дорожному хозяйству составил</w:t>
      </w:r>
      <w:r w:rsidR="00A265ED">
        <w:rPr>
          <w:rFonts w:ascii="Times New Roman" w:hAnsi="Times New Roman" w:cs="Times New Roman"/>
          <w:sz w:val="24"/>
          <w:szCs w:val="24"/>
        </w:rPr>
        <w:t>и</w:t>
      </w:r>
      <w:r w:rsidRPr="00202E1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5 104,00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, или 16,0% при утвержденных бюджетных назначениях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31 819,00 тыс. рублей</w:t>
      </w:r>
      <w:r w:rsidRPr="00202E15">
        <w:rPr>
          <w:rFonts w:ascii="Times New Roman" w:hAnsi="Times New Roman" w:cs="Times New Roman"/>
          <w:sz w:val="24"/>
          <w:szCs w:val="24"/>
        </w:rPr>
        <w:t>. Средства дорожного фонда из бюджета муниципального района не выделялись в связи с невыполнением работ по ремонту автомобильных дорог в городском поселении.</w:t>
      </w:r>
    </w:p>
    <w:p w:rsidR="00DD77BF" w:rsidRPr="00202E15" w:rsidRDefault="00DD77BF" w:rsidP="00DD77B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По разделу 0500 «Жилищно-коммунальное хозяйство» бюджетные назначения исполнены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16 118,00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, что составляет 27,2 % к утвержденным плановым назначениям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59 202,00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. По данному разделу неисполнение по концессионному соглашению составляет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30 000,00 тыс. рублей </w:t>
      </w:r>
      <w:r w:rsidRPr="00202E15">
        <w:rPr>
          <w:rFonts w:ascii="Times New Roman" w:hAnsi="Times New Roman" w:cs="Times New Roman"/>
          <w:sz w:val="24"/>
          <w:szCs w:val="24"/>
        </w:rPr>
        <w:t xml:space="preserve">и энергосбережению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5 000,00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(средства областного бюджета).  </w:t>
      </w:r>
    </w:p>
    <w:p w:rsidR="00A265ED" w:rsidRDefault="00DD77BF" w:rsidP="00DD77B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E15">
        <w:rPr>
          <w:rFonts w:ascii="Times New Roman" w:hAnsi="Times New Roman" w:cs="Times New Roman"/>
          <w:sz w:val="24"/>
          <w:szCs w:val="24"/>
        </w:rPr>
        <w:t xml:space="preserve">По разделу 0600 «Охрана окружающей среды» кассовое исполнение составило всего лишь на 7,8% (при плане 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A265ED">
        <w:rPr>
          <w:rFonts w:ascii="Times New Roman" w:hAnsi="Times New Roman" w:cs="Times New Roman"/>
          <w:i/>
          <w:sz w:val="24"/>
          <w:szCs w:val="24"/>
        </w:rPr>
        <w:t>7</w:t>
      </w:r>
      <w:r w:rsidRPr="00202E15">
        <w:rPr>
          <w:rFonts w:ascii="Times New Roman" w:hAnsi="Times New Roman" w:cs="Times New Roman"/>
          <w:i/>
          <w:sz w:val="24"/>
          <w:szCs w:val="24"/>
        </w:rPr>
        <w:t>20,0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, исполнение составило в размере </w:t>
      </w:r>
      <w:r w:rsidRPr="00202E15">
        <w:rPr>
          <w:rFonts w:ascii="Times New Roman" w:hAnsi="Times New Roman" w:cs="Times New Roman"/>
          <w:i/>
          <w:sz w:val="24"/>
          <w:szCs w:val="24"/>
        </w:rPr>
        <w:t>111,0 тыс. рублей</w:t>
      </w:r>
      <w:r w:rsidR="00A26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E15">
        <w:rPr>
          <w:rFonts w:ascii="Times New Roman" w:hAnsi="Times New Roman" w:cs="Times New Roman"/>
          <w:sz w:val="24"/>
          <w:szCs w:val="24"/>
        </w:rPr>
        <w:t xml:space="preserve"> Бюджетные назначения не исполнены на реализацию основных мероприятий:  «Ликвидация несанкционированных свалок бытовых отходов на территории муниципального района»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100,00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; «Содержание полигона»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388,9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; «Разработка проекта полигона ТБО»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800,00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 и «Поддержка сводного тома ПДВ»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20,00 тыс. рублей</w:t>
      </w:r>
      <w:r w:rsidRPr="00202E15">
        <w:rPr>
          <w:rFonts w:ascii="Times New Roman" w:hAnsi="Times New Roman" w:cs="Times New Roman"/>
          <w:sz w:val="24"/>
          <w:szCs w:val="24"/>
        </w:rPr>
        <w:t>.</w:t>
      </w:r>
    </w:p>
    <w:p w:rsidR="00DD77BF" w:rsidRPr="00202E15" w:rsidRDefault="00DD77BF" w:rsidP="00DD77B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С 01.01.2018 за администрацией муниципального района числится задолженность ООО Проектная фирма «Гост-Стандарт» за выполненные проектные работы по реконструкции существующего полигона твердых бытовых отходов (муниципальный контракт от 02.08.2017 № 0137300021217000071-0158692-01/148-17)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800,00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. Проектная документация не прошла экспертизу. К разработчику проекта претензия со стороны администрации муниципального района не предъявлялась, акт на выполненные работы от </w:t>
      </w:r>
      <w:r w:rsidR="0095627D" w:rsidRPr="00202E15">
        <w:rPr>
          <w:rFonts w:ascii="Times New Roman" w:hAnsi="Times New Roman" w:cs="Times New Roman"/>
          <w:sz w:val="24"/>
          <w:szCs w:val="24"/>
        </w:rPr>
        <w:t>19.12.2017</w:t>
      </w:r>
      <w:r w:rsidRPr="00202E15">
        <w:rPr>
          <w:rFonts w:ascii="Times New Roman" w:hAnsi="Times New Roman" w:cs="Times New Roman"/>
          <w:sz w:val="24"/>
          <w:szCs w:val="24"/>
        </w:rPr>
        <w:t xml:space="preserve"> заказчиком подписан, без претензий.</w:t>
      </w:r>
    </w:p>
    <w:p w:rsidR="00D26B2B" w:rsidRPr="00202E15" w:rsidRDefault="00D26B2B" w:rsidP="00DD77B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В муниципальной программе «Охрана окружающей среды в </w:t>
      </w:r>
      <w:proofErr w:type="spellStart"/>
      <w:r w:rsidRPr="00202E15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Pr="00202E15">
        <w:rPr>
          <w:rFonts w:ascii="Times New Roman" w:hAnsi="Times New Roman"/>
          <w:sz w:val="24"/>
          <w:szCs w:val="24"/>
        </w:rPr>
        <w:t xml:space="preserve"> районе на 2019-2025годы», утвержденной постановлением администрации муниципального района от 12.02.2019 № 173 имеются арифметические ошибки в подсчете итогов расходов необходимых на финансирование мероприятий.</w:t>
      </w:r>
    </w:p>
    <w:p w:rsidR="00B91F4E" w:rsidRPr="00202E15" w:rsidRDefault="00B91F4E" w:rsidP="00B91F4E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       </w:t>
      </w:r>
      <w:r w:rsidR="00202E15">
        <w:rPr>
          <w:rFonts w:ascii="Times New Roman" w:hAnsi="Times New Roman"/>
          <w:sz w:val="24"/>
          <w:szCs w:val="24"/>
        </w:rPr>
        <w:t xml:space="preserve"> </w:t>
      </w:r>
      <w:r w:rsidRPr="00202E15">
        <w:rPr>
          <w:rFonts w:ascii="Times New Roman" w:hAnsi="Times New Roman"/>
          <w:sz w:val="24"/>
          <w:szCs w:val="24"/>
        </w:rPr>
        <w:t xml:space="preserve"> В Программе в расходы по содержанию </w:t>
      </w:r>
      <w:r w:rsidR="000A0C41" w:rsidRPr="00202E15">
        <w:rPr>
          <w:rFonts w:ascii="Times New Roman" w:hAnsi="Times New Roman"/>
          <w:sz w:val="24"/>
          <w:szCs w:val="24"/>
        </w:rPr>
        <w:t>П</w:t>
      </w:r>
      <w:r w:rsidRPr="00202E15">
        <w:rPr>
          <w:rFonts w:ascii="Times New Roman" w:hAnsi="Times New Roman"/>
          <w:sz w:val="24"/>
          <w:szCs w:val="24"/>
        </w:rPr>
        <w:t xml:space="preserve">олигона </w:t>
      </w:r>
      <w:r w:rsidR="000A0C41" w:rsidRPr="00202E15">
        <w:rPr>
          <w:rFonts w:ascii="Times New Roman" w:hAnsi="Times New Roman"/>
          <w:sz w:val="24"/>
          <w:szCs w:val="24"/>
        </w:rPr>
        <w:t xml:space="preserve">ТБО </w:t>
      </w:r>
      <w:r w:rsidRPr="00202E15">
        <w:rPr>
          <w:rFonts w:ascii="Times New Roman" w:hAnsi="Times New Roman"/>
          <w:sz w:val="24"/>
          <w:szCs w:val="24"/>
        </w:rPr>
        <w:t xml:space="preserve">включены </w:t>
      </w:r>
      <w:proofErr w:type="gramStart"/>
      <w:r w:rsidRPr="00202E15">
        <w:rPr>
          <w:rFonts w:ascii="Times New Roman" w:hAnsi="Times New Roman"/>
          <w:sz w:val="24"/>
          <w:szCs w:val="24"/>
        </w:rPr>
        <w:t>расходы</w:t>
      </w:r>
      <w:proofErr w:type="gramEnd"/>
      <w:r w:rsidRPr="00202E15">
        <w:rPr>
          <w:rFonts w:ascii="Times New Roman" w:hAnsi="Times New Roman"/>
          <w:sz w:val="24"/>
          <w:szCs w:val="24"/>
        </w:rPr>
        <w:t xml:space="preserve"> связанные с приобретением мусоровоза для организации сбора и вывоза ТБО из сельских поселений на сумму </w:t>
      </w:r>
      <w:r w:rsidRPr="00202E15">
        <w:rPr>
          <w:rFonts w:ascii="Times New Roman" w:hAnsi="Times New Roman"/>
          <w:i/>
          <w:sz w:val="24"/>
          <w:szCs w:val="24"/>
        </w:rPr>
        <w:t>10 500,00 тыс. рублей</w:t>
      </w:r>
      <w:r w:rsidRPr="00202E15">
        <w:rPr>
          <w:rFonts w:ascii="Times New Roman" w:hAnsi="Times New Roman"/>
          <w:sz w:val="24"/>
          <w:szCs w:val="24"/>
        </w:rPr>
        <w:t xml:space="preserve">, из них: расходы 2020 года в размере </w:t>
      </w:r>
      <w:r w:rsidRPr="00202E15">
        <w:rPr>
          <w:rFonts w:ascii="Times New Roman" w:hAnsi="Times New Roman"/>
          <w:i/>
          <w:sz w:val="24"/>
          <w:szCs w:val="24"/>
        </w:rPr>
        <w:t>3 000,00 тыс. рублей</w:t>
      </w:r>
      <w:r w:rsidRPr="00202E15">
        <w:rPr>
          <w:rFonts w:ascii="Times New Roman" w:hAnsi="Times New Roman"/>
          <w:sz w:val="24"/>
          <w:szCs w:val="24"/>
        </w:rPr>
        <w:t xml:space="preserve">, 2022 года в размере </w:t>
      </w:r>
      <w:r w:rsidRPr="00202E15">
        <w:rPr>
          <w:rFonts w:ascii="Times New Roman" w:hAnsi="Times New Roman"/>
          <w:i/>
          <w:sz w:val="24"/>
          <w:szCs w:val="24"/>
        </w:rPr>
        <w:t>3 500,00 тыс. рублей</w:t>
      </w:r>
      <w:r w:rsidRPr="00202E15">
        <w:rPr>
          <w:rFonts w:ascii="Times New Roman" w:hAnsi="Times New Roman"/>
          <w:sz w:val="24"/>
          <w:szCs w:val="24"/>
        </w:rPr>
        <w:t xml:space="preserve"> т 2024 года в размере </w:t>
      </w:r>
      <w:r w:rsidRPr="00202E15">
        <w:rPr>
          <w:rFonts w:ascii="Times New Roman" w:hAnsi="Times New Roman"/>
          <w:i/>
          <w:sz w:val="24"/>
          <w:szCs w:val="24"/>
        </w:rPr>
        <w:t>4 000,00</w:t>
      </w:r>
      <w:r w:rsidRPr="00202E15">
        <w:rPr>
          <w:rFonts w:ascii="Times New Roman" w:hAnsi="Times New Roman"/>
          <w:sz w:val="24"/>
          <w:szCs w:val="24"/>
        </w:rPr>
        <w:t xml:space="preserve"> тыс. рублей. В связи с организацией сбора и вывоза мусора Единым оператором с 01.01.2019 необходимости в приобретение мусоровоза и целесообразности в расходовании средств бюджета муниципального района нет. Кроме того в Программе на 2020-2025гг. необоснованно запланированы расходы на оформление лицензии на сбор и вывоз ТБО в размере </w:t>
      </w:r>
      <w:r w:rsidRPr="00202E15">
        <w:rPr>
          <w:rFonts w:ascii="Times New Roman" w:hAnsi="Times New Roman"/>
          <w:i/>
          <w:sz w:val="24"/>
          <w:szCs w:val="24"/>
        </w:rPr>
        <w:t>600,00 тыс. рублей</w:t>
      </w:r>
      <w:r w:rsidRPr="00202E15">
        <w:rPr>
          <w:rFonts w:ascii="Times New Roman" w:hAnsi="Times New Roman"/>
          <w:sz w:val="24"/>
          <w:szCs w:val="24"/>
        </w:rPr>
        <w:t xml:space="preserve"> (</w:t>
      </w:r>
      <w:r w:rsidR="000A0C41" w:rsidRPr="00202E15">
        <w:rPr>
          <w:rFonts w:ascii="Times New Roman" w:hAnsi="Times New Roman"/>
          <w:sz w:val="24"/>
          <w:szCs w:val="24"/>
        </w:rPr>
        <w:t>П</w:t>
      </w:r>
      <w:r w:rsidRPr="00202E15">
        <w:rPr>
          <w:rFonts w:ascii="Times New Roman" w:hAnsi="Times New Roman"/>
          <w:sz w:val="24"/>
          <w:szCs w:val="24"/>
        </w:rPr>
        <w:t>олигон не функционирует и необходимость в оформлении лицензии отсутствует)</w:t>
      </w:r>
      <w:r w:rsidRPr="00202E15">
        <w:rPr>
          <w:rFonts w:ascii="Times New Roman" w:hAnsi="Times New Roman"/>
          <w:i/>
          <w:sz w:val="24"/>
          <w:szCs w:val="24"/>
        </w:rPr>
        <w:t xml:space="preserve">. </w:t>
      </w:r>
    </w:p>
    <w:p w:rsidR="00B91F4E" w:rsidRPr="00202E15" w:rsidRDefault="00B91F4E" w:rsidP="00B91F4E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          В муниципальной программе на 2019-2025гг. предусмотрено под п. 3 мероприятие  «Ликвидация несанкционированных свалок на территории муниципального района» с объемом расходов в размере </w:t>
      </w:r>
      <w:r w:rsidRPr="00202E15">
        <w:rPr>
          <w:rFonts w:ascii="Times New Roman" w:hAnsi="Times New Roman"/>
          <w:i/>
          <w:sz w:val="24"/>
          <w:szCs w:val="24"/>
        </w:rPr>
        <w:t>6 100,00 тыс. рублей</w:t>
      </w:r>
      <w:r w:rsidRPr="00202E15">
        <w:rPr>
          <w:rFonts w:ascii="Times New Roman" w:hAnsi="Times New Roman"/>
          <w:sz w:val="24"/>
          <w:szCs w:val="24"/>
        </w:rPr>
        <w:t xml:space="preserve">, из них расходы 2019 года в сумме </w:t>
      </w:r>
      <w:r w:rsidRPr="00202E15">
        <w:rPr>
          <w:rFonts w:ascii="Times New Roman" w:hAnsi="Times New Roman"/>
          <w:i/>
          <w:sz w:val="24"/>
          <w:szCs w:val="24"/>
        </w:rPr>
        <w:lastRenderedPageBreak/>
        <w:t>100,00 тыс. рублей</w:t>
      </w:r>
      <w:r w:rsidRPr="00202E15">
        <w:rPr>
          <w:rFonts w:ascii="Times New Roman" w:hAnsi="Times New Roman"/>
          <w:sz w:val="24"/>
          <w:szCs w:val="24"/>
        </w:rPr>
        <w:t xml:space="preserve"> и на последующие годы ежегодные расходы в размере </w:t>
      </w:r>
      <w:r w:rsidRPr="00202E15">
        <w:rPr>
          <w:rFonts w:ascii="Times New Roman" w:hAnsi="Times New Roman"/>
          <w:i/>
          <w:sz w:val="24"/>
          <w:szCs w:val="24"/>
        </w:rPr>
        <w:t>1 000,00 тыс. рублей.</w:t>
      </w:r>
      <w:r w:rsidRPr="00202E15">
        <w:rPr>
          <w:rFonts w:ascii="Times New Roman" w:hAnsi="Times New Roman"/>
          <w:sz w:val="24"/>
          <w:szCs w:val="24"/>
        </w:rPr>
        <w:t xml:space="preserve"> Расходы </w:t>
      </w:r>
      <w:r w:rsidR="00E632CE">
        <w:rPr>
          <w:rFonts w:ascii="Times New Roman" w:hAnsi="Times New Roman"/>
          <w:sz w:val="24"/>
          <w:szCs w:val="24"/>
        </w:rPr>
        <w:t xml:space="preserve">на 2020-2025гг. </w:t>
      </w:r>
      <w:r w:rsidRPr="00202E15">
        <w:rPr>
          <w:rFonts w:ascii="Times New Roman" w:hAnsi="Times New Roman"/>
          <w:sz w:val="24"/>
          <w:szCs w:val="24"/>
        </w:rPr>
        <w:t xml:space="preserve">против 2019 года </w:t>
      </w:r>
      <w:r w:rsidR="00E632CE">
        <w:rPr>
          <w:rFonts w:ascii="Times New Roman" w:hAnsi="Times New Roman"/>
          <w:sz w:val="24"/>
          <w:szCs w:val="24"/>
        </w:rPr>
        <w:t>н</w:t>
      </w:r>
      <w:r w:rsidRPr="00202E15">
        <w:rPr>
          <w:rFonts w:ascii="Times New Roman" w:hAnsi="Times New Roman"/>
          <w:sz w:val="24"/>
          <w:szCs w:val="24"/>
        </w:rPr>
        <w:t xml:space="preserve">еобоснованно завышены. </w:t>
      </w:r>
      <w:r w:rsidRPr="00202E15">
        <w:rPr>
          <w:rFonts w:ascii="Times New Roman" w:hAnsi="Times New Roman"/>
          <w:i/>
          <w:sz w:val="24"/>
          <w:szCs w:val="24"/>
        </w:rPr>
        <w:t xml:space="preserve"> </w:t>
      </w:r>
    </w:p>
    <w:p w:rsidR="00B91F4E" w:rsidRPr="00202E15" w:rsidRDefault="00B91F4E" w:rsidP="00B91F4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2E15">
        <w:rPr>
          <w:rFonts w:ascii="Times New Roman" w:hAnsi="Times New Roman"/>
          <w:sz w:val="24"/>
          <w:szCs w:val="24"/>
        </w:rPr>
        <w:t xml:space="preserve">         В Программе на 2020-2025гг. предусмотрены расходы в размере </w:t>
      </w:r>
      <w:r w:rsidRPr="00202E15">
        <w:rPr>
          <w:rFonts w:ascii="Times New Roman" w:hAnsi="Times New Roman"/>
          <w:i/>
          <w:sz w:val="24"/>
          <w:szCs w:val="24"/>
        </w:rPr>
        <w:t>1 730,00 тыс. рублей</w:t>
      </w:r>
      <w:r w:rsidRPr="00202E15">
        <w:rPr>
          <w:rFonts w:ascii="Times New Roman" w:hAnsi="Times New Roman"/>
          <w:sz w:val="24"/>
          <w:szCs w:val="24"/>
        </w:rPr>
        <w:t xml:space="preserve"> на реализацию прочих мероприятий (какие мероприятия будут осуществляться в рамках данной программы не известно, что не позволит осуществлять контроль, за ходом их исполнения). </w:t>
      </w:r>
    </w:p>
    <w:p w:rsidR="00B06CBD" w:rsidRPr="00202E15" w:rsidRDefault="00B06CBD" w:rsidP="00B06CB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 Средства из резервного фонда Главы администрации муниципального района в отчетном периоде не выделялись. </w:t>
      </w:r>
    </w:p>
    <w:p w:rsidR="00B06CBD" w:rsidRPr="00202E15" w:rsidRDefault="00B06CBD" w:rsidP="00B06CBD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.      Долговые обязательства муниципальн</w:t>
      </w:r>
      <w:r w:rsidR="00A016AC" w:rsidRPr="00202E15">
        <w:rPr>
          <w:rFonts w:ascii="Times New Roman" w:hAnsi="Times New Roman" w:cs="Times New Roman"/>
          <w:sz w:val="24"/>
          <w:szCs w:val="24"/>
        </w:rPr>
        <w:t>ым</w:t>
      </w:r>
      <w:r w:rsidRPr="00202E1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016AC" w:rsidRPr="00202E15">
        <w:rPr>
          <w:rFonts w:ascii="Times New Roman" w:hAnsi="Times New Roman" w:cs="Times New Roman"/>
          <w:sz w:val="24"/>
          <w:szCs w:val="24"/>
        </w:rPr>
        <w:t>ом в отчетном периоде исполнены в полном объеме и задолженность по кредитам на 01.10.2019 отсутствует. В бюджет муниципального района кредиты не привлекались.</w:t>
      </w:r>
      <w:r w:rsidRPr="0020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BD" w:rsidRPr="00202E15" w:rsidRDefault="00B06CBD" w:rsidP="00B06CBD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 w:rsidRPr="00202E15">
        <w:t xml:space="preserve"> что свидетельствует о низком уровне работы направленной на взыскание просроченной задолженности, погашение задолженности возникших по договорам аренды, а также задолженности по начисленным пеням, штрафам за нарушение договорных обязательств. </w:t>
      </w:r>
    </w:p>
    <w:p w:rsidR="002E0285" w:rsidRPr="00202E15" w:rsidRDefault="002E0285" w:rsidP="002E0285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 w:rsidRPr="00202E15">
        <w:t xml:space="preserve">        На основании данных аналитического учета отдела имущественных и земельных отношений задолженность за арендаторами по аренде на земельные участки на 01.10.2019</w:t>
      </w:r>
    </w:p>
    <w:p w:rsidR="002F2D1B" w:rsidRDefault="002E0285" w:rsidP="002F2D1B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 w:rsidRPr="00202E15">
        <w:t xml:space="preserve">составляет в размере </w:t>
      </w:r>
      <w:r w:rsidRPr="00202E15">
        <w:rPr>
          <w:i/>
        </w:rPr>
        <w:t xml:space="preserve">22 653,4 тыс. рублей, </w:t>
      </w:r>
      <w:r w:rsidRPr="00202E15">
        <w:t xml:space="preserve">из них: задолженность по основному долгу в сумме </w:t>
      </w:r>
      <w:r w:rsidRPr="00202E15">
        <w:rPr>
          <w:i/>
        </w:rPr>
        <w:t>17 378,4 тыс. рублей</w:t>
      </w:r>
      <w:r w:rsidRPr="00202E15">
        <w:t>, пени</w:t>
      </w:r>
      <w:r w:rsidR="00A625B1" w:rsidRPr="00202E15">
        <w:t xml:space="preserve"> -</w:t>
      </w:r>
      <w:r w:rsidRPr="00202E15">
        <w:t xml:space="preserve"> </w:t>
      </w:r>
      <w:r w:rsidRPr="00202E15">
        <w:rPr>
          <w:i/>
        </w:rPr>
        <w:t xml:space="preserve">5 275,0 тыс. рублей. </w:t>
      </w:r>
      <w:r w:rsidRPr="00202E15">
        <w:t xml:space="preserve">На 01.10.2018 задолженность  составляла в размере </w:t>
      </w:r>
      <w:r w:rsidRPr="00202E15">
        <w:rPr>
          <w:i/>
        </w:rPr>
        <w:t>22 514,3 тыс. рублей,</w:t>
      </w:r>
      <w:r w:rsidRPr="00202E15">
        <w:t xml:space="preserve"> из них: задолженность по основному долгу </w:t>
      </w:r>
      <w:r w:rsidR="00A625B1" w:rsidRPr="00202E15">
        <w:t xml:space="preserve">в размере </w:t>
      </w:r>
      <w:r w:rsidRPr="00202E15">
        <w:rPr>
          <w:i/>
        </w:rPr>
        <w:t>17 583,2 тыс. рублей</w:t>
      </w:r>
      <w:r w:rsidR="00A625B1" w:rsidRPr="00202E15">
        <w:t xml:space="preserve"> и</w:t>
      </w:r>
      <w:r w:rsidRPr="00202E15">
        <w:t xml:space="preserve">  пени</w:t>
      </w:r>
      <w:r w:rsidR="00A625B1" w:rsidRPr="00202E15">
        <w:t xml:space="preserve"> -</w:t>
      </w:r>
      <w:r w:rsidRPr="00202E15">
        <w:t xml:space="preserve"> </w:t>
      </w:r>
      <w:r w:rsidRPr="00202E15">
        <w:rPr>
          <w:i/>
        </w:rPr>
        <w:t>4 931,0 тыс. рублей</w:t>
      </w:r>
      <w:r w:rsidRPr="00202E15">
        <w:t xml:space="preserve">. На протяжении ряда лет задолженность не снижается, </w:t>
      </w:r>
      <w:r w:rsidR="00E632CE" w:rsidRPr="00202E15">
        <w:t>что свидетельствует о низком уровне работы направленной на взыскание просроченной задолженности, погашение задолженности возникших по договорам аренды, а также задолженности по начисленным пеням, штрафам за нарушение договорных обязательств</w:t>
      </w:r>
      <w:r w:rsidR="00E632CE">
        <w:t>,</w:t>
      </w:r>
      <w:r w:rsidR="00E632CE" w:rsidRPr="00202E15">
        <w:t xml:space="preserve"> </w:t>
      </w:r>
      <w:r w:rsidRPr="00202E15">
        <w:t xml:space="preserve"> о чем неоднократно отмечалось в заключениях на исполнение бюджета. </w:t>
      </w:r>
      <w:r w:rsidR="002F2D1B" w:rsidRPr="00202E15">
        <w:t>Это довольно значимые доход</w:t>
      </w:r>
      <w:r w:rsidR="00015E82" w:rsidRPr="00202E15">
        <w:t>ы для</w:t>
      </w:r>
      <w:r w:rsidR="002F2D1B" w:rsidRPr="00202E15">
        <w:t xml:space="preserve"> бюджета муниципального района.</w:t>
      </w:r>
    </w:p>
    <w:p w:rsidR="00E632CE" w:rsidRPr="00202E15" w:rsidRDefault="00E632CE" w:rsidP="00E632CE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Доходы от приносящей доход деятельности по МКУ «ДЮСШ» в отчетном периоде против уровня 2016-2017гг. сократились на </w:t>
      </w:r>
      <w:r w:rsidRPr="00202E15">
        <w:rPr>
          <w:rFonts w:ascii="Times New Roman" w:hAnsi="Times New Roman" w:cs="Times New Roman"/>
          <w:i/>
          <w:sz w:val="24"/>
          <w:szCs w:val="24"/>
        </w:rPr>
        <w:t>642,2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и </w:t>
      </w:r>
      <w:r w:rsidRPr="00202E15">
        <w:rPr>
          <w:rFonts w:ascii="Times New Roman" w:hAnsi="Times New Roman" w:cs="Times New Roman"/>
          <w:i/>
          <w:sz w:val="24"/>
          <w:szCs w:val="24"/>
        </w:rPr>
        <w:t>216,5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B35C84" w:rsidRPr="00202E15" w:rsidRDefault="00B35C84" w:rsidP="00B35C84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sz w:val="24"/>
          <w:szCs w:val="24"/>
        </w:rPr>
        <w:t xml:space="preserve">         </w:t>
      </w:r>
      <w:r w:rsidRPr="00202E15">
        <w:rPr>
          <w:rFonts w:ascii="Times New Roman" w:hAnsi="Times New Roman" w:cs="Times New Roman"/>
          <w:sz w:val="24"/>
          <w:szCs w:val="24"/>
        </w:rPr>
        <w:t xml:space="preserve">С 01.01.2019 числится дебиторская задолженность за АО «Газораспределение Калуга» по договору от 30.05.2018 № 100-18 за подключение объекта капитального строительства к сети газораспределения (котельной школы в д. Заболотье)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292,5 тыс. рублей</w:t>
      </w:r>
      <w:r w:rsidRPr="00202E15">
        <w:rPr>
          <w:rFonts w:ascii="Times New Roman" w:hAnsi="Times New Roman" w:cs="Times New Roman"/>
          <w:sz w:val="24"/>
          <w:szCs w:val="24"/>
        </w:rPr>
        <w:t>. Срок выполнения мероприятий по подключению объекта капитального строительства и пуску газа составлял 274 дня со дня заключения договора от 30.05.2018.</w:t>
      </w:r>
    </w:p>
    <w:p w:rsidR="00B06CBD" w:rsidRPr="00202E15" w:rsidRDefault="00B06CBD" w:rsidP="00B06CBD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</w:t>
      </w:r>
      <w:r w:rsidR="002E0285" w:rsidRPr="00202E15">
        <w:rPr>
          <w:rFonts w:ascii="Times New Roman" w:hAnsi="Times New Roman" w:cs="Times New Roman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sz w:val="24"/>
          <w:szCs w:val="24"/>
        </w:rPr>
        <w:t xml:space="preserve">  По результатам проведенного анализа исполнения бюджета муниципального района контрольно-счетная палата </w:t>
      </w:r>
      <w:r w:rsidR="0003586C" w:rsidRPr="00202E15">
        <w:rPr>
          <w:rFonts w:ascii="Times New Roman" w:hAnsi="Times New Roman" w:cs="Times New Roman"/>
          <w:sz w:val="24"/>
          <w:szCs w:val="24"/>
        </w:rPr>
        <w:t>предлагает администрации муниципального района</w:t>
      </w:r>
      <w:r w:rsidR="003A236C" w:rsidRPr="00202E15">
        <w:rPr>
          <w:rFonts w:ascii="Times New Roman" w:hAnsi="Times New Roman" w:cs="Times New Roman"/>
          <w:sz w:val="24"/>
          <w:szCs w:val="24"/>
        </w:rPr>
        <w:t>:</w:t>
      </w:r>
    </w:p>
    <w:p w:rsidR="00DF28BD" w:rsidRPr="00202E15" w:rsidRDefault="00DF28BD" w:rsidP="00DF28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E15">
        <w:rPr>
          <w:rFonts w:ascii="Times New Roman" w:hAnsi="Times New Roman" w:cs="Times New Roman"/>
          <w:sz w:val="24"/>
          <w:szCs w:val="24"/>
        </w:rPr>
        <w:t>- в</w:t>
      </w:r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повышения эффективности расходования бюджетных средств и исключения фактов неисполнения, запланированных расходов ответственным исполнителям муниципальных программ провести мониторинг исполнения программных мероприятий;</w:t>
      </w:r>
    </w:p>
    <w:p w:rsidR="00DF28BD" w:rsidRPr="00202E15" w:rsidRDefault="00DF28BD" w:rsidP="00DF28BD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2E15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результата;</w:t>
      </w:r>
    </w:p>
    <w:p w:rsidR="00B06CBD" w:rsidRPr="00202E15" w:rsidRDefault="00B06CBD" w:rsidP="00B06CBD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- принять меры по исполнению бюджетных назначений предусмотренных в бюджете муниципального района на 201</w:t>
      </w:r>
      <w:r w:rsidR="00452FB3" w:rsidRPr="00202E15">
        <w:rPr>
          <w:rFonts w:ascii="Times New Roman" w:hAnsi="Times New Roman" w:cs="Times New Roman"/>
          <w:sz w:val="24"/>
          <w:szCs w:val="24"/>
        </w:rPr>
        <w:t>9</w:t>
      </w:r>
      <w:r w:rsidRPr="00202E1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780A90" w:rsidRPr="00202E15" w:rsidRDefault="00B06CBD" w:rsidP="00B06CBD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91192C"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A90"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28BD"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меры по взысканию задолженности с арендаторов за аренду земельных участков</w:t>
      </w:r>
      <w:r w:rsidR="00780A90"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35C84" w:rsidRPr="00202E15" w:rsidRDefault="00B35C84" w:rsidP="00B35C84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1192C"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обеспечить исполнения договора </w:t>
      </w:r>
      <w:r w:rsidRPr="00202E15">
        <w:rPr>
          <w:rFonts w:ascii="Times New Roman" w:hAnsi="Times New Roman" w:cs="Times New Roman"/>
          <w:sz w:val="24"/>
          <w:szCs w:val="24"/>
        </w:rPr>
        <w:t>АО «Газораспределение Калуга» от 30.05.2018 № 100-18</w:t>
      </w:r>
      <w:r w:rsidR="0096780F" w:rsidRPr="00202E15">
        <w:rPr>
          <w:rFonts w:ascii="Times New Roman" w:hAnsi="Times New Roman" w:cs="Times New Roman"/>
          <w:sz w:val="24"/>
          <w:szCs w:val="24"/>
        </w:rPr>
        <w:t xml:space="preserve"> и проведение экспертизы по муниципальному контракту от 02.08.2017 № 0137300021217000071-0158692-01/148-17 на проектные работы выполненные ООО Проектная фирма «Гост-Стандарт» по реконструкции существующего полигона твердых бытовых отходов в сумме </w:t>
      </w:r>
      <w:r w:rsidR="0096780F" w:rsidRPr="00202E15">
        <w:rPr>
          <w:rFonts w:ascii="Times New Roman" w:hAnsi="Times New Roman" w:cs="Times New Roman"/>
          <w:i/>
          <w:sz w:val="24"/>
          <w:szCs w:val="24"/>
        </w:rPr>
        <w:t>800,00 тыс. рублей</w:t>
      </w:r>
      <w:r w:rsidRPr="00202E15">
        <w:rPr>
          <w:rFonts w:ascii="Times New Roman" w:hAnsi="Times New Roman" w:cs="Times New Roman"/>
          <w:sz w:val="24"/>
          <w:szCs w:val="24"/>
        </w:rPr>
        <w:t>;</w:t>
      </w:r>
    </w:p>
    <w:p w:rsidR="000A0C41" w:rsidRPr="00202E15" w:rsidRDefault="000A0C41" w:rsidP="00B06CBD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</w:t>
      </w:r>
      <w:r w:rsidR="0091192C"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пересмотреть муниципальную программу «Охрана окружающей среды в </w:t>
      </w:r>
      <w:proofErr w:type="spellStart"/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>Людиновском</w:t>
      </w:r>
      <w:proofErr w:type="spellEnd"/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районе» и исключить расходы в сумме </w:t>
      </w:r>
      <w:r w:rsidRPr="00202E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11 100,00 тыс. рублей</w:t>
      </w:r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</w:t>
      </w:r>
      <w:r w:rsidR="004B1C5B"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счет средств бюджета муниципального района </w:t>
      </w:r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осуществляться не </w:t>
      </w:r>
      <w:r w:rsidR="004B1C5B"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закрытием Полигона ТБО.</w:t>
      </w:r>
    </w:p>
    <w:p w:rsidR="00B06CBD" w:rsidRPr="00202E15" w:rsidRDefault="00B06CBD" w:rsidP="00C66BAF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Направить для рассмотрения заключение на отчет об исполнении бюджета муниципального района  «Город Людиново и </w:t>
      </w:r>
      <w:proofErr w:type="spellStart"/>
      <w:r w:rsidRPr="00202E1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202E15">
        <w:rPr>
          <w:rFonts w:ascii="Times New Roman" w:hAnsi="Times New Roman" w:cs="Times New Roman"/>
          <w:sz w:val="24"/>
          <w:szCs w:val="24"/>
        </w:rPr>
        <w:t xml:space="preserve"> район» за 9 месяцев 201</w:t>
      </w:r>
      <w:r w:rsidR="00452FB3" w:rsidRPr="00202E15">
        <w:rPr>
          <w:rFonts w:ascii="Times New Roman" w:hAnsi="Times New Roman" w:cs="Times New Roman"/>
          <w:sz w:val="24"/>
          <w:szCs w:val="24"/>
        </w:rPr>
        <w:t>9</w:t>
      </w:r>
      <w:r w:rsidRPr="00202E15">
        <w:rPr>
          <w:rFonts w:ascii="Times New Roman" w:hAnsi="Times New Roman" w:cs="Times New Roman"/>
          <w:sz w:val="24"/>
          <w:szCs w:val="24"/>
        </w:rPr>
        <w:t xml:space="preserve"> года Главе администрации муниципального района</w:t>
      </w:r>
      <w:r w:rsidR="00780A90" w:rsidRPr="00202E15">
        <w:rPr>
          <w:rFonts w:ascii="Times New Roman" w:hAnsi="Times New Roman" w:cs="Times New Roman"/>
          <w:sz w:val="24"/>
          <w:szCs w:val="24"/>
        </w:rPr>
        <w:t xml:space="preserve"> и   Главе муниципального района.</w:t>
      </w:r>
    </w:p>
    <w:p w:rsidR="00B06CBD" w:rsidRPr="00202E15" w:rsidRDefault="00B06CBD" w:rsidP="00B06CB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6CBD" w:rsidRPr="00202E15" w:rsidRDefault="00B06CBD" w:rsidP="00B06CBD">
      <w:pPr>
        <w:rPr>
          <w:rFonts w:ascii="Times New Roman" w:hAnsi="Times New Roman" w:cs="Times New Roman"/>
          <w:sz w:val="24"/>
          <w:szCs w:val="24"/>
        </w:rPr>
      </w:pPr>
    </w:p>
    <w:p w:rsidR="00B063B5" w:rsidRPr="00202E15" w:rsidRDefault="00B063B5" w:rsidP="00B06CBD">
      <w:pPr>
        <w:rPr>
          <w:rFonts w:ascii="Times New Roman" w:hAnsi="Times New Roman" w:cs="Times New Roman"/>
          <w:sz w:val="24"/>
          <w:szCs w:val="24"/>
        </w:rPr>
      </w:pPr>
    </w:p>
    <w:p w:rsidR="00B063B5" w:rsidRDefault="00B063B5" w:rsidP="00B06CBD">
      <w:pPr>
        <w:rPr>
          <w:rFonts w:ascii="Times New Roman" w:hAnsi="Times New Roman" w:cs="Times New Roman"/>
          <w:sz w:val="24"/>
          <w:szCs w:val="24"/>
        </w:rPr>
      </w:pPr>
    </w:p>
    <w:p w:rsidR="00B063B5" w:rsidRDefault="00B063B5" w:rsidP="00B06CBD">
      <w:pPr>
        <w:rPr>
          <w:rFonts w:ascii="Times New Roman" w:hAnsi="Times New Roman" w:cs="Times New Roman"/>
          <w:sz w:val="24"/>
          <w:szCs w:val="24"/>
        </w:rPr>
      </w:pPr>
    </w:p>
    <w:p w:rsidR="00B063B5" w:rsidRDefault="00B063B5" w:rsidP="00B06CBD">
      <w:pPr>
        <w:rPr>
          <w:rFonts w:ascii="Times New Roman" w:hAnsi="Times New Roman" w:cs="Times New Roman"/>
          <w:sz w:val="24"/>
          <w:szCs w:val="24"/>
        </w:rPr>
      </w:pPr>
    </w:p>
    <w:p w:rsidR="00B063B5" w:rsidRDefault="00B063B5" w:rsidP="00B06CBD">
      <w:pPr>
        <w:rPr>
          <w:rFonts w:ascii="Times New Roman" w:hAnsi="Times New Roman" w:cs="Times New Roman"/>
          <w:sz w:val="24"/>
          <w:szCs w:val="24"/>
        </w:rPr>
      </w:pPr>
    </w:p>
    <w:p w:rsidR="00B06CBD" w:rsidRPr="00794929" w:rsidRDefault="00B06CBD" w:rsidP="00B06CBD">
      <w:p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</w:rPr>
      </w:pPr>
      <w:r w:rsidRPr="00794929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 w:rsidRPr="007949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94929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p w:rsidR="005C0516" w:rsidRDefault="005C0516"/>
    <w:sectPr w:rsidR="005C0516" w:rsidSect="00F50F5A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40" w:rsidRDefault="00767940">
      <w:pPr>
        <w:spacing w:after="0" w:line="240" w:lineRule="auto"/>
      </w:pPr>
      <w:r>
        <w:separator/>
      </w:r>
    </w:p>
  </w:endnote>
  <w:endnote w:type="continuationSeparator" w:id="0">
    <w:p w:rsidR="00767940" w:rsidRDefault="0076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40" w:rsidRDefault="00767940">
      <w:pPr>
        <w:spacing w:after="0" w:line="240" w:lineRule="auto"/>
      </w:pPr>
      <w:r>
        <w:separator/>
      </w:r>
    </w:p>
  </w:footnote>
  <w:footnote w:type="continuationSeparator" w:id="0">
    <w:p w:rsidR="00767940" w:rsidRDefault="0076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352132"/>
      <w:docPartObj>
        <w:docPartGallery w:val="Page Numbers (Top of Page)"/>
        <w:docPartUnique/>
      </w:docPartObj>
    </w:sdtPr>
    <w:sdtContent>
      <w:p w:rsidR="00A265ED" w:rsidRDefault="00A265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D0">
          <w:rPr>
            <w:noProof/>
          </w:rPr>
          <w:t>6</w:t>
        </w:r>
        <w:r>
          <w:fldChar w:fldCharType="end"/>
        </w:r>
      </w:p>
    </w:sdtContent>
  </w:sdt>
  <w:p w:rsidR="00A265ED" w:rsidRDefault="00A265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2A"/>
    <w:rsid w:val="00003933"/>
    <w:rsid w:val="00004B5F"/>
    <w:rsid w:val="00006865"/>
    <w:rsid w:val="00015E82"/>
    <w:rsid w:val="000261BD"/>
    <w:rsid w:val="00026EF6"/>
    <w:rsid w:val="0003586C"/>
    <w:rsid w:val="00036B1B"/>
    <w:rsid w:val="000415B9"/>
    <w:rsid w:val="0007136F"/>
    <w:rsid w:val="000740BA"/>
    <w:rsid w:val="00082531"/>
    <w:rsid w:val="0009325D"/>
    <w:rsid w:val="000A0C41"/>
    <w:rsid w:val="000A5A6C"/>
    <w:rsid w:val="000C34DF"/>
    <w:rsid w:val="000C4575"/>
    <w:rsid w:val="000C5C16"/>
    <w:rsid w:val="000D1386"/>
    <w:rsid w:val="000F6826"/>
    <w:rsid w:val="00104D31"/>
    <w:rsid w:val="00107D89"/>
    <w:rsid w:val="001171C5"/>
    <w:rsid w:val="0012223E"/>
    <w:rsid w:val="001358D3"/>
    <w:rsid w:val="001431F7"/>
    <w:rsid w:val="00151116"/>
    <w:rsid w:val="00161492"/>
    <w:rsid w:val="00180E85"/>
    <w:rsid w:val="00192689"/>
    <w:rsid w:val="001A253D"/>
    <w:rsid w:val="001A733A"/>
    <w:rsid w:val="001C6C35"/>
    <w:rsid w:val="001D1634"/>
    <w:rsid w:val="001D5A22"/>
    <w:rsid w:val="001F221D"/>
    <w:rsid w:val="001F4159"/>
    <w:rsid w:val="001F6CDA"/>
    <w:rsid w:val="00202E15"/>
    <w:rsid w:val="00227D3B"/>
    <w:rsid w:val="00232B0E"/>
    <w:rsid w:val="0024741A"/>
    <w:rsid w:val="00270096"/>
    <w:rsid w:val="002708C8"/>
    <w:rsid w:val="00271971"/>
    <w:rsid w:val="002874FF"/>
    <w:rsid w:val="002A0BCA"/>
    <w:rsid w:val="002B0B40"/>
    <w:rsid w:val="002B1E71"/>
    <w:rsid w:val="002B3AC1"/>
    <w:rsid w:val="002C0FDD"/>
    <w:rsid w:val="002D5E4A"/>
    <w:rsid w:val="002E0285"/>
    <w:rsid w:val="002F2D1B"/>
    <w:rsid w:val="002F7821"/>
    <w:rsid w:val="00301D7E"/>
    <w:rsid w:val="003026E9"/>
    <w:rsid w:val="003065D7"/>
    <w:rsid w:val="00312AB9"/>
    <w:rsid w:val="00323372"/>
    <w:rsid w:val="00332192"/>
    <w:rsid w:val="00332F4A"/>
    <w:rsid w:val="0035648F"/>
    <w:rsid w:val="00366264"/>
    <w:rsid w:val="00375D36"/>
    <w:rsid w:val="003868D2"/>
    <w:rsid w:val="003912A1"/>
    <w:rsid w:val="003A236C"/>
    <w:rsid w:val="003C33B6"/>
    <w:rsid w:val="003C739A"/>
    <w:rsid w:val="003D0188"/>
    <w:rsid w:val="003F6107"/>
    <w:rsid w:val="003F7E68"/>
    <w:rsid w:val="00417626"/>
    <w:rsid w:val="00422E57"/>
    <w:rsid w:val="00431936"/>
    <w:rsid w:val="00450073"/>
    <w:rsid w:val="00452FB3"/>
    <w:rsid w:val="00462B0A"/>
    <w:rsid w:val="00464C43"/>
    <w:rsid w:val="0048667B"/>
    <w:rsid w:val="0049049E"/>
    <w:rsid w:val="004A2F40"/>
    <w:rsid w:val="004B1C5B"/>
    <w:rsid w:val="004C713B"/>
    <w:rsid w:val="004E74D0"/>
    <w:rsid w:val="004E7556"/>
    <w:rsid w:val="004F7B53"/>
    <w:rsid w:val="00503A1B"/>
    <w:rsid w:val="00505288"/>
    <w:rsid w:val="0050689B"/>
    <w:rsid w:val="00512375"/>
    <w:rsid w:val="0053305D"/>
    <w:rsid w:val="00546435"/>
    <w:rsid w:val="00571C22"/>
    <w:rsid w:val="00590639"/>
    <w:rsid w:val="005961E0"/>
    <w:rsid w:val="005A17E3"/>
    <w:rsid w:val="005A2B9E"/>
    <w:rsid w:val="005A57F6"/>
    <w:rsid w:val="005A5A21"/>
    <w:rsid w:val="005B15F7"/>
    <w:rsid w:val="005B4DC0"/>
    <w:rsid w:val="005B5697"/>
    <w:rsid w:val="005C0448"/>
    <w:rsid w:val="005C0516"/>
    <w:rsid w:val="005D22C3"/>
    <w:rsid w:val="005D3297"/>
    <w:rsid w:val="005D5E95"/>
    <w:rsid w:val="005E46C5"/>
    <w:rsid w:val="00603EB2"/>
    <w:rsid w:val="006073C6"/>
    <w:rsid w:val="006207FA"/>
    <w:rsid w:val="00647B8B"/>
    <w:rsid w:val="00662E61"/>
    <w:rsid w:val="006729ED"/>
    <w:rsid w:val="00677CA4"/>
    <w:rsid w:val="00681A15"/>
    <w:rsid w:val="00690561"/>
    <w:rsid w:val="006D0D7D"/>
    <w:rsid w:val="006D228A"/>
    <w:rsid w:val="006E2762"/>
    <w:rsid w:val="006F062A"/>
    <w:rsid w:val="006F22D6"/>
    <w:rsid w:val="0070695D"/>
    <w:rsid w:val="007105BE"/>
    <w:rsid w:val="00714981"/>
    <w:rsid w:val="00716408"/>
    <w:rsid w:val="0072121A"/>
    <w:rsid w:val="00735C19"/>
    <w:rsid w:val="00750525"/>
    <w:rsid w:val="00750D2A"/>
    <w:rsid w:val="00750F2E"/>
    <w:rsid w:val="007544A2"/>
    <w:rsid w:val="00767940"/>
    <w:rsid w:val="00780A90"/>
    <w:rsid w:val="00790144"/>
    <w:rsid w:val="007963C0"/>
    <w:rsid w:val="00796BEE"/>
    <w:rsid w:val="00796EC0"/>
    <w:rsid w:val="007B0929"/>
    <w:rsid w:val="007C7168"/>
    <w:rsid w:val="007D5634"/>
    <w:rsid w:val="007E00A4"/>
    <w:rsid w:val="007F0109"/>
    <w:rsid w:val="00814970"/>
    <w:rsid w:val="00824320"/>
    <w:rsid w:val="008305A2"/>
    <w:rsid w:val="00833A8C"/>
    <w:rsid w:val="0083480B"/>
    <w:rsid w:val="00841627"/>
    <w:rsid w:val="0085324E"/>
    <w:rsid w:val="0086700E"/>
    <w:rsid w:val="00881141"/>
    <w:rsid w:val="00887B69"/>
    <w:rsid w:val="008A3734"/>
    <w:rsid w:val="008B1E2F"/>
    <w:rsid w:val="008B69AA"/>
    <w:rsid w:val="008B6CF5"/>
    <w:rsid w:val="008C02CE"/>
    <w:rsid w:val="008C2DBD"/>
    <w:rsid w:val="008E3A2D"/>
    <w:rsid w:val="008F5C2A"/>
    <w:rsid w:val="00904643"/>
    <w:rsid w:val="00907AEF"/>
    <w:rsid w:val="0091192C"/>
    <w:rsid w:val="00917139"/>
    <w:rsid w:val="00917C5A"/>
    <w:rsid w:val="0093286F"/>
    <w:rsid w:val="009534F8"/>
    <w:rsid w:val="0095627D"/>
    <w:rsid w:val="009675B4"/>
    <w:rsid w:val="0096780F"/>
    <w:rsid w:val="009905C4"/>
    <w:rsid w:val="009C58F1"/>
    <w:rsid w:val="009D15B3"/>
    <w:rsid w:val="009D4481"/>
    <w:rsid w:val="009E44EF"/>
    <w:rsid w:val="00A016AC"/>
    <w:rsid w:val="00A0714C"/>
    <w:rsid w:val="00A13715"/>
    <w:rsid w:val="00A25823"/>
    <w:rsid w:val="00A265ED"/>
    <w:rsid w:val="00A3495B"/>
    <w:rsid w:val="00A35F57"/>
    <w:rsid w:val="00A625B1"/>
    <w:rsid w:val="00A766EA"/>
    <w:rsid w:val="00A86335"/>
    <w:rsid w:val="00AE1B5C"/>
    <w:rsid w:val="00AF1C3F"/>
    <w:rsid w:val="00B063B5"/>
    <w:rsid w:val="00B06CBD"/>
    <w:rsid w:val="00B16416"/>
    <w:rsid w:val="00B26C8F"/>
    <w:rsid w:val="00B35C84"/>
    <w:rsid w:val="00B469E4"/>
    <w:rsid w:val="00B510DE"/>
    <w:rsid w:val="00B708A7"/>
    <w:rsid w:val="00B77E09"/>
    <w:rsid w:val="00B77F2F"/>
    <w:rsid w:val="00B90349"/>
    <w:rsid w:val="00B91F4E"/>
    <w:rsid w:val="00B94EFA"/>
    <w:rsid w:val="00BA498A"/>
    <w:rsid w:val="00BA56B3"/>
    <w:rsid w:val="00BB00E7"/>
    <w:rsid w:val="00BB22DA"/>
    <w:rsid w:val="00BB252C"/>
    <w:rsid w:val="00BC58C8"/>
    <w:rsid w:val="00BD6AD7"/>
    <w:rsid w:val="00C13B76"/>
    <w:rsid w:val="00C211D1"/>
    <w:rsid w:val="00C2393D"/>
    <w:rsid w:val="00C23DC6"/>
    <w:rsid w:val="00C25A39"/>
    <w:rsid w:val="00C351A4"/>
    <w:rsid w:val="00C36F6D"/>
    <w:rsid w:val="00C3760D"/>
    <w:rsid w:val="00C46F5D"/>
    <w:rsid w:val="00C64A5F"/>
    <w:rsid w:val="00C66BAF"/>
    <w:rsid w:val="00C71162"/>
    <w:rsid w:val="00C83119"/>
    <w:rsid w:val="00CA005A"/>
    <w:rsid w:val="00CA1701"/>
    <w:rsid w:val="00CC486B"/>
    <w:rsid w:val="00CC7487"/>
    <w:rsid w:val="00CD1A26"/>
    <w:rsid w:val="00CE36AB"/>
    <w:rsid w:val="00CF0538"/>
    <w:rsid w:val="00CF7EA5"/>
    <w:rsid w:val="00D22774"/>
    <w:rsid w:val="00D26B2B"/>
    <w:rsid w:val="00D3153F"/>
    <w:rsid w:val="00D52678"/>
    <w:rsid w:val="00D96D3F"/>
    <w:rsid w:val="00D97DE9"/>
    <w:rsid w:val="00DA637D"/>
    <w:rsid w:val="00DB5F96"/>
    <w:rsid w:val="00DC6E0C"/>
    <w:rsid w:val="00DD2494"/>
    <w:rsid w:val="00DD77BF"/>
    <w:rsid w:val="00DF2673"/>
    <w:rsid w:val="00DF28BD"/>
    <w:rsid w:val="00DF3189"/>
    <w:rsid w:val="00E00A06"/>
    <w:rsid w:val="00E11C7A"/>
    <w:rsid w:val="00E125CD"/>
    <w:rsid w:val="00E12B6B"/>
    <w:rsid w:val="00E2230D"/>
    <w:rsid w:val="00E25D85"/>
    <w:rsid w:val="00E53FC2"/>
    <w:rsid w:val="00E61694"/>
    <w:rsid w:val="00E62A25"/>
    <w:rsid w:val="00E632CE"/>
    <w:rsid w:val="00E63CAB"/>
    <w:rsid w:val="00E6591F"/>
    <w:rsid w:val="00E742B0"/>
    <w:rsid w:val="00E8157C"/>
    <w:rsid w:val="00E83E48"/>
    <w:rsid w:val="00E86B14"/>
    <w:rsid w:val="00E91682"/>
    <w:rsid w:val="00EA5D33"/>
    <w:rsid w:val="00EA7E80"/>
    <w:rsid w:val="00EB692D"/>
    <w:rsid w:val="00EC15FE"/>
    <w:rsid w:val="00EC52E2"/>
    <w:rsid w:val="00EC5728"/>
    <w:rsid w:val="00ED3341"/>
    <w:rsid w:val="00EE6FCE"/>
    <w:rsid w:val="00F06F5B"/>
    <w:rsid w:val="00F26385"/>
    <w:rsid w:val="00F26B66"/>
    <w:rsid w:val="00F41A08"/>
    <w:rsid w:val="00F50F5A"/>
    <w:rsid w:val="00F520E1"/>
    <w:rsid w:val="00F611E1"/>
    <w:rsid w:val="00F63794"/>
    <w:rsid w:val="00F77D60"/>
    <w:rsid w:val="00F971B4"/>
    <w:rsid w:val="00FB5EA4"/>
    <w:rsid w:val="00FC399E"/>
    <w:rsid w:val="00FC5742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B0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C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0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CBD"/>
    <w:rPr>
      <w:rFonts w:eastAsiaTheme="minorEastAsia"/>
      <w:lang w:eastAsia="ru-RU"/>
    </w:rPr>
  </w:style>
  <w:style w:type="character" w:customStyle="1" w:styleId="a8">
    <w:name w:val="Основной текст_"/>
    <w:link w:val="11"/>
    <w:rsid w:val="00B06C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Курсив"/>
    <w:rsid w:val="00B06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B06CB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B06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8"/>
    <w:rsid w:val="00B06CBD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B06CBD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  <w:lang w:eastAsia="en-US"/>
    </w:rPr>
  </w:style>
  <w:style w:type="table" w:styleId="aa">
    <w:name w:val="Table Grid"/>
    <w:basedOn w:val="a1"/>
    <w:uiPriority w:val="59"/>
    <w:rsid w:val="00B0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0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0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C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B0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C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0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CBD"/>
    <w:rPr>
      <w:rFonts w:eastAsiaTheme="minorEastAsia"/>
      <w:lang w:eastAsia="ru-RU"/>
    </w:rPr>
  </w:style>
  <w:style w:type="character" w:customStyle="1" w:styleId="a8">
    <w:name w:val="Основной текст_"/>
    <w:link w:val="11"/>
    <w:rsid w:val="00B06C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Курсив"/>
    <w:rsid w:val="00B06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B06CB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B06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8"/>
    <w:rsid w:val="00B06CBD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B06CBD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  <w:lang w:eastAsia="en-US"/>
    </w:rPr>
  </w:style>
  <w:style w:type="table" w:styleId="aa">
    <w:name w:val="Table Grid"/>
    <w:basedOn w:val="a1"/>
    <w:uiPriority w:val="59"/>
    <w:rsid w:val="00B0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0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0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C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B9A2-407C-43E0-BCDC-069BB909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11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245</cp:revision>
  <cp:lastPrinted>2019-10-23T06:24:00Z</cp:lastPrinted>
  <dcterms:created xsi:type="dcterms:W3CDTF">2019-10-10T05:38:00Z</dcterms:created>
  <dcterms:modified xsi:type="dcterms:W3CDTF">2019-10-23T06:25:00Z</dcterms:modified>
</cp:coreProperties>
</file>