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58" w:rsidRDefault="009E1B58" w:rsidP="009E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9E1B58" w:rsidRDefault="009E1B58" w:rsidP="009E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«Деревня Заболотье» 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647B2">
        <w:rPr>
          <w:rFonts w:ascii="Times New Roman" w:hAnsi="Times New Roman" w:cs="Times New Roman"/>
          <w:b/>
          <w:sz w:val="24"/>
          <w:szCs w:val="24"/>
        </w:rPr>
        <w:t>1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0E536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A126C" w:rsidRDefault="00EA126C" w:rsidP="009E1B58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B58" w:rsidRDefault="009E1B58" w:rsidP="009E1B58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E1B58" w:rsidRDefault="00A10C32" w:rsidP="009E1B58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E1B58">
        <w:rPr>
          <w:rFonts w:ascii="Times New Roman" w:hAnsi="Times New Roman" w:cs="Times New Roman"/>
          <w:sz w:val="24"/>
          <w:szCs w:val="24"/>
        </w:rPr>
        <w:t xml:space="preserve">Заключение на отчет об исполнении бюджета сельского поселения «Деревня Заболотье» за </w:t>
      </w:r>
      <w:r w:rsidR="009647B2">
        <w:rPr>
          <w:rFonts w:ascii="Times New Roman" w:hAnsi="Times New Roman" w:cs="Times New Roman"/>
          <w:sz w:val="24"/>
          <w:szCs w:val="24"/>
        </w:rPr>
        <w:t>1 полугодие</w:t>
      </w:r>
      <w:r w:rsidR="009E1B58">
        <w:rPr>
          <w:rFonts w:ascii="Times New Roman" w:hAnsi="Times New Roman" w:cs="Times New Roman"/>
          <w:sz w:val="24"/>
          <w:szCs w:val="24"/>
        </w:rPr>
        <w:t xml:space="preserve"> 201</w:t>
      </w:r>
      <w:r w:rsidR="000E5366">
        <w:rPr>
          <w:rFonts w:ascii="Times New Roman" w:hAnsi="Times New Roman" w:cs="Times New Roman"/>
          <w:sz w:val="24"/>
          <w:szCs w:val="24"/>
        </w:rPr>
        <w:t>9</w:t>
      </w:r>
      <w:r w:rsidR="009E1B58"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 w:rsidR="009E1B58"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 w:rsidR="009E1B58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9E1B58"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 w:rsidR="009E1B58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9E1B58"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</w:t>
      </w:r>
      <w:r w:rsidR="000E5366">
        <w:rPr>
          <w:rFonts w:ascii="Times New Roman" w:hAnsi="Times New Roman" w:cs="Times New Roman"/>
          <w:sz w:val="24"/>
          <w:szCs w:val="24"/>
        </w:rPr>
        <w:t>20</w:t>
      </w:r>
      <w:r w:rsidR="009E1B58">
        <w:rPr>
          <w:rFonts w:ascii="Times New Roman" w:hAnsi="Times New Roman" w:cs="Times New Roman"/>
          <w:sz w:val="24"/>
          <w:szCs w:val="24"/>
        </w:rPr>
        <w:t>.1</w:t>
      </w:r>
      <w:r w:rsidR="000E5366">
        <w:rPr>
          <w:rFonts w:ascii="Times New Roman" w:hAnsi="Times New Roman" w:cs="Times New Roman"/>
          <w:sz w:val="24"/>
          <w:szCs w:val="24"/>
        </w:rPr>
        <w:t>1</w:t>
      </w:r>
      <w:r w:rsidR="009E1B58">
        <w:rPr>
          <w:rFonts w:ascii="Times New Roman" w:hAnsi="Times New Roman" w:cs="Times New Roman"/>
          <w:sz w:val="24"/>
          <w:szCs w:val="24"/>
        </w:rPr>
        <w:t>.201</w:t>
      </w:r>
      <w:r w:rsidR="000E5366">
        <w:rPr>
          <w:rFonts w:ascii="Times New Roman" w:hAnsi="Times New Roman" w:cs="Times New Roman"/>
          <w:sz w:val="24"/>
          <w:szCs w:val="24"/>
        </w:rPr>
        <w:t>8</w:t>
      </w:r>
      <w:r w:rsidR="009E1B58">
        <w:rPr>
          <w:rFonts w:ascii="Times New Roman" w:hAnsi="Times New Roman" w:cs="Times New Roman"/>
          <w:sz w:val="24"/>
          <w:szCs w:val="24"/>
        </w:rPr>
        <w:t xml:space="preserve"> № </w:t>
      </w:r>
      <w:r w:rsidR="000E5366">
        <w:rPr>
          <w:rFonts w:ascii="Times New Roman" w:hAnsi="Times New Roman" w:cs="Times New Roman"/>
          <w:sz w:val="24"/>
          <w:szCs w:val="24"/>
        </w:rPr>
        <w:t>23</w:t>
      </w:r>
      <w:r w:rsidR="009E1B58"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«Город Людиново и </w:t>
      </w:r>
      <w:proofErr w:type="spellStart"/>
      <w:r w:rsidR="009E1B58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9E1B58"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«Деревня Заболотье» и пункта 3.2 Плана работы на 201</w:t>
      </w:r>
      <w:r w:rsidR="000E5366">
        <w:rPr>
          <w:rFonts w:ascii="Times New Roman" w:hAnsi="Times New Roman" w:cs="Times New Roman"/>
          <w:sz w:val="24"/>
          <w:szCs w:val="24"/>
        </w:rPr>
        <w:t>9</w:t>
      </w:r>
      <w:r w:rsidR="009E1B58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9E1B58" w:rsidRDefault="009E1B58" w:rsidP="009E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9E1B58" w:rsidRDefault="009E1B58" w:rsidP="0036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0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оценки исполнения бюджета, сопоставления утвержденных показателей бюджета сельского поселения за </w:t>
      </w:r>
      <w:r w:rsidR="009647B2">
        <w:rPr>
          <w:rFonts w:ascii="Times New Roman" w:hAnsi="Times New Roman" w:cs="Times New Roman"/>
          <w:sz w:val="24"/>
          <w:szCs w:val="24"/>
        </w:rPr>
        <w:t>1 полугодие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E53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двух прошлых лет</w:t>
      </w:r>
      <w:r w:rsidR="003618C8">
        <w:rPr>
          <w:rFonts w:ascii="Times New Roman" w:hAnsi="Times New Roman" w:cs="Times New Roman"/>
          <w:sz w:val="24"/>
          <w:szCs w:val="24"/>
        </w:rPr>
        <w:t>.</w:t>
      </w:r>
    </w:p>
    <w:p w:rsidR="009E1B58" w:rsidRDefault="009E1B58" w:rsidP="009E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</w:t>
      </w:r>
      <w:r w:rsidR="00700991">
        <w:rPr>
          <w:rFonts w:ascii="Times New Roman" w:hAnsi="Times New Roman" w:cs="Times New Roman"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E53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</w:t>
      </w:r>
      <w:r w:rsidR="003618C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3618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</w:t>
      </w:r>
      <w:r w:rsidRPr="009647B2">
        <w:rPr>
          <w:rFonts w:ascii="Times New Roman" w:hAnsi="Times New Roman" w:cs="Times New Roman"/>
          <w:sz w:val="24"/>
          <w:szCs w:val="24"/>
        </w:rPr>
        <w:t>05 июля 201</w:t>
      </w:r>
      <w:r w:rsidR="009647B2" w:rsidRPr="009647B2">
        <w:rPr>
          <w:rFonts w:ascii="Times New Roman" w:hAnsi="Times New Roman" w:cs="Times New Roman"/>
          <w:sz w:val="24"/>
          <w:szCs w:val="24"/>
        </w:rPr>
        <w:t>9</w:t>
      </w:r>
      <w:r w:rsidRPr="009647B2">
        <w:rPr>
          <w:rFonts w:ascii="Times New Roman" w:hAnsi="Times New Roman" w:cs="Times New Roman"/>
          <w:sz w:val="24"/>
          <w:szCs w:val="24"/>
        </w:rPr>
        <w:t xml:space="preserve">  № 2</w:t>
      </w:r>
      <w:r w:rsidR="009647B2" w:rsidRPr="009647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 для осуществления полномочий по внешнему финансовому контролю.</w:t>
      </w:r>
    </w:p>
    <w:p w:rsidR="00700991" w:rsidRDefault="00223A9E" w:rsidP="007009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0991">
        <w:rPr>
          <w:rFonts w:ascii="Times New Roman" w:hAnsi="Times New Roman" w:cs="Times New Roman"/>
          <w:sz w:val="24"/>
          <w:szCs w:val="24"/>
        </w:rPr>
        <w:t>При подготовке заключения использована бюджетная отчетность, документы и материалы, представленные  администрацией сельского поселения «Деревня Заболотье».</w:t>
      </w:r>
    </w:p>
    <w:p w:rsidR="009E1B58" w:rsidRDefault="009E1B58" w:rsidP="00700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F15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2. Общая характеристика исполнения бюджета сельского поселения</w:t>
      </w:r>
    </w:p>
    <w:p w:rsidR="009E1B58" w:rsidRDefault="009E1B58" w:rsidP="009E1B58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F15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Первоначальный  бюджет сельского поселения на 201</w:t>
      </w:r>
      <w:r w:rsidR="000E53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E53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E53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 утвержден решением Сельской Думы от 2</w:t>
      </w:r>
      <w:r w:rsidR="000E53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0E536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E53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7:</w:t>
      </w:r>
    </w:p>
    <w:p w:rsidR="009E1B58" w:rsidRDefault="009E1B58" w:rsidP="009E1B58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156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D45D5E">
        <w:rPr>
          <w:rFonts w:ascii="Times New Roman" w:hAnsi="Times New Roman" w:cs="Times New Roman"/>
          <w:i/>
          <w:sz w:val="24"/>
          <w:szCs w:val="24"/>
        </w:rPr>
        <w:t>0</w:t>
      </w:r>
      <w:r w:rsidR="00223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D5E">
        <w:rPr>
          <w:rFonts w:ascii="Times New Roman" w:hAnsi="Times New Roman" w:cs="Times New Roman"/>
          <w:i/>
          <w:sz w:val="24"/>
          <w:szCs w:val="24"/>
        </w:rPr>
        <w:t>097,8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23A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D45D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45D5E" w:rsidRPr="00D45D5E">
        <w:rPr>
          <w:rFonts w:ascii="Times New Roman" w:hAnsi="Times New Roman" w:cs="Times New Roman"/>
          <w:sz w:val="24"/>
          <w:szCs w:val="24"/>
        </w:rPr>
        <w:t>в том числе объём</w:t>
      </w:r>
      <w:r w:rsidR="00700991">
        <w:rPr>
          <w:rFonts w:ascii="Times New Roman" w:hAnsi="Times New Roman" w:cs="Times New Roman"/>
          <w:sz w:val="24"/>
          <w:szCs w:val="24"/>
        </w:rPr>
        <w:t>ом</w:t>
      </w:r>
      <w:r w:rsidR="00D45D5E" w:rsidRPr="00D45D5E">
        <w:rPr>
          <w:rFonts w:ascii="Times New Roman" w:hAnsi="Times New Roman" w:cs="Times New Roman"/>
          <w:sz w:val="24"/>
          <w:szCs w:val="24"/>
        </w:rPr>
        <w:t xml:space="preserve"> безвозмездных поступлений в сумме</w:t>
      </w:r>
      <w:r w:rsidR="00D45D5E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="00223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D5E">
        <w:rPr>
          <w:rFonts w:ascii="Times New Roman" w:hAnsi="Times New Roman" w:cs="Times New Roman"/>
          <w:i/>
          <w:sz w:val="24"/>
          <w:szCs w:val="24"/>
        </w:rPr>
        <w:t>502,8 тыс.</w:t>
      </w:r>
      <w:r w:rsidR="00223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D5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1B58" w:rsidRDefault="004F1566" w:rsidP="009E1B58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1B58">
        <w:rPr>
          <w:rFonts w:ascii="Times New Roman" w:hAnsi="Times New Roman" w:cs="Times New Roman"/>
          <w:sz w:val="24"/>
          <w:szCs w:val="24"/>
        </w:rPr>
        <w:t xml:space="preserve"> - по расходам в  сумме </w:t>
      </w:r>
      <w:r w:rsidR="00D45D5E" w:rsidRPr="00D45D5E">
        <w:rPr>
          <w:rFonts w:ascii="Times New Roman" w:hAnsi="Times New Roman" w:cs="Times New Roman"/>
          <w:i/>
          <w:sz w:val="24"/>
          <w:szCs w:val="24"/>
        </w:rPr>
        <w:t>10</w:t>
      </w:r>
      <w:r w:rsidR="00223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D5E" w:rsidRPr="00D45D5E">
        <w:rPr>
          <w:rFonts w:ascii="Times New Roman" w:hAnsi="Times New Roman" w:cs="Times New Roman"/>
          <w:i/>
          <w:sz w:val="24"/>
          <w:szCs w:val="24"/>
        </w:rPr>
        <w:t>327,6</w:t>
      </w:r>
      <w:r w:rsidR="009E1B5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23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B58">
        <w:rPr>
          <w:rFonts w:ascii="Times New Roman" w:hAnsi="Times New Roman" w:cs="Times New Roman"/>
          <w:i/>
          <w:sz w:val="24"/>
          <w:szCs w:val="24"/>
        </w:rPr>
        <w:t>руб</w:t>
      </w:r>
      <w:r w:rsidR="009E1B58">
        <w:rPr>
          <w:rFonts w:ascii="Times New Roman" w:hAnsi="Times New Roman" w:cs="Times New Roman"/>
          <w:sz w:val="24"/>
          <w:szCs w:val="24"/>
        </w:rPr>
        <w:t xml:space="preserve">лей; </w:t>
      </w:r>
    </w:p>
    <w:p w:rsidR="009E1B58" w:rsidRDefault="004F1566" w:rsidP="009E1B58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1B58">
        <w:rPr>
          <w:rFonts w:ascii="Times New Roman" w:hAnsi="Times New Roman" w:cs="Times New Roman"/>
          <w:sz w:val="24"/>
          <w:szCs w:val="24"/>
        </w:rPr>
        <w:t xml:space="preserve">- дефицитом бюджета в сумме </w:t>
      </w:r>
      <w:r w:rsidR="009E1B58">
        <w:rPr>
          <w:rFonts w:ascii="Times New Roman" w:hAnsi="Times New Roman" w:cs="Times New Roman"/>
          <w:i/>
          <w:sz w:val="24"/>
          <w:szCs w:val="24"/>
        </w:rPr>
        <w:t>2</w:t>
      </w:r>
      <w:r w:rsidR="00D45D5E">
        <w:rPr>
          <w:rFonts w:ascii="Times New Roman" w:hAnsi="Times New Roman" w:cs="Times New Roman"/>
          <w:i/>
          <w:sz w:val="24"/>
          <w:szCs w:val="24"/>
        </w:rPr>
        <w:t>29,8</w:t>
      </w:r>
      <w:r w:rsidR="009E1B5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23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B58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9E1B58" w:rsidRDefault="004F1566" w:rsidP="009E1B5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438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647B2">
        <w:rPr>
          <w:rFonts w:ascii="Times New Roman" w:hAnsi="Times New Roman" w:cs="Times New Roman"/>
          <w:sz w:val="24"/>
          <w:szCs w:val="24"/>
        </w:rPr>
        <w:t>уточнённой бюджетной роспис</w:t>
      </w:r>
      <w:r w:rsidR="00A4438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A44388">
        <w:rPr>
          <w:rFonts w:ascii="Times New Roman" w:hAnsi="Times New Roman" w:cs="Times New Roman"/>
          <w:sz w:val="24"/>
          <w:szCs w:val="24"/>
        </w:rPr>
        <w:t>доходная</w:t>
      </w:r>
      <w:proofErr w:type="gramEnd"/>
      <w:r w:rsidR="00A44388">
        <w:rPr>
          <w:rFonts w:ascii="Times New Roman" w:hAnsi="Times New Roman" w:cs="Times New Roman"/>
          <w:sz w:val="24"/>
          <w:szCs w:val="24"/>
        </w:rPr>
        <w:t xml:space="preserve"> и расход</w:t>
      </w:r>
      <w:r w:rsidR="00876FDC">
        <w:rPr>
          <w:rFonts w:ascii="Times New Roman" w:hAnsi="Times New Roman" w:cs="Times New Roman"/>
          <w:sz w:val="24"/>
          <w:szCs w:val="24"/>
        </w:rPr>
        <w:t xml:space="preserve">ная </w:t>
      </w:r>
      <w:r w:rsidR="00A44388">
        <w:rPr>
          <w:rFonts w:ascii="Times New Roman" w:hAnsi="Times New Roman" w:cs="Times New Roman"/>
          <w:sz w:val="24"/>
          <w:szCs w:val="24"/>
        </w:rPr>
        <w:t>част</w:t>
      </w:r>
      <w:r w:rsidR="00876FDC">
        <w:rPr>
          <w:rFonts w:ascii="Times New Roman" w:hAnsi="Times New Roman" w:cs="Times New Roman"/>
          <w:sz w:val="24"/>
          <w:szCs w:val="24"/>
        </w:rPr>
        <w:t>ибюджета увеличены и составили</w:t>
      </w:r>
      <w:r w:rsidR="009E1B58">
        <w:rPr>
          <w:rFonts w:ascii="Times New Roman" w:hAnsi="Times New Roman" w:cs="Times New Roman"/>
          <w:sz w:val="24"/>
          <w:szCs w:val="24"/>
        </w:rPr>
        <w:t>:</w:t>
      </w:r>
    </w:p>
    <w:p w:rsidR="009E1B58" w:rsidRDefault="009E1B58" w:rsidP="009E1B5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в </w:t>
      </w:r>
      <w:r w:rsidR="00876FDC">
        <w:rPr>
          <w:rFonts w:ascii="Times New Roman" w:hAnsi="Times New Roman" w:cs="Times New Roman"/>
          <w:sz w:val="24"/>
          <w:szCs w:val="24"/>
        </w:rPr>
        <w:t>сумме</w:t>
      </w:r>
      <w:r w:rsidR="00223A9E">
        <w:rPr>
          <w:rFonts w:ascii="Times New Roman" w:hAnsi="Times New Roman" w:cs="Times New Roman"/>
          <w:sz w:val="24"/>
          <w:szCs w:val="24"/>
        </w:rPr>
        <w:t xml:space="preserve"> </w:t>
      </w:r>
      <w:r w:rsidR="009647B2" w:rsidRPr="009647B2">
        <w:rPr>
          <w:rFonts w:ascii="Times New Roman" w:hAnsi="Times New Roman" w:cs="Times New Roman"/>
          <w:i/>
          <w:sz w:val="24"/>
          <w:szCs w:val="24"/>
        </w:rPr>
        <w:t>10</w:t>
      </w:r>
      <w:r w:rsidR="00223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47B2" w:rsidRPr="009647B2">
        <w:rPr>
          <w:rFonts w:ascii="Times New Roman" w:hAnsi="Times New Roman" w:cs="Times New Roman"/>
          <w:i/>
          <w:sz w:val="24"/>
          <w:szCs w:val="24"/>
        </w:rPr>
        <w:t>387,0</w:t>
      </w:r>
      <w:r w:rsidR="00223A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223A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</w:t>
      </w:r>
      <w:r w:rsidR="00876FDC">
        <w:rPr>
          <w:rFonts w:ascii="Times New Roman" w:hAnsi="Times New Roman" w:cs="Times New Roman"/>
          <w:sz w:val="24"/>
          <w:szCs w:val="24"/>
        </w:rPr>
        <w:t>сумме</w:t>
      </w:r>
      <w:r w:rsidR="00223A9E">
        <w:rPr>
          <w:rFonts w:ascii="Times New Roman" w:hAnsi="Times New Roman" w:cs="Times New Roman"/>
          <w:sz w:val="24"/>
          <w:szCs w:val="24"/>
        </w:rPr>
        <w:t xml:space="preserve"> </w:t>
      </w:r>
      <w:r w:rsidR="009647B2" w:rsidRPr="009647B2">
        <w:rPr>
          <w:rFonts w:ascii="Times New Roman" w:hAnsi="Times New Roman" w:cs="Times New Roman"/>
          <w:i/>
          <w:sz w:val="24"/>
          <w:szCs w:val="24"/>
        </w:rPr>
        <w:t>5</w:t>
      </w:r>
      <w:r w:rsidR="00223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47B2" w:rsidRPr="009647B2">
        <w:rPr>
          <w:rFonts w:ascii="Times New Roman" w:hAnsi="Times New Roman" w:cs="Times New Roman"/>
          <w:i/>
          <w:sz w:val="24"/>
          <w:szCs w:val="24"/>
        </w:rPr>
        <w:t>792,0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9E1B58" w:rsidRDefault="004F1566" w:rsidP="009E1B5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1B58">
        <w:rPr>
          <w:rFonts w:ascii="Times New Roman" w:hAnsi="Times New Roman" w:cs="Times New Roman"/>
          <w:sz w:val="24"/>
          <w:szCs w:val="24"/>
        </w:rPr>
        <w:t xml:space="preserve">-  по расходам </w:t>
      </w:r>
      <w:r w:rsidR="009647B2">
        <w:rPr>
          <w:rFonts w:ascii="Times New Roman" w:hAnsi="Times New Roman" w:cs="Times New Roman"/>
          <w:sz w:val="24"/>
          <w:szCs w:val="24"/>
        </w:rPr>
        <w:t xml:space="preserve"> в </w:t>
      </w:r>
      <w:r w:rsidR="00876FDC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223A9E">
        <w:rPr>
          <w:rFonts w:ascii="Times New Roman" w:hAnsi="Times New Roman" w:cs="Times New Roman"/>
          <w:sz w:val="24"/>
          <w:szCs w:val="24"/>
        </w:rPr>
        <w:t xml:space="preserve"> </w:t>
      </w:r>
      <w:r w:rsidR="009647B2" w:rsidRPr="009647B2">
        <w:rPr>
          <w:rFonts w:ascii="Times New Roman" w:hAnsi="Times New Roman" w:cs="Times New Roman"/>
          <w:i/>
          <w:sz w:val="24"/>
          <w:szCs w:val="24"/>
        </w:rPr>
        <w:t>11</w:t>
      </w:r>
      <w:r w:rsidR="00223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47B2" w:rsidRPr="009647B2">
        <w:rPr>
          <w:rFonts w:ascii="Times New Roman" w:hAnsi="Times New Roman" w:cs="Times New Roman"/>
          <w:i/>
          <w:sz w:val="24"/>
          <w:szCs w:val="24"/>
        </w:rPr>
        <w:t>168,3</w:t>
      </w:r>
      <w:r w:rsidR="00223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B58">
        <w:rPr>
          <w:rFonts w:ascii="Times New Roman" w:hAnsi="Times New Roman" w:cs="Times New Roman"/>
          <w:i/>
          <w:sz w:val="24"/>
          <w:szCs w:val="24"/>
        </w:rPr>
        <w:t>тыс.</w:t>
      </w:r>
      <w:r w:rsidR="00223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B58">
        <w:rPr>
          <w:rFonts w:ascii="Times New Roman" w:hAnsi="Times New Roman" w:cs="Times New Roman"/>
          <w:i/>
          <w:sz w:val="24"/>
          <w:szCs w:val="24"/>
        </w:rPr>
        <w:t>рублей</w:t>
      </w:r>
      <w:r w:rsidR="009E1B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1B58" w:rsidRDefault="004F1566" w:rsidP="009E1B5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1B58">
        <w:rPr>
          <w:rFonts w:ascii="Times New Roman" w:hAnsi="Times New Roman" w:cs="Times New Roman"/>
          <w:sz w:val="24"/>
          <w:szCs w:val="24"/>
        </w:rPr>
        <w:t xml:space="preserve">- прогнозируемым дефицитом бюджета  в размере  </w:t>
      </w:r>
      <w:r w:rsidR="009647B2" w:rsidRPr="009647B2">
        <w:rPr>
          <w:rFonts w:ascii="Times New Roman" w:hAnsi="Times New Roman" w:cs="Times New Roman"/>
          <w:i/>
          <w:sz w:val="24"/>
          <w:szCs w:val="24"/>
        </w:rPr>
        <w:t>781,3</w:t>
      </w:r>
      <w:r w:rsidR="009E1B5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E1B58">
        <w:rPr>
          <w:rFonts w:ascii="Times New Roman" w:hAnsi="Times New Roman" w:cs="Times New Roman"/>
          <w:sz w:val="24"/>
          <w:szCs w:val="24"/>
        </w:rPr>
        <w:t>.</w:t>
      </w:r>
    </w:p>
    <w:p w:rsidR="00F16041" w:rsidRPr="00F16041" w:rsidRDefault="004F1566" w:rsidP="00F1604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6041" w:rsidRPr="001F0C44">
        <w:rPr>
          <w:rFonts w:ascii="Times New Roman" w:hAnsi="Times New Roman" w:cs="Times New Roman"/>
          <w:sz w:val="24"/>
          <w:szCs w:val="24"/>
        </w:rPr>
        <w:t>Запланированный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041" w:rsidRPr="00F16041"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9647B2" w:rsidRDefault="009647B2" w:rsidP="009E1B5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8C8" w:rsidRDefault="003618C8" w:rsidP="009E1B5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8C8" w:rsidRDefault="003618C8" w:rsidP="009E1B5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8C8" w:rsidRDefault="003618C8" w:rsidP="009E1B5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8C8" w:rsidRDefault="003618C8" w:rsidP="009E1B5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8C8" w:rsidRDefault="003618C8" w:rsidP="009E1B5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8C8" w:rsidRDefault="003618C8" w:rsidP="009E1B5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8C8" w:rsidRDefault="003618C8" w:rsidP="009E1B5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1B58" w:rsidRDefault="009E1B58" w:rsidP="009E1B58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4F156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Исполнение основных параметров бюджета сельского поселения за </w:t>
      </w:r>
      <w:r w:rsidR="00237A94">
        <w:rPr>
          <w:rFonts w:ascii="Times New Roman" w:hAnsi="Times New Roman" w:cs="Times New Roman"/>
          <w:b/>
          <w:sz w:val="24"/>
          <w:szCs w:val="24"/>
        </w:rPr>
        <w:t>1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45D5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прошлых лет  </w:t>
      </w:r>
    </w:p>
    <w:p w:rsidR="009E1B58" w:rsidRDefault="004F1566" w:rsidP="009E1B58">
      <w:pPr>
        <w:tabs>
          <w:tab w:val="left" w:pos="486"/>
          <w:tab w:val="left" w:pos="1808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9E1B58"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5"/>
        <w:gridCol w:w="1566"/>
        <w:gridCol w:w="1418"/>
        <w:gridCol w:w="1275"/>
        <w:gridCol w:w="1418"/>
        <w:gridCol w:w="1276"/>
        <w:gridCol w:w="850"/>
        <w:gridCol w:w="677"/>
        <w:gridCol w:w="706"/>
      </w:tblGrid>
      <w:tr w:rsidR="009E1B58" w:rsidRPr="001A2E01" w:rsidTr="001A2E01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58" w:rsidRPr="001A2E01" w:rsidRDefault="009E1B58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2E0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58" w:rsidRPr="001A2E01" w:rsidRDefault="009E1B5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2E01">
              <w:rPr>
                <w:rFonts w:ascii="Times New Roman" w:hAnsi="Times New Roman" w:cs="Times New Roman"/>
                <w:sz w:val="16"/>
                <w:szCs w:val="16"/>
              </w:rPr>
              <w:t>Параметры бюджета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01" w:rsidRPr="001A2E01" w:rsidRDefault="009E1B58" w:rsidP="007009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2E01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1A2E01" w:rsidRPr="001A2E01" w:rsidRDefault="001A2E01" w:rsidP="007009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2E0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E1B58" w:rsidRPr="001A2E0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9E1B58" w:rsidRPr="001A2E01" w:rsidRDefault="00700991" w:rsidP="007009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2E01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  <w:r w:rsidR="009E1B58" w:rsidRPr="001A2E01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D45D5E" w:rsidRPr="001A2E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E1B58" w:rsidRPr="001A2E0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01" w:rsidRPr="001A2E01" w:rsidRDefault="009E1B58" w:rsidP="007009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2E01">
              <w:rPr>
                <w:rFonts w:ascii="Times New Roman" w:hAnsi="Times New Roman" w:cs="Times New Roman"/>
                <w:sz w:val="16"/>
                <w:szCs w:val="16"/>
              </w:rPr>
              <w:t>Исполнено за</w:t>
            </w:r>
          </w:p>
          <w:p w:rsidR="009E1B58" w:rsidRPr="001A2E01" w:rsidRDefault="00700991" w:rsidP="007009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2E01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  <w:r w:rsidR="009E1B58" w:rsidRPr="001A2E01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D45D5E" w:rsidRPr="001A2E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E1B58" w:rsidRPr="001A2E0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58" w:rsidRPr="001A2E01" w:rsidRDefault="009E1B5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2E01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в соответствии с уточненной росписью</w:t>
            </w:r>
          </w:p>
          <w:p w:rsidR="009E1B58" w:rsidRPr="001A2E01" w:rsidRDefault="009E1B58" w:rsidP="0025780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2E01">
              <w:rPr>
                <w:rFonts w:ascii="Times New Roman" w:hAnsi="Times New Roman" w:cs="Times New Roman"/>
                <w:sz w:val="16"/>
                <w:szCs w:val="16"/>
              </w:rPr>
              <w:t>на 201</w:t>
            </w:r>
            <w:r w:rsidR="00257804" w:rsidRPr="001A2E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A2E0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01" w:rsidRPr="001A2E01" w:rsidRDefault="009E1B58" w:rsidP="007009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2E01">
              <w:rPr>
                <w:rFonts w:ascii="Times New Roman" w:hAnsi="Times New Roman" w:cs="Times New Roman"/>
                <w:sz w:val="16"/>
                <w:szCs w:val="16"/>
              </w:rPr>
              <w:t>Исполнено за</w:t>
            </w:r>
          </w:p>
          <w:p w:rsidR="009E1B58" w:rsidRPr="001A2E01" w:rsidRDefault="00700991" w:rsidP="0070099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2E01">
              <w:rPr>
                <w:rFonts w:ascii="Times New Roman" w:hAnsi="Times New Roman" w:cs="Times New Roman"/>
                <w:sz w:val="16"/>
                <w:szCs w:val="16"/>
              </w:rPr>
              <w:t xml:space="preserve">1 полугодие </w:t>
            </w:r>
            <w:r w:rsidR="009E1B58" w:rsidRPr="001A2E0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57804" w:rsidRPr="001A2E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E1B58" w:rsidRPr="001A2E0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58" w:rsidRPr="001A2E01" w:rsidRDefault="009E1B58" w:rsidP="0025780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2E01">
              <w:rPr>
                <w:rFonts w:ascii="Times New Roman" w:hAnsi="Times New Roman" w:cs="Times New Roman"/>
                <w:sz w:val="16"/>
                <w:szCs w:val="16"/>
              </w:rPr>
              <w:t>% исполнения  201</w:t>
            </w:r>
            <w:r w:rsidR="00257804" w:rsidRPr="001A2E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00991" w:rsidRPr="001A2E0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58" w:rsidRPr="001A2E01" w:rsidRDefault="009E1B5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2E0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9E1B58" w:rsidRPr="001A2E01" w:rsidRDefault="009E1B58" w:rsidP="0025780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2E0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57804" w:rsidRPr="001A2E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A2E01">
              <w:rPr>
                <w:rFonts w:ascii="Times New Roman" w:hAnsi="Times New Roman" w:cs="Times New Roman"/>
                <w:sz w:val="16"/>
                <w:szCs w:val="16"/>
              </w:rPr>
              <w:t xml:space="preserve"> к 201</w:t>
            </w:r>
            <w:r w:rsidR="00257804" w:rsidRPr="001A2E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58" w:rsidRPr="001A2E01" w:rsidRDefault="009E1B58" w:rsidP="0025780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2E01">
              <w:rPr>
                <w:rFonts w:ascii="Times New Roman" w:hAnsi="Times New Roman" w:cs="Times New Roman"/>
                <w:sz w:val="16"/>
                <w:szCs w:val="16"/>
              </w:rPr>
              <w:t>% 201</w:t>
            </w:r>
            <w:r w:rsidR="00257804" w:rsidRPr="001A2E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A2E01">
              <w:rPr>
                <w:rFonts w:ascii="Times New Roman" w:hAnsi="Times New Roman" w:cs="Times New Roman"/>
                <w:sz w:val="16"/>
                <w:szCs w:val="16"/>
              </w:rPr>
              <w:t xml:space="preserve"> к 2017</w:t>
            </w:r>
          </w:p>
        </w:tc>
      </w:tr>
      <w:tr w:rsidR="00D45D5E" w:rsidTr="001A2E01">
        <w:trPr>
          <w:trHeight w:val="1064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D5E" w:rsidRPr="001A2E01" w:rsidRDefault="00D45D5E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D5E" w:rsidRPr="001A2E01" w:rsidRDefault="00D45D5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Доходы всего</w:t>
            </w:r>
            <w:r w:rsidR="00700991" w:rsidRPr="001A2E0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45D5E" w:rsidRPr="001A2E01" w:rsidRDefault="00D45D5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D45D5E" w:rsidRPr="001A2E01" w:rsidRDefault="00D45D5E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D5E" w:rsidRPr="001A2E01" w:rsidRDefault="00D45D5E" w:rsidP="00F63E0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6819,4</w:t>
            </w:r>
          </w:p>
          <w:p w:rsidR="00D45D5E" w:rsidRPr="001A2E01" w:rsidRDefault="00D45D5E" w:rsidP="00F63E0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D5E" w:rsidRPr="001A2E01" w:rsidRDefault="00D45D5E" w:rsidP="00F63E0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2612,2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D5E" w:rsidRPr="001A2E01" w:rsidRDefault="00D45D5E" w:rsidP="00F63E04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4813,5</w:t>
            </w:r>
          </w:p>
          <w:p w:rsidR="00D45D5E" w:rsidRPr="001A2E01" w:rsidRDefault="00D45D5E" w:rsidP="00F63E04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D5E" w:rsidRPr="001A2E01" w:rsidRDefault="00D45D5E" w:rsidP="00F63E04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3258,3</w:t>
            </w:r>
          </w:p>
          <w:p w:rsidR="00D45D5E" w:rsidRPr="001A2E01" w:rsidRDefault="00D45D5E" w:rsidP="00F63E04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D5E" w:rsidRPr="001A2E01" w:rsidRDefault="008062A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10387,0</w:t>
            </w:r>
          </w:p>
          <w:p w:rsidR="008062AD" w:rsidRPr="001A2E01" w:rsidRDefault="008062A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2AD" w:rsidRPr="001A2E01" w:rsidRDefault="008062A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5792,0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D5E" w:rsidRPr="001A2E01" w:rsidRDefault="006D78D4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6858,5</w:t>
            </w:r>
          </w:p>
          <w:p w:rsidR="006D78D4" w:rsidRPr="001A2E01" w:rsidRDefault="006D78D4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8D4" w:rsidRPr="001A2E01" w:rsidRDefault="006D78D4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3349,2</w:t>
            </w:r>
          </w:p>
          <w:p w:rsidR="006D78D4" w:rsidRPr="001A2E01" w:rsidRDefault="006D78D4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D5E" w:rsidRPr="001A2E01" w:rsidRDefault="008062AD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  <w:p w:rsidR="008062AD" w:rsidRPr="001A2E01" w:rsidRDefault="008062AD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2AD" w:rsidRPr="001A2E01" w:rsidRDefault="008062AD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D5E" w:rsidRPr="001A2E01" w:rsidRDefault="009966BD" w:rsidP="009966B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в 1,4 раза</w:t>
            </w:r>
          </w:p>
          <w:p w:rsidR="009966BD" w:rsidRPr="001A2E01" w:rsidRDefault="009966BD" w:rsidP="009966B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6BD" w:rsidRPr="001A2E01" w:rsidRDefault="009966BD" w:rsidP="009966B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D5E" w:rsidRPr="001A2E01" w:rsidRDefault="009966BD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  <w:p w:rsidR="009966BD" w:rsidRPr="001A2E01" w:rsidRDefault="009966BD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6BD" w:rsidRPr="001A2E01" w:rsidRDefault="009966BD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128,2</w:t>
            </w:r>
          </w:p>
        </w:tc>
      </w:tr>
      <w:tr w:rsidR="00D45D5E" w:rsidTr="001A2E01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D5E" w:rsidRPr="001A2E01" w:rsidRDefault="00D45D5E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D5E" w:rsidRPr="001A2E01" w:rsidRDefault="00D45D5E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D5E" w:rsidRPr="001A2E01" w:rsidRDefault="00D45D5E" w:rsidP="00F63E04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3002,1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D5E" w:rsidRPr="001A2E01" w:rsidRDefault="00D45D5E" w:rsidP="00F63E04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4103,6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D5E" w:rsidRPr="001A2E01" w:rsidRDefault="008062AD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11168,3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D5E" w:rsidRPr="001A2E01" w:rsidRDefault="006D78D4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4570,8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D5E" w:rsidRPr="001A2E01" w:rsidRDefault="008062AD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D5E" w:rsidRPr="001A2E01" w:rsidRDefault="00551F0E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D5E" w:rsidRPr="001A2E01" w:rsidRDefault="00551F0E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152,2</w:t>
            </w:r>
          </w:p>
        </w:tc>
      </w:tr>
      <w:tr w:rsidR="00D45D5E" w:rsidTr="001A2E01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D5E" w:rsidRPr="001A2E01" w:rsidRDefault="00D45D5E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D5E" w:rsidRPr="001A2E01" w:rsidRDefault="00D45D5E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 w:rsidRPr="001A2E01">
              <w:rPr>
                <w:rFonts w:ascii="Times New Roman" w:hAnsi="Times New Roman" w:cs="Times New Roman"/>
                <w:sz w:val="18"/>
                <w:szCs w:val="18"/>
              </w:rPr>
              <w:t xml:space="preserve"> (-), </w:t>
            </w:r>
            <w:proofErr w:type="gramEnd"/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профицит (+)  бюджета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D5E" w:rsidRPr="001A2E01" w:rsidRDefault="00D45D5E" w:rsidP="00F63E04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+3817,3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D5E" w:rsidRPr="001A2E01" w:rsidRDefault="00D45D5E" w:rsidP="00F63E04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+709,9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D5E" w:rsidRPr="001A2E01" w:rsidRDefault="008062AD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-781,3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D5E" w:rsidRPr="001A2E01" w:rsidRDefault="006D78D4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01">
              <w:rPr>
                <w:rFonts w:ascii="Times New Roman" w:hAnsi="Times New Roman" w:cs="Times New Roman"/>
                <w:sz w:val="18"/>
                <w:szCs w:val="18"/>
              </w:rPr>
              <w:t>+2287,7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D5E" w:rsidRPr="001A2E01" w:rsidRDefault="00D45D5E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D5E" w:rsidRPr="001A2E01" w:rsidRDefault="00D45D5E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D5E" w:rsidRPr="001A2E01" w:rsidRDefault="00D45D5E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E1B58" w:rsidRDefault="009E1B58" w:rsidP="009E1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B58" w:rsidRDefault="009E1B58" w:rsidP="009E1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356EA" w:rsidRDefault="009E1B58" w:rsidP="009E1B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7079">
        <w:rPr>
          <w:rFonts w:ascii="Times New Roman" w:hAnsi="Times New Roman"/>
          <w:sz w:val="24"/>
          <w:szCs w:val="24"/>
        </w:rPr>
        <w:t xml:space="preserve">доходам в сумме </w:t>
      </w:r>
      <w:r w:rsidR="006D78D4" w:rsidRPr="00187079">
        <w:rPr>
          <w:rFonts w:ascii="Times New Roman" w:hAnsi="Times New Roman"/>
          <w:i/>
          <w:sz w:val="24"/>
          <w:szCs w:val="24"/>
        </w:rPr>
        <w:t>6</w:t>
      </w:r>
      <w:r w:rsidR="0052609E">
        <w:rPr>
          <w:rFonts w:ascii="Times New Roman" w:hAnsi="Times New Roman"/>
          <w:i/>
          <w:sz w:val="24"/>
          <w:szCs w:val="24"/>
        </w:rPr>
        <w:t xml:space="preserve"> </w:t>
      </w:r>
      <w:r w:rsidR="006D78D4" w:rsidRPr="00187079">
        <w:rPr>
          <w:rFonts w:ascii="Times New Roman" w:hAnsi="Times New Roman"/>
          <w:i/>
          <w:sz w:val="24"/>
          <w:szCs w:val="24"/>
        </w:rPr>
        <w:t xml:space="preserve">858,5 </w:t>
      </w:r>
      <w:r w:rsidRPr="00187079">
        <w:rPr>
          <w:rFonts w:ascii="Times New Roman" w:hAnsi="Times New Roman"/>
          <w:i/>
          <w:sz w:val="24"/>
          <w:szCs w:val="24"/>
        </w:rPr>
        <w:t>тыс. рублей</w:t>
      </w:r>
      <w:r w:rsidRPr="001870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FA5485">
        <w:rPr>
          <w:rFonts w:ascii="Times New Roman" w:hAnsi="Times New Roman"/>
          <w:sz w:val="24"/>
          <w:szCs w:val="24"/>
        </w:rPr>
        <w:t xml:space="preserve">66,0 </w:t>
      </w:r>
      <w:r>
        <w:rPr>
          <w:rFonts w:ascii="Times New Roman" w:hAnsi="Times New Roman"/>
          <w:sz w:val="24"/>
          <w:szCs w:val="24"/>
        </w:rPr>
        <w:t xml:space="preserve">% при годовых плановых назначениях </w:t>
      </w:r>
      <w:r w:rsidR="00FA5485" w:rsidRPr="00FA5485">
        <w:rPr>
          <w:rFonts w:ascii="Times New Roman" w:hAnsi="Times New Roman"/>
          <w:i/>
          <w:sz w:val="24"/>
          <w:szCs w:val="24"/>
        </w:rPr>
        <w:t>10</w:t>
      </w:r>
      <w:r w:rsidR="0052609E">
        <w:rPr>
          <w:rFonts w:ascii="Times New Roman" w:hAnsi="Times New Roman"/>
          <w:i/>
          <w:sz w:val="24"/>
          <w:szCs w:val="24"/>
        </w:rPr>
        <w:t xml:space="preserve"> </w:t>
      </w:r>
      <w:r w:rsidR="00FA5485" w:rsidRPr="00FA5485">
        <w:rPr>
          <w:rFonts w:ascii="Times New Roman" w:hAnsi="Times New Roman"/>
          <w:i/>
          <w:sz w:val="24"/>
          <w:szCs w:val="24"/>
        </w:rPr>
        <w:t>387,0</w:t>
      </w:r>
      <w:r w:rsidR="00223A9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="003356EA"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2017-2018гг. доходная часть бюджета в отчетном периоде увеличилась  на </w:t>
      </w:r>
      <w:r w:rsidR="003356EA" w:rsidRPr="003356EA">
        <w:rPr>
          <w:rFonts w:ascii="Times New Roman" w:hAnsi="Times New Roman"/>
          <w:i/>
          <w:sz w:val="24"/>
          <w:szCs w:val="24"/>
        </w:rPr>
        <w:t>39,1</w:t>
      </w:r>
      <w:r w:rsidR="003356EA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3356EA">
        <w:rPr>
          <w:rFonts w:ascii="Times New Roman" w:hAnsi="Times New Roman"/>
          <w:sz w:val="24"/>
          <w:szCs w:val="24"/>
        </w:rPr>
        <w:t xml:space="preserve">, или на 0,5 %  и  на </w:t>
      </w:r>
      <w:r w:rsidR="003356EA" w:rsidRPr="003356EA">
        <w:rPr>
          <w:rFonts w:ascii="Times New Roman" w:hAnsi="Times New Roman"/>
          <w:i/>
          <w:sz w:val="24"/>
          <w:szCs w:val="24"/>
        </w:rPr>
        <w:t>2</w:t>
      </w:r>
      <w:r w:rsidR="0052609E">
        <w:rPr>
          <w:rFonts w:ascii="Times New Roman" w:hAnsi="Times New Roman"/>
          <w:i/>
          <w:sz w:val="24"/>
          <w:szCs w:val="24"/>
        </w:rPr>
        <w:t xml:space="preserve"> </w:t>
      </w:r>
      <w:r w:rsidR="003356EA" w:rsidRPr="003356EA">
        <w:rPr>
          <w:rFonts w:ascii="Times New Roman" w:hAnsi="Times New Roman"/>
          <w:i/>
          <w:sz w:val="24"/>
          <w:szCs w:val="24"/>
        </w:rPr>
        <w:t>045,0</w:t>
      </w:r>
      <w:r w:rsidR="003356EA">
        <w:rPr>
          <w:rFonts w:ascii="Times New Roman" w:hAnsi="Times New Roman"/>
          <w:i/>
          <w:sz w:val="24"/>
          <w:szCs w:val="24"/>
        </w:rPr>
        <w:t>тыс. рублей</w:t>
      </w:r>
      <w:r w:rsidR="003356EA">
        <w:rPr>
          <w:rFonts w:ascii="Times New Roman" w:hAnsi="Times New Roman"/>
          <w:sz w:val="24"/>
          <w:szCs w:val="24"/>
        </w:rPr>
        <w:t>, или  в 1,4 раза соответственно</w:t>
      </w:r>
      <w:r w:rsidR="004C154C">
        <w:rPr>
          <w:rFonts w:ascii="Times New Roman" w:hAnsi="Times New Roman"/>
          <w:sz w:val="24"/>
          <w:szCs w:val="24"/>
        </w:rPr>
        <w:t>;</w:t>
      </w:r>
    </w:p>
    <w:p w:rsidR="009E1B58" w:rsidRDefault="003356EA" w:rsidP="009E1B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F1566">
        <w:rPr>
          <w:rFonts w:ascii="Times New Roman" w:hAnsi="Times New Roman"/>
          <w:sz w:val="24"/>
          <w:szCs w:val="24"/>
        </w:rPr>
        <w:t xml:space="preserve"> </w:t>
      </w:r>
      <w:r w:rsidR="009E1B58" w:rsidRPr="00187079">
        <w:rPr>
          <w:rFonts w:ascii="Times New Roman" w:hAnsi="Times New Roman"/>
          <w:sz w:val="24"/>
          <w:szCs w:val="24"/>
        </w:rPr>
        <w:t xml:space="preserve">расходам в сумме </w:t>
      </w:r>
      <w:r w:rsidR="006D78D4" w:rsidRPr="00187079">
        <w:rPr>
          <w:rFonts w:ascii="Times New Roman" w:hAnsi="Times New Roman"/>
          <w:i/>
          <w:sz w:val="24"/>
          <w:szCs w:val="24"/>
        </w:rPr>
        <w:t>4</w:t>
      </w:r>
      <w:r w:rsidR="0052609E">
        <w:rPr>
          <w:rFonts w:ascii="Times New Roman" w:hAnsi="Times New Roman"/>
          <w:i/>
          <w:sz w:val="24"/>
          <w:szCs w:val="24"/>
        </w:rPr>
        <w:t xml:space="preserve"> </w:t>
      </w:r>
      <w:r w:rsidR="006D78D4" w:rsidRPr="00187079">
        <w:rPr>
          <w:rFonts w:ascii="Times New Roman" w:hAnsi="Times New Roman"/>
          <w:i/>
          <w:sz w:val="24"/>
          <w:szCs w:val="24"/>
        </w:rPr>
        <w:t>570,8</w:t>
      </w:r>
      <w:r w:rsidR="009E1B58" w:rsidRPr="00187079">
        <w:rPr>
          <w:rFonts w:ascii="Times New Roman" w:hAnsi="Times New Roman"/>
          <w:i/>
          <w:sz w:val="24"/>
          <w:szCs w:val="24"/>
        </w:rPr>
        <w:t xml:space="preserve"> тыс.</w:t>
      </w:r>
      <w:r w:rsidR="0052609E">
        <w:rPr>
          <w:rFonts w:ascii="Times New Roman" w:hAnsi="Times New Roman"/>
          <w:i/>
          <w:sz w:val="24"/>
          <w:szCs w:val="24"/>
        </w:rPr>
        <w:t xml:space="preserve"> </w:t>
      </w:r>
      <w:r w:rsidR="009E1B58" w:rsidRPr="00187079">
        <w:rPr>
          <w:rFonts w:ascii="Times New Roman" w:hAnsi="Times New Roman"/>
          <w:i/>
          <w:sz w:val="24"/>
          <w:szCs w:val="24"/>
        </w:rPr>
        <w:t>рублей</w:t>
      </w:r>
      <w:r w:rsidR="009E1B58">
        <w:rPr>
          <w:rFonts w:ascii="Times New Roman" w:hAnsi="Times New Roman"/>
          <w:sz w:val="24"/>
          <w:szCs w:val="24"/>
        </w:rPr>
        <w:t>, или</w:t>
      </w:r>
      <w:r w:rsidR="00FA5485">
        <w:rPr>
          <w:rFonts w:ascii="Times New Roman" w:hAnsi="Times New Roman"/>
          <w:sz w:val="24"/>
          <w:szCs w:val="24"/>
        </w:rPr>
        <w:t xml:space="preserve"> 40,9 </w:t>
      </w:r>
      <w:r w:rsidR="009E1B58">
        <w:rPr>
          <w:rFonts w:ascii="Times New Roman" w:hAnsi="Times New Roman"/>
          <w:sz w:val="24"/>
          <w:szCs w:val="24"/>
        </w:rPr>
        <w:t xml:space="preserve">% при годовых плановых назначениях </w:t>
      </w:r>
      <w:r w:rsidR="00FA5485" w:rsidRPr="00FA5485">
        <w:rPr>
          <w:rFonts w:ascii="Times New Roman" w:hAnsi="Times New Roman"/>
          <w:i/>
          <w:sz w:val="24"/>
          <w:szCs w:val="24"/>
        </w:rPr>
        <w:t>11</w:t>
      </w:r>
      <w:r w:rsidR="0052609E">
        <w:rPr>
          <w:rFonts w:ascii="Times New Roman" w:hAnsi="Times New Roman"/>
          <w:i/>
          <w:sz w:val="24"/>
          <w:szCs w:val="24"/>
        </w:rPr>
        <w:t xml:space="preserve"> </w:t>
      </w:r>
      <w:r w:rsidR="00FA5485" w:rsidRPr="00FA5485">
        <w:rPr>
          <w:rFonts w:ascii="Times New Roman" w:hAnsi="Times New Roman"/>
          <w:i/>
          <w:sz w:val="24"/>
          <w:szCs w:val="24"/>
        </w:rPr>
        <w:t>168,3</w:t>
      </w:r>
      <w:r w:rsidR="00223A9E">
        <w:rPr>
          <w:rFonts w:ascii="Times New Roman" w:hAnsi="Times New Roman"/>
          <w:i/>
          <w:sz w:val="24"/>
          <w:szCs w:val="24"/>
        </w:rPr>
        <w:t xml:space="preserve"> </w:t>
      </w:r>
      <w:r w:rsidR="009E1B58">
        <w:rPr>
          <w:rFonts w:ascii="Times New Roman" w:hAnsi="Times New Roman"/>
          <w:i/>
          <w:sz w:val="24"/>
          <w:szCs w:val="24"/>
        </w:rPr>
        <w:t>тыс. рублей</w:t>
      </w:r>
      <w:r w:rsidR="009E1B58">
        <w:rPr>
          <w:rFonts w:ascii="Times New Roman" w:hAnsi="Times New Roman"/>
          <w:sz w:val="24"/>
          <w:szCs w:val="24"/>
        </w:rPr>
        <w:t>. По отношению к соответствующему периоду 201</w:t>
      </w:r>
      <w:r w:rsidR="00CC78A8">
        <w:rPr>
          <w:rFonts w:ascii="Times New Roman" w:hAnsi="Times New Roman"/>
          <w:sz w:val="24"/>
          <w:szCs w:val="24"/>
        </w:rPr>
        <w:t>7</w:t>
      </w:r>
      <w:r w:rsidR="009E1B58">
        <w:rPr>
          <w:rFonts w:ascii="Times New Roman" w:hAnsi="Times New Roman"/>
          <w:sz w:val="24"/>
          <w:szCs w:val="24"/>
        </w:rPr>
        <w:t>-201</w:t>
      </w:r>
      <w:r w:rsidR="00CC78A8">
        <w:rPr>
          <w:rFonts w:ascii="Times New Roman" w:hAnsi="Times New Roman"/>
          <w:sz w:val="24"/>
          <w:szCs w:val="24"/>
        </w:rPr>
        <w:t>8</w:t>
      </w:r>
      <w:r w:rsidR="009E1B58">
        <w:rPr>
          <w:rFonts w:ascii="Times New Roman" w:hAnsi="Times New Roman"/>
          <w:sz w:val="24"/>
          <w:szCs w:val="24"/>
        </w:rPr>
        <w:t xml:space="preserve">гг. расходная часть бюджета в отчетном периоде увеличилась  на </w:t>
      </w:r>
      <w:r w:rsidR="001A3DBB" w:rsidRPr="00D36580">
        <w:rPr>
          <w:rFonts w:ascii="Times New Roman" w:hAnsi="Times New Roman"/>
          <w:i/>
          <w:sz w:val="24"/>
          <w:szCs w:val="24"/>
        </w:rPr>
        <w:t>1</w:t>
      </w:r>
      <w:r w:rsidR="0052609E">
        <w:rPr>
          <w:rFonts w:ascii="Times New Roman" w:hAnsi="Times New Roman"/>
          <w:i/>
          <w:sz w:val="24"/>
          <w:szCs w:val="24"/>
        </w:rPr>
        <w:t xml:space="preserve"> </w:t>
      </w:r>
      <w:r w:rsidR="001A3DBB" w:rsidRPr="00D36580">
        <w:rPr>
          <w:rFonts w:ascii="Times New Roman" w:hAnsi="Times New Roman"/>
          <w:i/>
          <w:sz w:val="24"/>
          <w:szCs w:val="24"/>
        </w:rPr>
        <w:t>568,7</w:t>
      </w:r>
      <w:r w:rsidR="009E1B58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9E1B58">
        <w:rPr>
          <w:rFonts w:ascii="Times New Roman" w:hAnsi="Times New Roman"/>
          <w:sz w:val="24"/>
          <w:szCs w:val="24"/>
        </w:rPr>
        <w:t xml:space="preserve">, или </w:t>
      </w:r>
      <w:r w:rsidR="001A3DBB">
        <w:rPr>
          <w:rFonts w:ascii="Times New Roman" w:hAnsi="Times New Roman"/>
          <w:sz w:val="24"/>
          <w:szCs w:val="24"/>
        </w:rPr>
        <w:t>на 52,</w:t>
      </w:r>
      <w:r w:rsidR="00941C33">
        <w:rPr>
          <w:rFonts w:ascii="Times New Roman" w:hAnsi="Times New Roman"/>
          <w:sz w:val="24"/>
          <w:szCs w:val="24"/>
        </w:rPr>
        <w:t>2</w:t>
      </w:r>
      <w:r w:rsidR="001A3DBB">
        <w:rPr>
          <w:rFonts w:ascii="Times New Roman" w:hAnsi="Times New Roman"/>
          <w:sz w:val="24"/>
          <w:szCs w:val="24"/>
        </w:rPr>
        <w:t>%</w:t>
      </w:r>
      <w:r w:rsidR="00187079">
        <w:rPr>
          <w:rFonts w:ascii="Times New Roman" w:hAnsi="Times New Roman"/>
          <w:sz w:val="24"/>
          <w:szCs w:val="24"/>
        </w:rPr>
        <w:t xml:space="preserve"> и</w:t>
      </w:r>
      <w:r w:rsidR="009E1B58">
        <w:rPr>
          <w:rFonts w:ascii="Times New Roman" w:hAnsi="Times New Roman"/>
          <w:sz w:val="24"/>
          <w:szCs w:val="24"/>
        </w:rPr>
        <w:t xml:space="preserve">  на </w:t>
      </w:r>
      <w:r w:rsidR="001A3DBB" w:rsidRPr="00D36580">
        <w:rPr>
          <w:rFonts w:ascii="Times New Roman" w:hAnsi="Times New Roman"/>
          <w:i/>
          <w:sz w:val="24"/>
          <w:szCs w:val="24"/>
        </w:rPr>
        <w:t>467,2</w:t>
      </w:r>
      <w:r w:rsidR="00223A9E">
        <w:rPr>
          <w:rFonts w:ascii="Times New Roman" w:hAnsi="Times New Roman"/>
          <w:i/>
          <w:sz w:val="24"/>
          <w:szCs w:val="24"/>
        </w:rPr>
        <w:t xml:space="preserve"> </w:t>
      </w:r>
      <w:r w:rsidR="009E1B58">
        <w:rPr>
          <w:rFonts w:ascii="Times New Roman" w:hAnsi="Times New Roman"/>
          <w:i/>
          <w:sz w:val="24"/>
          <w:szCs w:val="24"/>
        </w:rPr>
        <w:t>тыс.</w:t>
      </w:r>
      <w:r w:rsidR="0052609E">
        <w:rPr>
          <w:rFonts w:ascii="Times New Roman" w:hAnsi="Times New Roman"/>
          <w:i/>
          <w:sz w:val="24"/>
          <w:szCs w:val="24"/>
        </w:rPr>
        <w:t xml:space="preserve"> </w:t>
      </w:r>
      <w:r w:rsidR="009E1B58">
        <w:rPr>
          <w:rFonts w:ascii="Times New Roman" w:hAnsi="Times New Roman"/>
          <w:i/>
          <w:sz w:val="24"/>
          <w:szCs w:val="24"/>
        </w:rPr>
        <w:t>рублей</w:t>
      </w:r>
      <w:r w:rsidR="009E1B58">
        <w:rPr>
          <w:rFonts w:ascii="Times New Roman" w:hAnsi="Times New Roman"/>
          <w:sz w:val="24"/>
          <w:szCs w:val="24"/>
        </w:rPr>
        <w:t xml:space="preserve">, или </w:t>
      </w:r>
      <w:r w:rsidR="00D36580">
        <w:rPr>
          <w:rFonts w:ascii="Times New Roman" w:hAnsi="Times New Roman"/>
          <w:sz w:val="24"/>
          <w:szCs w:val="24"/>
        </w:rPr>
        <w:t xml:space="preserve"> на </w:t>
      </w:r>
      <w:r w:rsidR="001A3DBB">
        <w:rPr>
          <w:rFonts w:ascii="Times New Roman" w:hAnsi="Times New Roman"/>
          <w:sz w:val="24"/>
          <w:szCs w:val="24"/>
        </w:rPr>
        <w:t>11,4</w:t>
      </w:r>
      <w:r w:rsidR="009E1B58">
        <w:rPr>
          <w:rFonts w:ascii="Times New Roman" w:hAnsi="Times New Roman"/>
          <w:sz w:val="24"/>
          <w:szCs w:val="24"/>
        </w:rPr>
        <w:t xml:space="preserve">  %  соответственно.</w:t>
      </w:r>
    </w:p>
    <w:p w:rsidR="009E1B58" w:rsidRDefault="009E1B58" w:rsidP="009E1B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исполнен с профицитом в размере</w:t>
      </w:r>
      <w:r w:rsidR="00223A9E">
        <w:rPr>
          <w:rFonts w:ascii="Times New Roman" w:hAnsi="Times New Roman"/>
          <w:sz w:val="24"/>
          <w:szCs w:val="24"/>
        </w:rPr>
        <w:t xml:space="preserve"> </w:t>
      </w:r>
      <w:r w:rsidR="006D78D4" w:rsidRPr="006D78D4">
        <w:rPr>
          <w:rFonts w:ascii="Times New Roman" w:hAnsi="Times New Roman"/>
          <w:i/>
          <w:sz w:val="24"/>
          <w:szCs w:val="24"/>
        </w:rPr>
        <w:t>2</w:t>
      </w:r>
      <w:r w:rsidR="0052609E">
        <w:rPr>
          <w:rFonts w:ascii="Times New Roman" w:hAnsi="Times New Roman"/>
          <w:i/>
          <w:sz w:val="24"/>
          <w:szCs w:val="24"/>
        </w:rPr>
        <w:t xml:space="preserve"> </w:t>
      </w:r>
      <w:r w:rsidR="006D78D4" w:rsidRPr="006D78D4">
        <w:rPr>
          <w:rFonts w:ascii="Times New Roman" w:hAnsi="Times New Roman"/>
          <w:i/>
          <w:sz w:val="24"/>
          <w:szCs w:val="24"/>
        </w:rPr>
        <w:t>287,7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 w:rsidR="00FA5485" w:rsidRPr="00FA5485">
        <w:rPr>
          <w:rFonts w:ascii="Times New Roman" w:hAnsi="Times New Roman"/>
          <w:i/>
          <w:sz w:val="24"/>
          <w:szCs w:val="24"/>
        </w:rPr>
        <w:t>781,3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AD520E" w:rsidRPr="00595717" w:rsidRDefault="00AD520E" w:rsidP="00AD520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 xml:space="preserve">Профицит бюджета </w:t>
      </w:r>
      <w:r w:rsidR="0052609E">
        <w:rPr>
          <w:rFonts w:ascii="Times New Roman" w:hAnsi="Times New Roman"/>
          <w:sz w:val="24"/>
          <w:szCs w:val="24"/>
        </w:rPr>
        <w:t>объясняется</w:t>
      </w:r>
      <w:r w:rsidR="00635D06"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>наличием остатков средств на лицевом счете</w:t>
      </w:r>
      <w:r>
        <w:rPr>
          <w:rFonts w:ascii="Times New Roman" w:hAnsi="Times New Roman"/>
          <w:sz w:val="24"/>
          <w:szCs w:val="24"/>
        </w:rPr>
        <w:t>.</w:t>
      </w:r>
    </w:p>
    <w:p w:rsidR="009E1B58" w:rsidRDefault="004F1566" w:rsidP="009E1B58">
      <w:pPr>
        <w:tabs>
          <w:tab w:val="left" w:pos="486"/>
          <w:tab w:val="left" w:pos="1808"/>
        </w:tabs>
        <w:spacing w:after="0" w:line="27" w:lineRule="atLeast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E1B58">
        <w:rPr>
          <w:rFonts w:ascii="Times New Roman" w:hAnsi="Times New Roman" w:cs="Times New Roman"/>
          <w:b/>
          <w:sz w:val="24"/>
          <w:szCs w:val="24"/>
        </w:rPr>
        <w:t xml:space="preserve">3. Структура доходной части бюджета сельского поселения за </w:t>
      </w:r>
      <w:r w:rsidR="00FA5485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9E1B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57804">
        <w:rPr>
          <w:rFonts w:ascii="Times New Roman" w:hAnsi="Times New Roman" w:cs="Times New Roman"/>
          <w:b/>
          <w:sz w:val="24"/>
          <w:szCs w:val="24"/>
        </w:rPr>
        <w:t>9</w:t>
      </w:r>
      <w:r w:rsidR="009E1B58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9E1B58" w:rsidRDefault="004F1566" w:rsidP="009E1B58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9E1B58">
        <w:rPr>
          <w:rFonts w:ascii="Times New Roman" w:hAnsi="Times New Roman" w:cs="Times New Roman"/>
          <w:b/>
          <w:sz w:val="20"/>
          <w:szCs w:val="20"/>
        </w:rPr>
        <w:t>(</w:t>
      </w:r>
      <w:r w:rsidR="009E1B58">
        <w:rPr>
          <w:rFonts w:ascii="Times New Roman" w:hAnsi="Times New Roman" w:cs="Times New Roman"/>
          <w:sz w:val="20"/>
          <w:szCs w:val="20"/>
        </w:rPr>
        <w:t>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1B58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16"/>
        <w:gridCol w:w="1194"/>
        <w:gridCol w:w="1133"/>
        <w:gridCol w:w="1104"/>
        <w:gridCol w:w="898"/>
        <w:gridCol w:w="948"/>
        <w:gridCol w:w="655"/>
        <w:gridCol w:w="630"/>
      </w:tblGrid>
      <w:tr w:rsidR="009E1B58" w:rsidRPr="0059769F" w:rsidTr="0059769F">
        <w:trPr>
          <w:trHeight w:val="107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58" w:rsidRPr="0059769F" w:rsidRDefault="009E1B58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69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Pr="0059769F" w:rsidRDefault="009E1B58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69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proofErr w:type="gramStart"/>
            <w:r w:rsidRPr="0059769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</w:p>
          <w:p w:rsidR="009E1B58" w:rsidRPr="0059769F" w:rsidRDefault="00C0094C" w:rsidP="00257804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69F">
              <w:rPr>
                <w:rFonts w:ascii="Times New Roman" w:hAnsi="Times New Roman" w:cs="Times New Roman"/>
                <w:sz w:val="16"/>
                <w:szCs w:val="16"/>
              </w:rPr>
              <w:t xml:space="preserve">1 полугодие </w:t>
            </w:r>
            <w:r w:rsidR="009E1B58" w:rsidRPr="0059769F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257804" w:rsidRPr="005976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9F" w:rsidRDefault="009E1B58" w:rsidP="00C0094C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69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proofErr w:type="gramStart"/>
            <w:r w:rsidRPr="0059769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</w:p>
          <w:p w:rsidR="009E1B58" w:rsidRPr="0059769F" w:rsidRDefault="00C0094C" w:rsidP="00C0094C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69F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  <w:r w:rsidR="009E1B58" w:rsidRPr="0059769F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257804" w:rsidRPr="005976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E1B58" w:rsidRPr="0059769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58" w:rsidRPr="0059769F" w:rsidRDefault="009E1B58" w:rsidP="00257804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69F">
              <w:rPr>
                <w:rFonts w:ascii="Times New Roman" w:hAnsi="Times New Roman" w:cs="Times New Roman"/>
                <w:sz w:val="16"/>
                <w:szCs w:val="16"/>
              </w:rPr>
              <w:t>Бюджетные назначения на 201</w:t>
            </w:r>
            <w:r w:rsidR="00257804" w:rsidRPr="005976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9769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9F" w:rsidRDefault="009E1B58" w:rsidP="00C0094C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69F">
              <w:rPr>
                <w:rFonts w:ascii="Times New Roman" w:hAnsi="Times New Roman" w:cs="Times New Roman"/>
                <w:sz w:val="16"/>
                <w:szCs w:val="16"/>
              </w:rPr>
              <w:t>Исполнено за</w:t>
            </w:r>
          </w:p>
          <w:p w:rsidR="009E1B58" w:rsidRPr="0059769F" w:rsidRDefault="00C0094C" w:rsidP="00C0094C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69F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  <w:r w:rsidR="009E1B58" w:rsidRPr="0059769F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257804" w:rsidRPr="005976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E1B58" w:rsidRPr="0059769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58" w:rsidRPr="0059769F" w:rsidRDefault="009E1B58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69F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59769F">
              <w:rPr>
                <w:rFonts w:ascii="Times New Roman" w:hAnsi="Times New Roman" w:cs="Times New Roman"/>
                <w:sz w:val="16"/>
                <w:szCs w:val="16"/>
              </w:rPr>
              <w:t>исполне</w:t>
            </w:r>
            <w:proofErr w:type="spellEnd"/>
            <w:r w:rsidR="005976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E1B58" w:rsidRPr="0059769F" w:rsidRDefault="009E1B58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769F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58" w:rsidRPr="0059769F" w:rsidRDefault="009E1B58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69F">
              <w:rPr>
                <w:rFonts w:ascii="Times New Roman" w:hAnsi="Times New Roman" w:cs="Times New Roman"/>
                <w:sz w:val="16"/>
                <w:szCs w:val="16"/>
              </w:rPr>
              <w:t>Удельный вес, %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58" w:rsidRPr="0059769F" w:rsidRDefault="009E1B58" w:rsidP="00257804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69F">
              <w:rPr>
                <w:rFonts w:ascii="Times New Roman" w:hAnsi="Times New Roman" w:cs="Times New Roman"/>
                <w:sz w:val="16"/>
                <w:szCs w:val="16"/>
              </w:rPr>
              <w:t>% 201</w:t>
            </w:r>
            <w:r w:rsidR="00257804" w:rsidRPr="005976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9769F">
              <w:rPr>
                <w:rFonts w:ascii="Times New Roman" w:hAnsi="Times New Roman" w:cs="Times New Roman"/>
                <w:sz w:val="16"/>
                <w:szCs w:val="16"/>
              </w:rPr>
              <w:t xml:space="preserve"> к 201</w:t>
            </w:r>
            <w:r w:rsidR="00257804" w:rsidRPr="005976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58" w:rsidRPr="0059769F" w:rsidRDefault="009E1B58" w:rsidP="00257804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69F">
              <w:rPr>
                <w:rFonts w:ascii="Times New Roman" w:hAnsi="Times New Roman" w:cs="Times New Roman"/>
                <w:sz w:val="16"/>
                <w:szCs w:val="16"/>
              </w:rPr>
              <w:t>% 201</w:t>
            </w:r>
            <w:r w:rsidR="00257804" w:rsidRPr="005976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9769F">
              <w:rPr>
                <w:rFonts w:ascii="Times New Roman" w:hAnsi="Times New Roman" w:cs="Times New Roman"/>
                <w:sz w:val="16"/>
                <w:szCs w:val="16"/>
              </w:rPr>
              <w:t xml:space="preserve"> к 2017</w:t>
            </w:r>
          </w:p>
        </w:tc>
      </w:tr>
      <w:tr w:rsidR="00257804" w:rsidTr="0059769F">
        <w:trPr>
          <w:trHeight w:val="5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</w:t>
            </w:r>
            <w:r w:rsidR="00C0094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683,9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795C0F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1895,0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A3380A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1853,4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795C0F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84672A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D36580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2,5 раза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D36580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2,7 раза</w:t>
            </w:r>
          </w:p>
        </w:tc>
      </w:tr>
      <w:tr w:rsidR="00257804" w:rsidTr="0059769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395,2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795C0F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1537,0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A3380A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1768,8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795C0F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84672A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340BC0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2,6 раза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340BC0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4,4 раза</w:t>
            </w:r>
          </w:p>
        </w:tc>
      </w:tr>
      <w:tr w:rsidR="00257804" w:rsidTr="0059769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795C0F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A3380A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795C0F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84672A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D504A8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3,0 раза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jc w:val="center"/>
              <w:rPr>
                <w:rFonts w:cs="Times New Roman"/>
              </w:rPr>
            </w:pPr>
          </w:p>
        </w:tc>
      </w:tr>
      <w:tr w:rsidR="00257804" w:rsidTr="0059769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795C0F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330,0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6D78D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795C0F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84672A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D504A8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D504A8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</w:tr>
      <w:tr w:rsidR="00257804" w:rsidTr="0059769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</w:t>
            </w:r>
          </w:p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3512,3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795C0F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6D78D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1655,9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795C0F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84672A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D504A8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2,0 раза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D504A8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</w:tr>
      <w:tr w:rsidR="00257804" w:rsidTr="0059769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3512,3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795C0F" w:rsidP="000C276D">
            <w:pPr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  <w:p w:rsidR="00795C0F" w:rsidRDefault="00795C0F" w:rsidP="000C276D">
            <w:pPr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6D78D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1655,9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795C0F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84672A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D504A8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2,0 раза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D504A8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</w:tr>
      <w:tr w:rsidR="00257804" w:rsidTr="0059769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C0094C" w:rsidP="000C27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C0094C" w:rsidP="000C27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C0094C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C0094C" w:rsidP="000C27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C0094C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562ECB" w:rsidP="000C27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562ECB" w:rsidP="000C27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257804" w:rsidTr="0059769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4207,2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1555,2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795C0F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4595,0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9966BD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3509,3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795C0F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84672A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D504A8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2,3 раза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D504A8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</w:tr>
      <w:tr w:rsidR="00257804" w:rsidTr="0059769F">
        <w:trPr>
          <w:trHeight w:val="52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2612,2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3258,3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795C0F" w:rsidP="000C276D">
            <w:pPr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5792,0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6D78D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3349,2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795C0F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84672A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8757AB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8757AB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128,2</w:t>
            </w:r>
          </w:p>
        </w:tc>
      </w:tr>
      <w:tr w:rsidR="00257804" w:rsidTr="0059769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6819,4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257804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4813,5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795C0F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10387,0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A3380A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6858,5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795C0F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66,0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84672A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D504A8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1,4 раза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04" w:rsidRDefault="00D504A8" w:rsidP="000C276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100,5</w:t>
            </w:r>
          </w:p>
        </w:tc>
      </w:tr>
    </w:tbl>
    <w:p w:rsidR="009E1B58" w:rsidRDefault="009E1B58" w:rsidP="000C276D">
      <w:pPr>
        <w:spacing w:after="0" w:line="27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C6" w:rsidRPr="00E246C6" w:rsidRDefault="00E246C6" w:rsidP="00E24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C6">
        <w:rPr>
          <w:rFonts w:ascii="Times New Roman" w:hAnsi="Times New Roman" w:cs="Times New Roman"/>
          <w:b/>
          <w:sz w:val="24"/>
          <w:szCs w:val="24"/>
        </w:rPr>
        <w:t>Структура доходов за 1 полугодие 2019года</w:t>
      </w:r>
    </w:p>
    <w:p w:rsidR="00E246C6" w:rsidRPr="00E246C6" w:rsidRDefault="00E246C6" w:rsidP="00E24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C6" w:rsidRDefault="00E246C6" w:rsidP="009E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1B58" w:rsidRDefault="00223A9E" w:rsidP="009E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1B58">
        <w:rPr>
          <w:rFonts w:ascii="Times New Roman" w:hAnsi="Times New Roman" w:cs="Times New Roman"/>
          <w:sz w:val="24"/>
          <w:szCs w:val="24"/>
        </w:rPr>
        <w:t xml:space="preserve">Основным источником доходной части бюджета в 1 полугодии текущего года являются </w:t>
      </w:r>
      <w:r w:rsidR="0096145A">
        <w:rPr>
          <w:rFonts w:ascii="Times New Roman" w:hAnsi="Times New Roman" w:cs="Times New Roman"/>
          <w:sz w:val="24"/>
          <w:szCs w:val="24"/>
        </w:rPr>
        <w:t>налоговые и неналоговые поступления</w:t>
      </w:r>
      <w:r w:rsidR="009E1B58">
        <w:rPr>
          <w:rFonts w:ascii="Times New Roman" w:hAnsi="Times New Roman" w:cs="Times New Roman"/>
          <w:sz w:val="24"/>
          <w:szCs w:val="24"/>
        </w:rPr>
        <w:t xml:space="preserve">, которые составили </w:t>
      </w:r>
      <w:r w:rsidR="0096145A">
        <w:rPr>
          <w:rFonts w:ascii="Times New Roman" w:hAnsi="Times New Roman" w:cs="Times New Roman"/>
          <w:sz w:val="24"/>
          <w:szCs w:val="24"/>
        </w:rPr>
        <w:t>51,2</w:t>
      </w:r>
      <w:r w:rsidR="009E1B58">
        <w:rPr>
          <w:rFonts w:ascii="Times New Roman" w:hAnsi="Times New Roman" w:cs="Times New Roman"/>
          <w:sz w:val="24"/>
          <w:szCs w:val="24"/>
        </w:rPr>
        <w:t>%.</w:t>
      </w:r>
    </w:p>
    <w:p w:rsidR="00AD520E" w:rsidRDefault="009E1B58" w:rsidP="009E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по данной группе доходов составило в сумме </w:t>
      </w:r>
      <w:r w:rsidR="0096145A" w:rsidRPr="0096145A">
        <w:rPr>
          <w:rFonts w:ascii="Times New Roman" w:hAnsi="Times New Roman" w:cs="Times New Roman"/>
          <w:i/>
          <w:sz w:val="24"/>
          <w:szCs w:val="24"/>
        </w:rPr>
        <w:t>3</w:t>
      </w:r>
      <w:r w:rsidR="00526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145A" w:rsidRPr="0096145A">
        <w:rPr>
          <w:rFonts w:ascii="Times New Roman" w:hAnsi="Times New Roman" w:cs="Times New Roman"/>
          <w:i/>
          <w:sz w:val="24"/>
          <w:szCs w:val="24"/>
        </w:rPr>
        <w:t>509,3</w:t>
      </w:r>
      <w:r w:rsidR="00223A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5260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0C276D">
        <w:rPr>
          <w:rFonts w:ascii="Times New Roman" w:hAnsi="Times New Roman" w:cs="Times New Roman"/>
          <w:sz w:val="24"/>
          <w:szCs w:val="24"/>
        </w:rPr>
        <w:t>76,4</w:t>
      </w:r>
      <w:r>
        <w:rPr>
          <w:rFonts w:ascii="Times New Roman" w:hAnsi="Times New Roman" w:cs="Times New Roman"/>
          <w:sz w:val="24"/>
          <w:szCs w:val="24"/>
        </w:rPr>
        <w:t xml:space="preserve"> % к утверждённым </w:t>
      </w:r>
      <w:r w:rsidR="00E246C6">
        <w:rPr>
          <w:rFonts w:ascii="Times New Roman" w:hAnsi="Times New Roman" w:cs="Times New Roman"/>
          <w:sz w:val="24"/>
          <w:szCs w:val="24"/>
        </w:rPr>
        <w:t xml:space="preserve">бюджетным </w:t>
      </w:r>
      <w:r>
        <w:rPr>
          <w:rFonts w:ascii="Times New Roman" w:hAnsi="Times New Roman" w:cs="Times New Roman"/>
          <w:sz w:val="24"/>
          <w:szCs w:val="24"/>
        </w:rPr>
        <w:t xml:space="preserve">назначениям. Против соответствующего периода прошлого года </w:t>
      </w:r>
      <w:r w:rsidR="0096145A">
        <w:rPr>
          <w:rFonts w:ascii="Times New Roman" w:hAnsi="Times New Roman" w:cs="Times New Roman"/>
          <w:sz w:val="24"/>
          <w:szCs w:val="24"/>
        </w:rPr>
        <w:t xml:space="preserve">налоговые и неналоговые </w:t>
      </w:r>
      <w:r>
        <w:rPr>
          <w:rFonts w:ascii="Times New Roman" w:hAnsi="Times New Roman" w:cs="Times New Roman"/>
          <w:sz w:val="24"/>
          <w:szCs w:val="24"/>
        </w:rPr>
        <w:t>поступления увеличились на</w:t>
      </w:r>
      <w:r w:rsidR="00223A9E">
        <w:rPr>
          <w:rFonts w:ascii="Times New Roman" w:hAnsi="Times New Roman" w:cs="Times New Roman"/>
          <w:sz w:val="24"/>
          <w:szCs w:val="24"/>
        </w:rPr>
        <w:t xml:space="preserve"> </w:t>
      </w:r>
      <w:r w:rsidR="0096145A" w:rsidRPr="0096145A">
        <w:rPr>
          <w:rFonts w:ascii="Times New Roman" w:hAnsi="Times New Roman" w:cs="Times New Roman"/>
          <w:i/>
          <w:sz w:val="24"/>
          <w:szCs w:val="24"/>
        </w:rPr>
        <w:t>1</w:t>
      </w:r>
      <w:r w:rsidR="00526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145A" w:rsidRPr="0096145A">
        <w:rPr>
          <w:rFonts w:ascii="Times New Roman" w:hAnsi="Times New Roman" w:cs="Times New Roman"/>
          <w:i/>
          <w:sz w:val="24"/>
          <w:szCs w:val="24"/>
        </w:rPr>
        <w:t>954,1</w:t>
      </w:r>
      <w:r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блей, или </w:t>
      </w:r>
      <w:r w:rsidR="0096145A">
        <w:rPr>
          <w:rFonts w:ascii="Times New Roman" w:hAnsi="Times New Roman" w:cs="Times New Roman"/>
          <w:sz w:val="24"/>
          <w:szCs w:val="24"/>
        </w:rPr>
        <w:t xml:space="preserve">в 2,3 раза, </w:t>
      </w:r>
      <w:r>
        <w:rPr>
          <w:rFonts w:ascii="Times New Roman" w:hAnsi="Times New Roman" w:cs="Times New Roman"/>
          <w:sz w:val="24"/>
          <w:szCs w:val="24"/>
        </w:rPr>
        <w:t>а по отношению к соответствующему периоду 201</w:t>
      </w:r>
      <w:r w:rsidR="006B76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96145A">
        <w:rPr>
          <w:rFonts w:ascii="Times New Roman" w:hAnsi="Times New Roman" w:cs="Times New Roman"/>
          <w:sz w:val="24"/>
          <w:szCs w:val="24"/>
        </w:rPr>
        <w:t xml:space="preserve">сократились  на </w:t>
      </w:r>
      <w:r w:rsidR="0096145A" w:rsidRPr="0096145A">
        <w:rPr>
          <w:rFonts w:ascii="Times New Roman" w:hAnsi="Times New Roman" w:cs="Times New Roman"/>
          <w:i/>
          <w:sz w:val="24"/>
          <w:szCs w:val="24"/>
        </w:rPr>
        <w:t>697,9</w:t>
      </w:r>
      <w:r w:rsidR="00223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145A" w:rsidRPr="0096145A">
        <w:rPr>
          <w:rFonts w:ascii="Times New Roman" w:hAnsi="Times New Roman" w:cs="Times New Roman"/>
          <w:i/>
          <w:sz w:val="24"/>
          <w:szCs w:val="24"/>
        </w:rPr>
        <w:t>тыс.</w:t>
      </w:r>
      <w:r w:rsidR="00526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145A" w:rsidRPr="0096145A">
        <w:rPr>
          <w:rFonts w:ascii="Times New Roman" w:hAnsi="Times New Roman" w:cs="Times New Roman"/>
          <w:i/>
          <w:sz w:val="24"/>
          <w:szCs w:val="24"/>
        </w:rPr>
        <w:t>рублей</w:t>
      </w:r>
      <w:r w:rsidR="0096145A">
        <w:rPr>
          <w:rFonts w:ascii="Times New Roman" w:hAnsi="Times New Roman" w:cs="Times New Roman"/>
          <w:sz w:val="24"/>
          <w:szCs w:val="24"/>
        </w:rPr>
        <w:t>, или на 16,5%.</w:t>
      </w:r>
    </w:p>
    <w:p w:rsidR="00AD520E" w:rsidRPr="0063037A" w:rsidRDefault="00562ECB" w:rsidP="00AD520E">
      <w:pPr>
        <w:pStyle w:val="a9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</w:t>
      </w:r>
      <w:r w:rsidR="00AD520E"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структуре доходной части бюджета </w:t>
      </w:r>
      <w:r w:rsid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доля </w:t>
      </w:r>
      <w:r w:rsidR="0063037A"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 w:rsidR="0063037A" w:rsidRPr="0063037A"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>
        <w:rPr>
          <w:rFonts w:ascii="Times New Roman" w:eastAsia="Times New Roman" w:hAnsi="Times New Roman" w:cs="Times New Roman"/>
          <w:sz w:val="24"/>
          <w:szCs w:val="24"/>
        </w:rPr>
        <w:t>в отчётном периоде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сравнению с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аналогичным периодом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>2018 год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а</w:t>
      </w:r>
      <w:r w:rsidR="00A1386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63037A" w:rsidRPr="0063037A">
        <w:rPr>
          <w:rFonts w:ascii="Times New Roman" w:eastAsia="Times New Roman" w:hAnsi="Times New Roman" w:cs="Times New Roman"/>
          <w:sz w:val="24"/>
          <w:szCs w:val="24"/>
        </w:rPr>
        <w:t>увеличилась  с 32,3 % до 51,2% , т.е.</w:t>
      </w:r>
      <w:r w:rsidR="00A13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37A" w:rsidRPr="0063037A">
        <w:rPr>
          <w:rFonts w:ascii="Times New Roman" w:eastAsia="Times New Roman" w:hAnsi="Times New Roman" w:cs="Times New Roman"/>
          <w:sz w:val="24"/>
          <w:szCs w:val="24"/>
        </w:rPr>
        <w:t>на 18,9 %</w:t>
      </w:r>
      <w:r w:rsidR="0063037A">
        <w:rPr>
          <w:rFonts w:ascii="Times New Roman" w:eastAsia="Times New Roman" w:hAnsi="Times New Roman" w:cs="Times New Roman"/>
          <w:sz w:val="24"/>
          <w:szCs w:val="24"/>
        </w:rPr>
        <w:t xml:space="preserve"> , при этом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таком же размере </w:t>
      </w:r>
      <w:r w:rsidR="00AD520E"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>сократилась</w:t>
      </w:r>
      <w:r w:rsidR="00AD520E" w:rsidRPr="0063037A">
        <w:rPr>
          <w:rFonts w:ascii="Times New Roman" w:eastAsia="Times New Roman" w:hAnsi="Times New Roman" w:cs="Times New Roman"/>
          <w:sz w:val="24"/>
          <w:szCs w:val="24"/>
        </w:rPr>
        <w:t xml:space="preserve"> доля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520E" w:rsidRPr="0063037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526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20E" w:rsidRPr="0063037A">
        <w:rPr>
          <w:rFonts w:ascii="Times New Roman" w:eastAsia="Times New Roman" w:hAnsi="Times New Roman" w:cs="Times New Roman"/>
          <w:sz w:val="24"/>
          <w:szCs w:val="24"/>
        </w:rPr>
        <w:t>67,7 % до 48,8 %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B58" w:rsidRDefault="00223A9E" w:rsidP="009E1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E1B58">
        <w:rPr>
          <w:rFonts w:ascii="Times New Roman" w:hAnsi="Times New Roman" w:cs="Times New Roman"/>
          <w:b/>
          <w:sz w:val="24"/>
          <w:szCs w:val="24"/>
        </w:rPr>
        <w:t xml:space="preserve"> Безвозмездные поступления</w:t>
      </w:r>
    </w:p>
    <w:p w:rsidR="009E1B58" w:rsidRDefault="00223A9E" w:rsidP="009E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1B58"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трансферты.</w:t>
      </w:r>
    </w:p>
    <w:p w:rsidR="009E1B58" w:rsidRDefault="009E1B58" w:rsidP="009E1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A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Структура безвозмездных поступлений за </w:t>
      </w:r>
      <w:r w:rsidR="000C276D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B767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9E1B58" w:rsidRDefault="009E1B58" w:rsidP="009E1B58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(тыс.рублей)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7"/>
        <w:gridCol w:w="1732"/>
        <w:gridCol w:w="1383"/>
        <w:gridCol w:w="1383"/>
        <w:gridCol w:w="1657"/>
        <w:gridCol w:w="1514"/>
        <w:gridCol w:w="1387"/>
      </w:tblGrid>
      <w:tr w:rsidR="009E1B58" w:rsidTr="006E0176">
        <w:tc>
          <w:tcPr>
            <w:tcW w:w="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58" w:rsidRDefault="009E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58" w:rsidRDefault="009E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58" w:rsidRDefault="009E1B58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B76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</w:t>
            </w:r>
          </w:p>
          <w:p w:rsidR="009E1B58" w:rsidRDefault="00C0094C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58" w:rsidRDefault="009E1B58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B76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</w:t>
            </w:r>
          </w:p>
          <w:p w:rsidR="009E1B58" w:rsidRDefault="00C0094C" w:rsidP="000C276D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9E1B58" w:rsidRDefault="009E1B58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58" w:rsidRDefault="009E1B58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B76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утвержденные бюджетные назначения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58" w:rsidRDefault="009E1B58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B76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E1B58" w:rsidRDefault="009E1B58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9E1B58" w:rsidRDefault="00C0094C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58" w:rsidRDefault="009E1B58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6B767F" w:rsidTr="006E0176">
        <w:tc>
          <w:tcPr>
            <w:tcW w:w="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6B7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6B7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6B767F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2465,1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6B767F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3099,5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0C276D" w:rsidP="000C276D">
            <w:pPr>
              <w:tabs>
                <w:tab w:val="left" w:pos="419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5398,5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6D78D4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3143,7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0C276D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</w:tr>
      <w:tr w:rsidR="006B767F" w:rsidTr="006E0176">
        <w:tc>
          <w:tcPr>
            <w:tcW w:w="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6D7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6B7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6B767F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6B767F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0C276D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6D78D4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0C276D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</w:tr>
      <w:tr w:rsidR="006B767F" w:rsidTr="006E0176">
        <w:tc>
          <w:tcPr>
            <w:tcW w:w="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6D7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7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6B7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6B767F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6B767F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0C276D" w:rsidP="000C276D">
            <w:pPr>
              <w:tabs>
                <w:tab w:val="left" w:pos="452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6D78D4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0C276D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0C276D" w:rsidTr="006E0176">
        <w:tc>
          <w:tcPr>
            <w:tcW w:w="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6D" w:rsidRDefault="000C2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6D" w:rsidRPr="000C276D" w:rsidRDefault="000C2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76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6D" w:rsidRDefault="000C276D" w:rsidP="000C2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6D" w:rsidRDefault="000C276D" w:rsidP="000C2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6D" w:rsidRPr="000C276D" w:rsidRDefault="000C276D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76D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6D" w:rsidRPr="00562ECB" w:rsidRDefault="000C276D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6D" w:rsidRPr="00562ECB" w:rsidRDefault="000C276D" w:rsidP="000C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767F" w:rsidTr="006E0176">
        <w:tc>
          <w:tcPr>
            <w:tcW w:w="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7F" w:rsidRDefault="006B7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6B76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6B767F" w:rsidP="000C2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2612,2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6B767F" w:rsidP="000C2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3258,3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0C276D" w:rsidP="000C2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5792,0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7357A8" w:rsidP="000C2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3349,2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7F" w:rsidRDefault="000C276D" w:rsidP="000C2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57,8</w:t>
            </w:r>
          </w:p>
        </w:tc>
      </w:tr>
    </w:tbl>
    <w:p w:rsidR="009E1B58" w:rsidRDefault="009E1B58" w:rsidP="009E1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1B58" w:rsidRDefault="009E1B58" w:rsidP="009E1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за </w:t>
      </w:r>
      <w:r w:rsidR="004D1D49">
        <w:rPr>
          <w:rFonts w:ascii="Times New Roman" w:hAnsi="Times New Roman" w:cs="Times New Roman"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767F">
        <w:rPr>
          <w:rFonts w:ascii="Times New Roman" w:hAnsi="Times New Roman" w:cs="Times New Roman"/>
          <w:sz w:val="24"/>
          <w:szCs w:val="24"/>
        </w:rPr>
        <w:t>9</w:t>
      </w:r>
      <w:r w:rsidR="00A13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наибольший удельный вес (</w:t>
      </w:r>
      <w:r w:rsidR="007357A8">
        <w:rPr>
          <w:rFonts w:ascii="Times New Roman" w:hAnsi="Times New Roman" w:cs="Times New Roman"/>
          <w:sz w:val="24"/>
          <w:szCs w:val="24"/>
        </w:rPr>
        <w:t>93,9</w:t>
      </w:r>
      <w:r>
        <w:rPr>
          <w:rFonts w:ascii="Times New Roman" w:hAnsi="Times New Roman" w:cs="Times New Roman"/>
          <w:sz w:val="24"/>
          <w:szCs w:val="24"/>
        </w:rPr>
        <w:t xml:space="preserve">%) занимают дотации, полученные из областного бюджета. В отчетном периоде </w:t>
      </w:r>
      <w:r>
        <w:rPr>
          <w:rFonts w:ascii="Times New Roman" w:hAnsi="Times New Roman" w:cs="Times New Roman"/>
          <w:sz w:val="24"/>
          <w:szCs w:val="24"/>
        </w:rPr>
        <w:lastRenderedPageBreak/>
        <w:t>по отношению к 201</w:t>
      </w:r>
      <w:r w:rsidR="007357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357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гг. из областного бюджета поступило дотаций больше на </w:t>
      </w:r>
      <w:r w:rsidR="007357A8" w:rsidRPr="007357A8">
        <w:rPr>
          <w:rFonts w:ascii="Times New Roman" w:hAnsi="Times New Roman" w:cs="Times New Roman"/>
          <w:i/>
          <w:sz w:val="24"/>
          <w:szCs w:val="24"/>
        </w:rPr>
        <w:t>44,2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7357A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357A8" w:rsidRPr="007357A8">
        <w:rPr>
          <w:rFonts w:ascii="Times New Roman" w:hAnsi="Times New Roman" w:cs="Times New Roman"/>
          <w:sz w:val="24"/>
          <w:szCs w:val="24"/>
        </w:rPr>
        <w:t xml:space="preserve">или </w:t>
      </w:r>
      <w:r w:rsidR="007357A8">
        <w:rPr>
          <w:rFonts w:ascii="Times New Roman" w:hAnsi="Times New Roman" w:cs="Times New Roman"/>
          <w:sz w:val="24"/>
          <w:szCs w:val="24"/>
        </w:rPr>
        <w:t xml:space="preserve"> на </w:t>
      </w:r>
      <w:r w:rsidR="007357A8" w:rsidRPr="007357A8">
        <w:rPr>
          <w:rFonts w:ascii="Times New Roman" w:hAnsi="Times New Roman" w:cs="Times New Roman"/>
          <w:sz w:val="24"/>
          <w:szCs w:val="24"/>
        </w:rPr>
        <w:t>1</w:t>
      </w:r>
      <w:r w:rsidR="007357A8">
        <w:rPr>
          <w:rFonts w:ascii="Times New Roman" w:hAnsi="Times New Roman" w:cs="Times New Roman"/>
          <w:sz w:val="24"/>
          <w:szCs w:val="24"/>
        </w:rPr>
        <w:t>,</w:t>
      </w:r>
      <w:r w:rsidR="007357A8" w:rsidRPr="007357A8">
        <w:rPr>
          <w:rFonts w:ascii="Times New Roman" w:hAnsi="Times New Roman" w:cs="Times New Roman"/>
          <w:sz w:val="24"/>
          <w:szCs w:val="24"/>
        </w:rPr>
        <w:t>4%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="007357A8" w:rsidRPr="007357A8">
        <w:rPr>
          <w:rFonts w:ascii="Times New Roman" w:hAnsi="Times New Roman" w:cs="Times New Roman"/>
          <w:i/>
          <w:sz w:val="24"/>
          <w:szCs w:val="24"/>
        </w:rPr>
        <w:t>678,6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357A8">
        <w:rPr>
          <w:rFonts w:ascii="Times New Roman" w:hAnsi="Times New Roman" w:cs="Times New Roman"/>
          <w:sz w:val="24"/>
          <w:szCs w:val="24"/>
        </w:rPr>
        <w:t>,  или на 27,5</w:t>
      </w:r>
      <w:r>
        <w:rPr>
          <w:rFonts w:ascii="Times New Roman" w:hAnsi="Times New Roman" w:cs="Times New Roman"/>
          <w:sz w:val="24"/>
          <w:szCs w:val="24"/>
        </w:rPr>
        <w:t xml:space="preserve"> % соответственно.</w:t>
      </w:r>
    </w:p>
    <w:p w:rsidR="004D1D49" w:rsidRDefault="009E1B58" w:rsidP="009E1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доход</w:t>
      </w:r>
      <w:r w:rsidR="006E0176">
        <w:rPr>
          <w:rFonts w:ascii="Times New Roman" w:hAnsi="Times New Roman" w:cs="Times New Roman"/>
          <w:sz w:val="24"/>
          <w:szCs w:val="24"/>
        </w:rPr>
        <w:t>ной части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6B767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223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безвозмездное поступление прочих межбюджетных трансфертов в сумме </w:t>
      </w:r>
      <w:r w:rsidR="004D1D49" w:rsidRPr="004D1D49">
        <w:rPr>
          <w:rFonts w:ascii="Times New Roman" w:hAnsi="Times New Roman" w:cs="Times New Roman"/>
          <w:i/>
          <w:sz w:val="24"/>
          <w:szCs w:val="24"/>
        </w:rPr>
        <w:t>255,0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 них в рамках </w:t>
      </w:r>
      <w:r w:rsidR="006E0176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4D1D49">
        <w:rPr>
          <w:rFonts w:ascii="Times New Roman" w:hAnsi="Times New Roman" w:cs="Times New Roman"/>
          <w:sz w:val="24"/>
          <w:szCs w:val="24"/>
        </w:rPr>
        <w:t>:</w:t>
      </w:r>
    </w:p>
    <w:p w:rsidR="00F54F19" w:rsidRDefault="009E1B58" w:rsidP="009E1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«Повышение эффективности использования топливно-энергетических ресурсов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- </w:t>
      </w:r>
      <w:r w:rsidR="004D1D49" w:rsidRPr="004D1D49">
        <w:rPr>
          <w:rFonts w:ascii="Times New Roman" w:hAnsi="Times New Roman" w:cs="Times New Roman"/>
          <w:i/>
          <w:sz w:val="24"/>
          <w:szCs w:val="24"/>
        </w:rPr>
        <w:t>75,0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9C2935">
        <w:rPr>
          <w:rFonts w:ascii="Times New Roman" w:hAnsi="Times New Roman" w:cs="Times New Roman"/>
          <w:i/>
          <w:sz w:val="24"/>
          <w:szCs w:val="24"/>
        </w:rPr>
        <w:t>;</w:t>
      </w:r>
    </w:p>
    <w:p w:rsidR="004D1D49" w:rsidRDefault="009E1B58" w:rsidP="009E1B5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-</w:t>
      </w:r>
      <w:r w:rsidR="004D1D49" w:rsidRPr="004D1D49">
        <w:rPr>
          <w:rFonts w:ascii="Times New Roman" w:hAnsi="Times New Roman" w:cs="Times New Roman"/>
          <w:i/>
          <w:sz w:val="24"/>
          <w:szCs w:val="24"/>
        </w:rPr>
        <w:t>17,1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23A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4D1D49">
        <w:rPr>
          <w:rFonts w:ascii="Times New Roman" w:hAnsi="Times New Roman" w:cs="Times New Roman"/>
          <w:i/>
          <w:sz w:val="24"/>
          <w:szCs w:val="24"/>
        </w:rPr>
        <w:t>;</w:t>
      </w:r>
    </w:p>
    <w:p w:rsidR="004D1D49" w:rsidRDefault="00632F88" w:rsidP="009E1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районе»-  </w:t>
      </w:r>
      <w:r w:rsidR="004D1D49" w:rsidRPr="004D1D49">
        <w:rPr>
          <w:rFonts w:ascii="Times New Roman" w:hAnsi="Times New Roman" w:cs="Times New Roman"/>
          <w:i/>
          <w:sz w:val="24"/>
          <w:szCs w:val="24"/>
        </w:rPr>
        <w:t>100,0 тыс.</w:t>
      </w:r>
      <w:r w:rsidR="00223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1D49" w:rsidRPr="004D1D49">
        <w:rPr>
          <w:rFonts w:ascii="Times New Roman" w:hAnsi="Times New Roman" w:cs="Times New Roman"/>
          <w:i/>
          <w:sz w:val="24"/>
          <w:szCs w:val="24"/>
        </w:rPr>
        <w:t>рублей</w:t>
      </w:r>
      <w:r w:rsidR="004D1D49">
        <w:rPr>
          <w:rFonts w:ascii="Times New Roman" w:hAnsi="Times New Roman" w:cs="Times New Roman"/>
          <w:sz w:val="24"/>
          <w:szCs w:val="24"/>
        </w:rPr>
        <w:t>;</w:t>
      </w:r>
    </w:p>
    <w:p w:rsidR="00632F88" w:rsidRPr="004D1D49" w:rsidRDefault="004D1D49" w:rsidP="009E1B5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реализацию проектов развития общественной инфраструктуры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основанных на местных инициативах - </w:t>
      </w:r>
      <w:r w:rsidRPr="004D1D49">
        <w:rPr>
          <w:rFonts w:ascii="Times New Roman" w:hAnsi="Times New Roman" w:cs="Times New Roman"/>
          <w:i/>
          <w:sz w:val="24"/>
          <w:szCs w:val="24"/>
        </w:rPr>
        <w:t>62,9 тыс.рублей</w:t>
      </w:r>
      <w:r w:rsidR="00F54F19">
        <w:rPr>
          <w:rFonts w:ascii="Times New Roman" w:hAnsi="Times New Roman" w:cs="Times New Roman"/>
          <w:i/>
          <w:sz w:val="24"/>
          <w:szCs w:val="24"/>
        </w:rPr>
        <w:t>.</w:t>
      </w:r>
    </w:p>
    <w:p w:rsidR="009E1B58" w:rsidRDefault="009E1B58" w:rsidP="009E1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9E1B58" w:rsidRDefault="00223A9E" w:rsidP="009E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1B58">
        <w:rPr>
          <w:rFonts w:ascii="Times New Roman" w:hAnsi="Times New Roman" w:cs="Times New Roman"/>
          <w:sz w:val="24"/>
          <w:szCs w:val="24"/>
        </w:rPr>
        <w:t xml:space="preserve">Поступление налоговых платежей за отчётный период составили в сумме </w:t>
      </w:r>
      <w:r w:rsidR="00FE4D63" w:rsidRPr="00FE4D63">
        <w:rPr>
          <w:rFonts w:ascii="Times New Roman" w:hAnsi="Times New Roman" w:cs="Times New Roman"/>
          <w:i/>
          <w:sz w:val="24"/>
          <w:szCs w:val="24"/>
        </w:rPr>
        <w:t>1</w:t>
      </w:r>
      <w:r w:rsidR="00A13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4D63" w:rsidRPr="00FE4D63">
        <w:rPr>
          <w:rFonts w:ascii="Times New Roman" w:hAnsi="Times New Roman" w:cs="Times New Roman"/>
          <w:i/>
          <w:sz w:val="24"/>
          <w:szCs w:val="24"/>
        </w:rPr>
        <w:t>853,4</w:t>
      </w:r>
      <w:r w:rsidR="009E1B5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B58">
        <w:rPr>
          <w:rFonts w:ascii="Times New Roman" w:hAnsi="Times New Roman" w:cs="Times New Roman"/>
          <w:i/>
          <w:sz w:val="24"/>
          <w:szCs w:val="24"/>
        </w:rPr>
        <w:t>рублей</w:t>
      </w:r>
      <w:r w:rsidR="009E1B58">
        <w:rPr>
          <w:rFonts w:ascii="Times New Roman" w:hAnsi="Times New Roman" w:cs="Times New Roman"/>
          <w:sz w:val="24"/>
          <w:szCs w:val="24"/>
        </w:rPr>
        <w:t xml:space="preserve">, или </w:t>
      </w:r>
      <w:r w:rsidR="00F76F83">
        <w:rPr>
          <w:rFonts w:ascii="Times New Roman" w:hAnsi="Times New Roman" w:cs="Times New Roman"/>
          <w:sz w:val="24"/>
          <w:szCs w:val="24"/>
        </w:rPr>
        <w:t>97,8</w:t>
      </w:r>
      <w:r w:rsidR="009E1B58">
        <w:rPr>
          <w:rFonts w:ascii="Times New Roman" w:hAnsi="Times New Roman" w:cs="Times New Roman"/>
          <w:sz w:val="24"/>
          <w:szCs w:val="24"/>
        </w:rPr>
        <w:t>%годовых бюджетных  назначений.</w:t>
      </w:r>
    </w:p>
    <w:p w:rsidR="009E1B58" w:rsidRDefault="00223A9E" w:rsidP="009E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1B58">
        <w:rPr>
          <w:rFonts w:ascii="Times New Roman" w:hAnsi="Times New Roman" w:cs="Times New Roman"/>
          <w:sz w:val="24"/>
          <w:szCs w:val="24"/>
        </w:rPr>
        <w:t xml:space="preserve">В структуре доходной части  бюджета за </w:t>
      </w:r>
      <w:r w:rsidR="00F76F83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9E1B58">
        <w:rPr>
          <w:rFonts w:ascii="Times New Roman" w:hAnsi="Times New Roman" w:cs="Times New Roman"/>
          <w:sz w:val="24"/>
          <w:szCs w:val="24"/>
        </w:rPr>
        <w:t xml:space="preserve">текущего года налоговые доходы составляют </w:t>
      </w:r>
      <w:r w:rsidR="00FE4D63">
        <w:rPr>
          <w:rFonts w:ascii="Times New Roman" w:hAnsi="Times New Roman" w:cs="Times New Roman"/>
          <w:sz w:val="24"/>
          <w:szCs w:val="24"/>
        </w:rPr>
        <w:t>27,1</w:t>
      </w:r>
      <w:r w:rsidR="009E1B58">
        <w:rPr>
          <w:rFonts w:ascii="Times New Roman" w:hAnsi="Times New Roman" w:cs="Times New Roman"/>
          <w:sz w:val="24"/>
          <w:szCs w:val="24"/>
        </w:rPr>
        <w:t>%, что значительно выше, чем в соответствующем периоде 201</w:t>
      </w:r>
      <w:r w:rsidR="00FE4D63">
        <w:rPr>
          <w:rFonts w:ascii="Times New Roman" w:hAnsi="Times New Roman" w:cs="Times New Roman"/>
          <w:sz w:val="24"/>
          <w:szCs w:val="24"/>
        </w:rPr>
        <w:t>8</w:t>
      </w:r>
      <w:r w:rsidR="009E1B58">
        <w:rPr>
          <w:rFonts w:ascii="Times New Roman" w:hAnsi="Times New Roman" w:cs="Times New Roman"/>
          <w:sz w:val="24"/>
          <w:szCs w:val="24"/>
        </w:rPr>
        <w:t>г. (</w:t>
      </w:r>
      <w:r w:rsidR="00FE4D63">
        <w:rPr>
          <w:rFonts w:ascii="Times New Roman" w:hAnsi="Times New Roman" w:cs="Times New Roman"/>
          <w:sz w:val="24"/>
          <w:szCs w:val="24"/>
        </w:rPr>
        <w:t>15,1</w:t>
      </w:r>
      <w:r w:rsidR="009E1B58">
        <w:rPr>
          <w:rFonts w:ascii="Times New Roman" w:hAnsi="Times New Roman" w:cs="Times New Roman"/>
          <w:sz w:val="24"/>
          <w:szCs w:val="24"/>
        </w:rPr>
        <w:t>%).</w:t>
      </w:r>
    </w:p>
    <w:p w:rsidR="009E1B58" w:rsidRDefault="00223A9E" w:rsidP="009E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1B58">
        <w:rPr>
          <w:rFonts w:ascii="Times New Roman" w:hAnsi="Times New Roman" w:cs="Times New Roman"/>
          <w:sz w:val="24"/>
          <w:szCs w:val="24"/>
        </w:rPr>
        <w:t>Налоговые доходы против 201</w:t>
      </w:r>
      <w:r w:rsidR="00FE4D63">
        <w:rPr>
          <w:rFonts w:ascii="Times New Roman" w:hAnsi="Times New Roman" w:cs="Times New Roman"/>
          <w:sz w:val="24"/>
          <w:szCs w:val="24"/>
        </w:rPr>
        <w:t>8</w:t>
      </w:r>
      <w:r w:rsidR="009E1B58">
        <w:rPr>
          <w:rFonts w:ascii="Times New Roman" w:hAnsi="Times New Roman" w:cs="Times New Roman"/>
          <w:sz w:val="24"/>
          <w:szCs w:val="24"/>
        </w:rPr>
        <w:t xml:space="preserve"> года увеличились на </w:t>
      </w:r>
      <w:r w:rsidR="00D176ED">
        <w:rPr>
          <w:rFonts w:ascii="Times New Roman" w:hAnsi="Times New Roman" w:cs="Times New Roman"/>
          <w:i/>
          <w:sz w:val="24"/>
          <w:szCs w:val="24"/>
        </w:rPr>
        <w:t>1</w:t>
      </w:r>
      <w:r w:rsidR="00A13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6ED">
        <w:rPr>
          <w:rFonts w:ascii="Times New Roman" w:hAnsi="Times New Roman" w:cs="Times New Roman"/>
          <w:i/>
          <w:sz w:val="24"/>
          <w:szCs w:val="24"/>
        </w:rPr>
        <w:t xml:space="preserve">125,0 </w:t>
      </w:r>
      <w:r w:rsidR="009E1B58">
        <w:rPr>
          <w:rFonts w:ascii="Times New Roman" w:hAnsi="Times New Roman" w:cs="Times New Roman"/>
          <w:i/>
          <w:sz w:val="24"/>
          <w:szCs w:val="24"/>
        </w:rPr>
        <w:t>тыс. рубле</w:t>
      </w:r>
      <w:r w:rsidR="009E1B58">
        <w:rPr>
          <w:rFonts w:ascii="Times New Roman" w:hAnsi="Times New Roman" w:cs="Times New Roman"/>
          <w:sz w:val="24"/>
          <w:szCs w:val="24"/>
        </w:rPr>
        <w:t xml:space="preserve">й (более чем в   </w:t>
      </w:r>
      <w:r w:rsidR="00D176ED">
        <w:rPr>
          <w:rFonts w:ascii="Times New Roman" w:hAnsi="Times New Roman" w:cs="Times New Roman"/>
          <w:sz w:val="24"/>
          <w:szCs w:val="24"/>
        </w:rPr>
        <w:t xml:space="preserve">2,5 </w:t>
      </w:r>
      <w:r w:rsidR="009E1B58">
        <w:rPr>
          <w:rFonts w:ascii="Times New Roman" w:hAnsi="Times New Roman" w:cs="Times New Roman"/>
          <w:sz w:val="24"/>
          <w:szCs w:val="24"/>
        </w:rPr>
        <w:t>раз</w:t>
      </w:r>
      <w:r w:rsidR="00D176ED">
        <w:rPr>
          <w:rFonts w:ascii="Times New Roman" w:hAnsi="Times New Roman" w:cs="Times New Roman"/>
          <w:sz w:val="24"/>
          <w:szCs w:val="24"/>
        </w:rPr>
        <w:t>а</w:t>
      </w:r>
      <w:r w:rsidR="009E1B58">
        <w:rPr>
          <w:rFonts w:ascii="Times New Roman" w:hAnsi="Times New Roman" w:cs="Times New Roman"/>
          <w:sz w:val="24"/>
          <w:szCs w:val="24"/>
        </w:rPr>
        <w:t xml:space="preserve">), а против 2017 года на  </w:t>
      </w:r>
      <w:r w:rsidR="00D176ED" w:rsidRPr="00D176ED">
        <w:rPr>
          <w:rFonts w:ascii="Times New Roman" w:hAnsi="Times New Roman" w:cs="Times New Roman"/>
          <w:i/>
          <w:sz w:val="24"/>
          <w:szCs w:val="24"/>
        </w:rPr>
        <w:t>1</w:t>
      </w:r>
      <w:r w:rsidR="00A13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6ED" w:rsidRPr="00D176ED">
        <w:rPr>
          <w:rFonts w:ascii="Times New Roman" w:hAnsi="Times New Roman" w:cs="Times New Roman"/>
          <w:i/>
          <w:sz w:val="24"/>
          <w:szCs w:val="24"/>
        </w:rPr>
        <w:t>169,5</w:t>
      </w:r>
      <w:r w:rsidR="00A13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B5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E1B58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gramStart"/>
      <w:r w:rsidR="00D176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76ED">
        <w:rPr>
          <w:rFonts w:ascii="Times New Roman" w:hAnsi="Times New Roman" w:cs="Times New Roman"/>
          <w:sz w:val="24"/>
          <w:szCs w:val="24"/>
        </w:rPr>
        <w:t xml:space="preserve"> 2,7 раза</w:t>
      </w:r>
      <w:r w:rsidR="009E1B58">
        <w:rPr>
          <w:rFonts w:ascii="Times New Roman" w:hAnsi="Times New Roman" w:cs="Times New Roman"/>
          <w:sz w:val="24"/>
          <w:szCs w:val="24"/>
        </w:rPr>
        <w:t>.</w:t>
      </w:r>
    </w:p>
    <w:p w:rsidR="009E1B58" w:rsidRDefault="00223A9E" w:rsidP="009E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1B58">
        <w:rPr>
          <w:rFonts w:ascii="Times New Roman" w:hAnsi="Times New Roman" w:cs="Times New Roman"/>
          <w:sz w:val="24"/>
          <w:szCs w:val="24"/>
        </w:rPr>
        <w:t>Наибольший удельный вес (</w:t>
      </w:r>
      <w:r w:rsidR="00F727E4">
        <w:rPr>
          <w:rFonts w:ascii="Times New Roman" w:hAnsi="Times New Roman" w:cs="Times New Roman"/>
          <w:sz w:val="24"/>
          <w:szCs w:val="24"/>
        </w:rPr>
        <w:t>95,4</w:t>
      </w:r>
      <w:r w:rsidR="009E1B58">
        <w:rPr>
          <w:rFonts w:ascii="Times New Roman" w:hAnsi="Times New Roman" w:cs="Times New Roman"/>
          <w:sz w:val="24"/>
          <w:szCs w:val="24"/>
        </w:rPr>
        <w:t>%) в структуре налоговых доходов занимают доходы от уплаты налога на доходы физических лиц.</w:t>
      </w:r>
    </w:p>
    <w:p w:rsidR="00B326DC" w:rsidRDefault="00223A9E" w:rsidP="009E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1B58">
        <w:rPr>
          <w:rFonts w:ascii="Times New Roman" w:hAnsi="Times New Roman" w:cs="Times New Roman"/>
          <w:sz w:val="24"/>
          <w:szCs w:val="24"/>
        </w:rPr>
        <w:t xml:space="preserve">  За отчётный период поступления составили в сумме </w:t>
      </w:r>
      <w:r w:rsidR="00D176ED" w:rsidRPr="00D176ED">
        <w:rPr>
          <w:rFonts w:ascii="Times New Roman" w:hAnsi="Times New Roman" w:cs="Times New Roman"/>
          <w:i/>
          <w:sz w:val="24"/>
          <w:szCs w:val="24"/>
        </w:rPr>
        <w:t>1</w:t>
      </w:r>
      <w:r w:rsidR="00A13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6ED" w:rsidRPr="00D176ED">
        <w:rPr>
          <w:rFonts w:ascii="Times New Roman" w:hAnsi="Times New Roman" w:cs="Times New Roman"/>
          <w:i/>
          <w:sz w:val="24"/>
          <w:szCs w:val="24"/>
        </w:rPr>
        <w:t>768,8</w:t>
      </w:r>
      <w:r w:rsidR="009E1B5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E1B58">
        <w:rPr>
          <w:rFonts w:ascii="Times New Roman" w:hAnsi="Times New Roman" w:cs="Times New Roman"/>
          <w:sz w:val="24"/>
          <w:szCs w:val="24"/>
        </w:rPr>
        <w:t>, что  составляет</w:t>
      </w:r>
      <w:r w:rsidR="00F76F83">
        <w:rPr>
          <w:rFonts w:ascii="Times New Roman" w:hAnsi="Times New Roman" w:cs="Times New Roman"/>
          <w:sz w:val="24"/>
          <w:szCs w:val="24"/>
        </w:rPr>
        <w:t xml:space="preserve"> 115,0</w:t>
      </w:r>
      <w:r w:rsidR="009E1B58">
        <w:rPr>
          <w:rFonts w:ascii="Times New Roman" w:hAnsi="Times New Roman" w:cs="Times New Roman"/>
          <w:sz w:val="24"/>
          <w:szCs w:val="24"/>
        </w:rPr>
        <w:t xml:space="preserve"> % </w:t>
      </w:r>
      <w:r w:rsidR="00B326DC">
        <w:rPr>
          <w:rFonts w:ascii="Times New Roman" w:hAnsi="Times New Roman" w:cs="Times New Roman"/>
          <w:sz w:val="24"/>
          <w:szCs w:val="24"/>
        </w:rPr>
        <w:t xml:space="preserve"> от планируемого </w:t>
      </w:r>
      <w:r w:rsidR="009E1B58">
        <w:rPr>
          <w:rFonts w:ascii="Times New Roman" w:hAnsi="Times New Roman" w:cs="Times New Roman"/>
          <w:sz w:val="24"/>
          <w:szCs w:val="24"/>
        </w:rPr>
        <w:t>объёма бюджетных назначений на 201</w:t>
      </w:r>
      <w:r w:rsidR="00120998">
        <w:rPr>
          <w:rFonts w:ascii="Times New Roman" w:hAnsi="Times New Roman" w:cs="Times New Roman"/>
          <w:sz w:val="24"/>
          <w:szCs w:val="24"/>
        </w:rPr>
        <w:t>9</w:t>
      </w:r>
      <w:r w:rsidR="009E1B58">
        <w:rPr>
          <w:rFonts w:ascii="Times New Roman" w:hAnsi="Times New Roman" w:cs="Times New Roman"/>
          <w:sz w:val="24"/>
          <w:szCs w:val="24"/>
        </w:rPr>
        <w:t>год</w:t>
      </w:r>
      <w:r w:rsidR="00B326D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326DC" w:rsidRPr="00B326DC">
        <w:rPr>
          <w:rFonts w:ascii="Times New Roman" w:hAnsi="Times New Roman" w:cs="Times New Roman"/>
          <w:i/>
          <w:sz w:val="24"/>
          <w:szCs w:val="24"/>
        </w:rPr>
        <w:t>1</w:t>
      </w:r>
      <w:r w:rsidR="00A13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6DC" w:rsidRPr="00B326DC">
        <w:rPr>
          <w:rFonts w:ascii="Times New Roman" w:hAnsi="Times New Roman" w:cs="Times New Roman"/>
          <w:i/>
          <w:sz w:val="24"/>
          <w:szCs w:val="24"/>
        </w:rPr>
        <w:t>537,0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6DC" w:rsidRPr="00B326DC">
        <w:rPr>
          <w:rFonts w:ascii="Times New Roman" w:hAnsi="Times New Roman" w:cs="Times New Roman"/>
          <w:i/>
          <w:sz w:val="24"/>
          <w:szCs w:val="24"/>
        </w:rPr>
        <w:t>рублей</w:t>
      </w:r>
      <w:r w:rsidR="00B326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6DC">
        <w:rPr>
          <w:rFonts w:ascii="Times New Roman" w:hAnsi="Times New Roman" w:cs="Times New Roman"/>
          <w:sz w:val="24"/>
          <w:szCs w:val="24"/>
        </w:rPr>
        <w:t>Поступившие в 1 полугодии т.г. доходы</w:t>
      </w:r>
      <w:r w:rsidR="00942BAB">
        <w:rPr>
          <w:rFonts w:ascii="Times New Roman" w:hAnsi="Times New Roman" w:cs="Times New Roman"/>
          <w:sz w:val="24"/>
          <w:szCs w:val="24"/>
        </w:rPr>
        <w:t xml:space="preserve"> от уплаты НДФЛ </w:t>
      </w:r>
      <w:r w:rsidR="00B326DC">
        <w:rPr>
          <w:rFonts w:ascii="Times New Roman" w:hAnsi="Times New Roman" w:cs="Times New Roman"/>
          <w:sz w:val="24"/>
          <w:szCs w:val="24"/>
        </w:rPr>
        <w:t xml:space="preserve"> превышают уровень не только соответствующего периода 2018года</w:t>
      </w:r>
      <w:r w:rsidR="006E0176">
        <w:rPr>
          <w:rFonts w:ascii="Times New Roman" w:hAnsi="Times New Roman" w:cs="Times New Roman"/>
          <w:sz w:val="24"/>
          <w:szCs w:val="24"/>
        </w:rPr>
        <w:t>,</w:t>
      </w:r>
      <w:r w:rsidR="00B326DC">
        <w:rPr>
          <w:rFonts w:ascii="Times New Roman" w:hAnsi="Times New Roman" w:cs="Times New Roman"/>
          <w:sz w:val="24"/>
          <w:szCs w:val="24"/>
        </w:rPr>
        <w:t xml:space="preserve"> но и уровень </w:t>
      </w:r>
      <w:r w:rsidR="00942BAB">
        <w:rPr>
          <w:rFonts w:ascii="Times New Roman" w:hAnsi="Times New Roman" w:cs="Times New Roman"/>
          <w:sz w:val="24"/>
          <w:szCs w:val="24"/>
        </w:rPr>
        <w:t xml:space="preserve">исполнения данного вида дохода в целом за 2018год, который составлял в сумме </w:t>
      </w:r>
      <w:r w:rsidR="00942BAB" w:rsidRPr="00942BAB">
        <w:rPr>
          <w:rFonts w:ascii="Times New Roman" w:hAnsi="Times New Roman" w:cs="Times New Roman"/>
          <w:i/>
          <w:sz w:val="24"/>
          <w:szCs w:val="24"/>
        </w:rPr>
        <w:t>1</w:t>
      </w:r>
      <w:r w:rsidR="00A13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BAB" w:rsidRPr="00942BAB">
        <w:rPr>
          <w:rFonts w:ascii="Times New Roman" w:hAnsi="Times New Roman" w:cs="Times New Roman"/>
          <w:i/>
          <w:sz w:val="24"/>
          <w:szCs w:val="24"/>
        </w:rPr>
        <w:t>520,8 тыс.</w:t>
      </w:r>
      <w:r w:rsidR="00A13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BAB" w:rsidRPr="00942BAB">
        <w:rPr>
          <w:rFonts w:ascii="Times New Roman" w:hAnsi="Times New Roman" w:cs="Times New Roman"/>
          <w:i/>
          <w:sz w:val="24"/>
          <w:szCs w:val="24"/>
        </w:rPr>
        <w:t>рублей</w:t>
      </w:r>
      <w:r w:rsidR="00D675E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675E4" w:rsidRPr="00D675E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D675E4" w:rsidRPr="00D675E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D675E4" w:rsidRPr="00D675E4">
        <w:rPr>
          <w:rFonts w:ascii="Times New Roman" w:hAnsi="Times New Roman" w:cs="Times New Roman"/>
          <w:sz w:val="24"/>
          <w:szCs w:val="24"/>
        </w:rPr>
        <w:t xml:space="preserve"> с чем следует</w:t>
      </w:r>
      <w:r w:rsidR="00D675E4" w:rsidRPr="00B624E4">
        <w:rPr>
          <w:rFonts w:ascii="Times New Roman" w:hAnsi="Times New Roman" w:cs="Times New Roman"/>
          <w:sz w:val="24"/>
          <w:szCs w:val="24"/>
        </w:rPr>
        <w:t>скорректировать сумму бюджетных ассигнований по налогу на доходы физических лиц на 2019 год</w:t>
      </w:r>
      <w:r w:rsidR="00B624E4">
        <w:rPr>
          <w:rFonts w:ascii="Times New Roman" w:hAnsi="Times New Roman" w:cs="Times New Roman"/>
          <w:i/>
          <w:sz w:val="24"/>
          <w:szCs w:val="24"/>
        </w:rPr>
        <w:t>.</w:t>
      </w:r>
    </w:p>
    <w:p w:rsidR="009E1B58" w:rsidRDefault="00223A9E" w:rsidP="009E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1B58"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201</w:t>
      </w:r>
      <w:r w:rsidR="00120998">
        <w:rPr>
          <w:rFonts w:ascii="Times New Roman" w:hAnsi="Times New Roman" w:cs="Times New Roman"/>
          <w:sz w:val="24"/>
          <w:szCs w:val="24"/>
        </w:rPr>
        <w:t>8</w:t>
      </w:r>
      <w:r w:rsidR="009E1B58">
        <w:rPr>
          <w:rFonts w:ascii="Times New Roman" w:hAnsi="Times New Roman" w:cs="Times New Roman"/>
          <w:sz w:val="24"/>
          <w:szCs w:val="24"/>
        </w:rPr>
        <w:t>года поступления налога на доходы физических лиц увеличились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6ED" w:rsidRPr="00D176ED">
        <w:rPr>
          <w:rFonts w:ascii="Times New Roman" w:hAnsi="Times New Roman" w:cs="Times New Roman"/>
          <w:i/>
          <w:sz w:val="24"/>
          <w:szCs w:val="24"/>
        </w:rPr>
        <w:t>1</w:t>
      </w:r>
      <w:r w:rsidR="00A13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6ED" w:rsidRPr="00D176ED">
        <w:rPr>
          <w:rFonts w:ascii="Times New Roman" w:hAnsi="Times New Roman" w:cs="Times New Roman"/>
          <w:i/>
          <w:sz w:val="24"/>
          <w:szCs w:val="24"/>
        </w:rPr>
        <w:t>097,4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B5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E1B58">
        <w:rPr>
          <w:rFonts w:ascii="Times New Roman" w:hAnsi="Times New Roman" w:cs="Times New Roman"/>
          <w:sz w:val="24"/>
          <w:szCs w:val="24"/>
        </w:rPr>
        <w:t xml:space="preserve"> (в</w:t>
      </w:r>
      <w:r w:rsidR="00D176ED">
        <w:rPr>
          <w:rFonts w:ascii="Times New Roman" w:hAnsi="Times New Roman" w:cs="Times New Roman"/>
          <w:sz w:val="24"/>
          <w:szCs w:val="24"/>
        </w:rPr>
        <w:t xml:space="preserve"> 2,6</w:t>
      </w:r>
      <w:r w:rsidR="009E1B58">
        <w:rPr>
          <w:rFonts w:ascii="Times New Roman" w:hAnsi="Times New Roman" w:cs="Times New Roman"/>
          <w:sz w:val="24"/>
          <w:szCs w:val="24"/>
        </w:rPr>
        <w:t xml:space="preserve">  раза), а по отношению к соответствующему периоду 201</w:t>
      </w:r>
      <w:r w:rsidR="00120998">
        <w:rPr>
          <w:rFonts w:ascii="Times New Roman" w:hAnsi="Times New Roman" w:cs="Times New Roman"/>
          <w:sz w:val="24"/>
          <w:szCs w:val="24"/>
        </w:rPr>
        <w:t>7</w:t>
      </w:r>
      <w:r w:rsidR="009E1B58">
        <w:rPr>
          <w:rFonts w:ascii="Times New Roman" w:hAnsi="Times New Roman" w:cs="Times New Roman"/>
          <w:sz w:val="24"/>
          <w:szCs w:val="24"/>
        </w:rPr>
        <w:t xml:space="preserve"> года увеличились на</w:t>
      </w:r>
      <w:proofErr w:type="gramStart"/>
      <w:r w:rsidR="00D176ED" w:rsidRPr="00D176ED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="00A13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6ED" w:rsidRPr="00D176ED">
        <w:rPr>
          <w:rFonts w:ascii="Times New Roman" w:hAnsi="Times New Roman" w:cs="Times New Roman"/>
          <w:i/>
          <w:sz w:val="24"/>
          <w:szCs w:val="24"/>
        </w:rPr>
        <w:t>373,6</w:t>
      </w:r>
      <w:r w:rsidR="009E1B58"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 w:rsidR="009E1B58">
        <w:rPr>
          <w:rFonts w:ascii="Times New Roman" w:hAnsi="Times New Roman" w:cs="Times New Roman"/>
          <w:sz w:val="24"/>
          <w:szCs w:val="24"/>
        </w:rPr>
        <w:t xml:space="preserve"> (в </w:t>
      </w:r>
      <w:r w:rsidR="00D176ED">
        <w:rPr>
          <w:rFonts w:ascii="Times New Roman" w:hAnsi="Times New Roman" w:cs="Times New Roman"/>
          <w:sz w:val="24"/>
          <w:szCs w:val="24"/>
        </w:rPr>
        <w:t>4,4</w:t>
      </w:r>
      <w:r w:rsidR="009E1B58">
        <w:rPr>
          <w:rFonts w:ascii="Times New Roman" w:hAnsi="Times New Roman" w:cs="Times New Roman"/>
          <w:sz w:val="24"/>
          <w:szCs w:val="24"/>
        </w:rPr>
        <w:t xml:space="preserve">  раза).</w:t>
      </w:r>
    </w:p>
    <w:p w:rsidR="009E1B58" w:rsidRDefault="009E1B58" w:rsidP="009E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3A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Доля налога на имущество в структуре налоговых доходов за </w:t>
      </w:r>
      <w:r w:rsidR="00F76F83">
        <w:rPr>
          <w:rFonts w:ascii="Times New Roman" w:hAnsi="Times New Roman" w:cs="Times New Roman"/>
          <w:sz w:val="24"/>
          <w:szCs w:val="24"/>
        </w:rPr>
        <w:t>1 полугодие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20998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года составила </w:t>
      </w:r>
      <w:r w:rsidR="00DE50FA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 xml:space="preserve"> %. За отчётный период  поступления составили в сумме </w:t>
      </w:r>
      <w:r w:rsidR="00DE50FA" w:rsidRPr="00F76F83">
        <w:rPr>
          <w:rFonts w:ascii="Times New Roman" w:hAnsi="Times New Roman" w:cs="Times New Roman"/>
          <w:i/>
          <w:sz w:val="24"/>
          <w:szCs w:val="24"/>
        </w:rPr>
        <w:t>52,3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76F83">
        <w:rPr>
          <w:rFonts w:ascii="Times New Roman" w:hAnsi="Times New Roman" w:cs="Times New Roman"/>
          <w:sz w:val="24"/>
          <w:szCs w:val="24"/>
        </w:rPr>
        <w:t>15,9</w:t>
      </w:r>
      <w:r>
        <w:rPr>
          <w:rFonts w:ascii="Times New Roman" w:hAnsi="Times New Roman" w:cs="Times New Roman"/>
          <w:sz w:val="24"/>
          <w:szCs w:val="24"/>
        </w:rPr>
        <w:t>% от утверждённых бюджетных назначений на 201</w:t>
      </w:r>
      <w:r w:rsidR="001209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по данному виду дохода, в том числе:</w:t>
      </w:r>
    </w:p>
    <w:p w:rsidR="009E1B58" w:rsidRDefault="009E1B58" w:rsidP="009E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3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налог на имущество физических лиц поступил в сумме </w:t>
      </w:r>
      <w:r w:rsidR="00DE50FA" w:rsidRPr="00DE50FA">
        <w:rPr>
          <w:rFonts w:ascii="Times New Roman" w:hAnsi="Times New Roman" w:cs="Times New Roman"/>
          <w:i/>
          <w:sz w:val="24"/>
          <w:szCs w:val="24"/>
        </w:rPr>
        <w:t>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138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  <w:r w:rsidR="00223A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Поступления налога на имущество физических лиц за </w:t>
      </w:r>
      <w:r w:rsidR="00F76F83">
        <w:rPr>
          <w:rFonts w:ascii="Times New Roman" w:hAnsi="Times New Roman" w:cs="Times New Roman"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209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составили в объёме </w:t>
      </w:r>
      <w:r w:rsidR="0026634F">
        <w:rPr>
          <w:rFonts w:ascii="Times New Roman" w:hAnsi="Times New Roman" w:cs="Times New Roman"/>
          <w:i/>
          <w:sz w:val="24"/>
          <w:szCs w:val="24"/>
        </w:rPr>
        <w:t>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а за </w:t>
      </w:r>
      <w:r w:rsidR="00F76F83">
        <w:rPr>
          <w:rFonts w:ascii="Times New Roman" w:hAnsi="Times New Roman" w:cs="Times New Roman"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sz w:val="24"/>
          <w:szCs w:val="24"/>
        </w:rPr>
        <w:t xml:space="preserve"> 2017года -</w:t>
      </w:r>
      <w:r w:rsidR="0026634F" w:rsidRPr="0026634F">
        <w:rPr>
          <w:rFonts w:ascii="Times New Roman" w:hAnsi="Times New Roman" w:cs="Times New Roman"/>
          <w:i/>
          <w:sz w:val="24"/>
          <w:szCs w:val="24"/>
        </w:rPr>
        <w:t>156,7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 w:rsidR="00F76F83">
        <w:rPr>
          <w:rFonts w:ascii="Times New Roman" w:hAnsi="Times New Roman" w:cs="Times New Roman"/>
          <w:i/>
          <w:sz w:val="24"/>
          <w:szCs w:val="24"/>
        </w:rPr>
        <w:t>;</w:t>
      </w:r>
    </w:p>
    <w:p w:rsidR="009E1B58" w:rsidRDefault="009E1B58" w:rsidP="009E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 земельному налогу </w:t>
      </w:r>
      <w:r w:rsidR="006377E9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>
        <w:rPr>
          <w:rFonts w:ascii="Times New Roman" w:hAnsi="Times New Roman" w:cs="Times New Roman"/>
          <w:sz w:val="24"/>
          <w:szCs w:val="24"/>
        </w:rPr>
        <w:t>составил</w:t>
      </w:r>
      <w:r w:rsidR="006377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DE50FA" w:rsidRPr="00DE50FA">
        <w:rPr>
          <w:rFonts w:ascii="Times New Roman" w:hAnsi="Times New Roman" w:cs="Times New Roman"/>
          <w:i/>
          <w:sz w:val="24"/>
          <w:szCs w:val="24"/>
        </w:rPr>
        <w:t>42,9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76F83">
        <w:rPr>
          <w:rFonts w:ascii="Times New Roman" w:hAnsi="Times New Roman" w:cs="Times New Roman"/>
          <w:sz w:val="24"/>
          <w:szCs w:val="24"/>
        </w:rPr>
        <w:t>13,4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утверждённого бюджета по данному виду налога. За соответствующие периоды 201</w:t>
      </w:r>
      <w:r w:rsidR="002663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663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гг. поступления земельного налога составили в сумме </w:t>
      </w:r>
      <w:r w:rsidR="0026634F">
        <w:rPr>
          <w:rFonts w:ascii="Times New Roman" w:hAnsi="Times New Roman" w:cs="Times New Roman"/>
          <w:i/>
          <w:sz w:val="24"/>
          <w:szCs w:val="24"/>
        </w:rPr>
        <w:t xml:space="preserve">42,4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23A9E">
        <w:rPr>
          <w:rFonts w:ascii="Times New Roman" w:hAnsi="Times New Roman" w:cs="Times New Roman"/>
          <w:sz w:val="24"/>
          <w:szCs w:val="24"/>
        </w:rPr>
        <w:t xml:space="preserve"> </w:t>
      </w:r>
      <w:r w:rsidR="0026634F" w:rsidRPr="0026634F">
        <w:rPr>
          <w:rFonts w:ascii="Times New Roman" w:hAnsi="Times New Roman" w:cs="Times New Roman"/>
          <w:i/>
          <w:sz w:val="24"/>
          <w:szCs w:val="24"/>
        </w:rPr>
        <w:t>132,0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23A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  <w:r w:rsidR="00223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Относительно соответствующего периода 201</w:t>
      </w:r>
      <w:r w:rsidR="001209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года поступление земельного налога увеличилось на </w:t>
      </w:r>
      <w:r w:rsidR="0026634F" w:rsidRPr="00374724">
        <w:rPr>
          <w:rFonts w:ascii="Times New Roman" w:hAnsi="Times New Roman" w:cs="Times New Roman"/>
          <w:i/>
          <w:sz w:val="24"/>
          <w:szCs w:val="24"/>
        </w:rPr>
        <w:t>0,5</w:t>
      </w:r>
      <w:r w:rsidR="00A138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26634F">
        <w:rPr>
          <w:rFonts w:ascii="Times New Roman" w:hAnsi="Times New Roman" w:cs="Times New Roman"/>
          <w:sz w:val="24"/>
          <w:szCs w:val="24"/>
        </w:rPr>
        <w:t>1,1</w:t>
      </w:r>
      <w:r>
        <w:rPr>
          <w:rFonts w:ascii="Times New Roman" w:hAnsi="Times New Roman" w:cs="Times New Roman"/>
          <w:sz w:val="24"/>
          <w:szCs w:val="24"/>
        </w:rPr>
        <w:t>%, а относительно соответствующего периода 2017 года сократилось на</w:t>
      </w:r>
      <w:r w:rsidR="00223A9E">
        <w:rPr>
          <w:rFonts w:ascii="Times New Roman" w:hAnsi="Times New Roman" w:cs="Times New Roman"/>
          <w:sz w:val="24"/>
          <w:szCs w:val="24"/>
        </w:rPr>
        <w:t xml:space="preserve"> </w:t>
      </w:r>
      <w:r w:rsidR="0026634F" w:rsidRPr="0026634F">
        <w:rPr>
          <w:rFonts w:ascii="Times New Roman" w:hAnsi="Times New Roman" w:cs="Times New Roman"/>
          <w:i/>
          <w:sz w:val="24"/>
          <w:szCs w:val="24"/>
        </w:rPr>
        <w:t>89,1</w:t>
      </w:r>
      <w:r w:rsidR="00A138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</w:t>
      </w:r>
      <w:r w:rsidR="0026634F">
        <w:rPr>
          <w:rFonts w:ascii="Times New Roman" w:hAnsi="Times New Roman" w:cs="Times New Roman"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 xml:space="preserve"> раза. </w:t>
      </w:r>
    </w:p>
    <w:p w:rsidR="009E1B58" w:rsidRDefault="00223A9E" w:rsidP="009E1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E1B58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9E1B58" w:rsidRDefault="00223A9E" w:rsidP="009E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1B58">
        <w:rPr>
          <w:rFonts w:ascii="Times New Roman" w:hAnsi="Times New Roman" w:cs="Times New Roman"/>
          <w:sz w:val="24"/>
          <w:szCs w:val="24"/>
        </w:rPr>
        <w:t>В бюджете сельского поселения на 201</w:t>
      </w:r>
      <w:r w:rsidR="00120998">
        <w:rPr>
          <w:rFonts w:ascii="Times New Roman" w:hAnsi="Times New Roman" w:cs="Times New Roman"/>
          <w:sz w:val="24"/>
          <w:szCs w:val="24"/>
        </w:rPr>
        <w:t xml:space="preserve">9 </w:t>
      </w:r>
      <w:r w:rsidR="009E1B58">
        <w:rPr>
          <w:rFonts w:ascii="Times New Roman" w:hAnsi="Times New Roman" w:cs="Times New Roman"/>
          <w:sz w:val="24"/>
          <w:szCs w:val="24"/>
        </w:rPr>
        <w:t xml:space="preserve">год предусматривались доходы от использования имущества в сумме </w:t>
      </w:r>
      <w:r w:rsidR="00F76F83" w:rsidRPr="00F76F83">
        <w:rPr>
          <w:rFonts w:ascii="Times New Roman" w:hAnsi="Times New Roman" w:cs="Times New Roman"/>
          <w:i/>
          <w:sz w:val="24"/>
          <w:szCs w:val="24"/>
        </w:rPr>
        <w:t>2</w:t>
      </w:r>
      <w:r w:rsidR="00A13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F83" w:rsidRPr="00F76F83">
        <w:rPr>
          <w:rFonts w:ascii="Times New Roman" w:hAnsi="Times New Roman" w:cs="Times New Roman"/>
          <w:i/>
          <w:sz w:val="24"/>
          <w:szCs w:val="24"/>
        </w:rPr>
        <w:t>700,0</w:t>
      </w:r>
      <w:r w:rsidR="009E1B5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B58">
        <w:rPr>
          <w:rFonts w:ascii="Times New Roman" w:hAnsi="Times New Roman" w:cs="Times New Roman"/>
          <w:i/>
          <w:sz w:val="24"/>
          <w:szCs w:val="24"/>
        </w:rPr>
        <w:t>рублей</w:t>
      </w:r>
      <w:r w:rsidR="009E1B58">
        <w:rPr>
          <w:rFonts w:ascii="Times New Roman" w:hAnsi="Times New Roman" w:cs="Times New Roman"/>
          <w:sz w:val="24"/>
          <w:szCs w:val="24"/>
        </w:rPr>
        <w:t>, фактически в доход бюджета  поступило доходов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724" w:rsidRPr="00374724">
        <w:rPr>
          <w:rFonts w:ascii="Times New Roman" w:hAnsi="Times New Roman" w:cs="Times New Roman"/>
          <w:i/>
          <w:sz w:val="24"/>
          <w:szCs w:val="24"/>
        </w:rPr>
        <w:t>1</w:t>
      </w:r>
      <w:r w:rsidR="00A13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4724" w:rsidRPr="00374724">
        <w:rPr>
          <w:rFonts w:ascii="Times New Roman" w:hAnsi="Times New Roman" w:cs="Times New Roman"/>
          <w:i/>
          <w:sz w:val="24"/>
          <w:szCs w:val="24"/>
        </w:rPr>
        <w:t>655,9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B5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E1B58">
        <w:rPr>
          <w:rFonts w:ascii="Times New Roman" w:hAnsi="Times New Roman" w:cs="Times New Roman"/>
          <w:sz w:val="24"/>
          <w:szCs w:val="24"/>
        </w:rPr>
        <w:t>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F83">
        <w:rPr>
          <w:rFonts w:ascii="Times New Roman" w:hAnsi="Times New Roman" w:cs="Times New Roman"/>
          <w:sz w:val="24"/>
          <w:szCs w:val="24"/>
        </w:rPr>
        <w:t xml:space="preserve">61,3 </w:t>
      </w:r>
      <w:r w:rsidR="009E1B58">
        <w:rPr>
          <w:rFonts w:ascii="Times New Roman" w:hAnsi="Times New Roman" w:cs="Times New Roman"/>
          <w:sz w:val="24"/>
          <w:szCs w:val="24"/>
        </w:rPr>
        <w:t>% к бюджетным назначениям на 201</w:t>
      </w:r>
      <w:r w:rsidR="00120998">
        <w:rPr>
          <w:rFonts w:ascii="Times New Roman" w:hAnsi="Times New Roman" w:cs="Times New Roman"/>
          <w:sz w:val="24"/>
          <w:szCs w:val="24"/>
        </w:rPr>
        <w:t>9</w:t>
      </w:r>
      <w:r w:rsidR="009E1B5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E1B58" w:rsidRDefault="009E1B58" w:rsidP="009E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23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структуре доходной части  бюджета неналоговые доходы составляют </w:t>
      </w:r>
      <w:r w:rsidR="00374724">
        <w:rPr>
          <w:rFonts w:ascii="Times New Roman" w:hAnsi="Times New Roman" w:cs="Times New Roman"/>
          <w:sz w:val="24"/>
          <w:szCs w:val="24"/>
        </w:rPr>
        <w:t xml:space="preserve">24,1 </w:t>
      </w:r>
      <w:r>
        <w:rPr>
          <w:rFonts w:ascii="Times New Roman" w:hAnsi="Times New Roman" w:cs="Times New Roman"/>
          <w:sz w:val="24"/>
          <w:szCs w:val="24"/>
        </w:rPr>
        <w:t>%, что значительно ниже, чем в соответствующем периоде 201</w:t>
      </w:r>
      <w:r w:rsidR="003747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г.(</w:t>
      </w:r>
      <w:r w:rsidR="00374724">
        <w:rPr>
          <w:rFonts w:ascii="Times New Roman" w:hAnsi="Times New Roman" w:cs="Times New Roman"/>
          <w:sz w:val="24"/>
          <w:szCs w:val="24"/>
        </w:rPr>
        <w:t>51,5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9E1B58" w:rsidRDefault="009E1B58" w:rsidP="009E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3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уровня 201</w:t>
      </w:r>
      <w:r w:rsidR="001209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 поступления неналоговых доходов </w:t>
      </w:r>
      <w:r w:rsidR="00374724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374724">
        <w:rPr>
          <w:rFonts w:ascii="Times New Roman" w:hAnsi="Times New Roman" w:cs="Times New Roman"/>
          <w:i/>
          <w:sz w:val="24"/>
          <w:szCs w:val="24"/>
        </w:rPr>
        <w:t xml:space="preserve">867,1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A138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</w:t>
      </w:r>
      <w:r w:rsidR="00374724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раза, а к уровню 2017г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ократились  на </w:t>
      </w:r>
      <w:r w:rsidR="00374724" w:rsidRPr="00374724">
        <w:rPr>
          <w:rFonts w:ascii="Times New Roman" w:hAnsi="Times New Roman" w:cs="Times New Roman"/>
          <w:i/>
          <w:sz w:val="24"/>
          <w:szCs w:val="24"/>
        </w:rPr>
        <w:t>1</w:t>
      </w:r>
      <w:r w:rsidR="00A13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4724" w:rsidRPr="00374724">
        <w:rPr>
          <w:rFonts w:ascii="Times New Roman" w:hAnsi="Times New Roman" w:cs="Times New Roman"/>
          <w:i/>
          <w:sz w:val="24"/>
          <w:szCs w:val="24"/>
        </w:rPr>
        <w:t>856,4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138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 в</w:t>
      </w:r>
      <w:r w:rsidR="0007395B">
        <w:rPr>
          <w:rFonts w:ascii="Times New Roman" w:hAnsi="Times New Roman" w:cs="Times New Roman"/>
          <w:sz w:val="24"/>
          <w:szCs w:val="24"/>
        </w:rPr>
        <w:t xml:space="preserve"> 2,1</w:t>
      </w:r>
      <w:r>
        <w:rPr>
          <w:rFonts w:ascii="Times New Roman" w:hAnsi="Times New Roman" w:cs="Times New Roman"/>
          <w:sz w:val="24"/>
          <w:szCs w:val="24"/>
        </w:rPr>
        <w:t>раза.</w:t>
      </w:r>
    </w:p>
    <w:p w:rsidR="009E1B58" w:rsidRDefault="00223A9E" w:rsidP="009E1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</w:t>
      </w:r>
      <w:r w:rsidR="009E1B58"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9E1B58" w:rsidRDefault="009E1B58" w:rsidP="009E1B5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="008D472C" w:rsidRPr="008D472C">
        <w:rPr>
          <w:rFonts w:ascii="Times New Roman" w:hAnsi="Times New Roman" w:cs="Times New Roman"/>
          <w:bCs/>
          <w:i/>
          <w:sz w:val="24"/>
          <w:szCs w:val="20"/>
        </w:rPr>
        <w:t>11</w:t>
      </w:r>
      <w:r w:rsidR="00A1386C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8D472C" w:rsidRPr="008D472C">
        <w:rPr>
          <w:rFonts w:ascii="Times New Roman" w:hAnsi="Times New Roman" w:cs="Times New Roman"/>
          <w:bCs/>
          <w:i/>
          <w:sz w:val="24"/>
          <w:szCs w:val="20"/>
        </w:rPr>
        <w:t>168,3</w:t>
      </w:r>
      <w:r w:rsidR="00A1386C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</w:t>
      </w:r>
      <w:r w:rsidR="00707D07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="008D472C" w:rsidRPr="008D472C">
        <w:rPr>
          <w:rFonts w:ascii="Times New Roman" w:hAnsi="Times New Roman" w:cs="Times New Roman"/>
          <w:bCs/>
          <w:i/>
          <w:sz w:val="24"/>
          <w:szCs w:val="20"/>
        </w:rPr>
        <w:t>4</w:t>
      </w:r>
      <w:r w:rsidR="00A1386C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8D472C" w:rsidRPr="008D472C">
        <w:rPr>
          <w:rFonts w:ascii="Times New Roman" w:hAnsi="Times New Roman" w:cs="Times New Roman"/>
          <w:bCs/>
          <w:i/>
          <w:sz w:val="24"/>
          <w:szCs w:val="20"/>
        </w:rPr>
        <w:t>570,8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8D472C">
        <w:rPr>
          <w:rFonts w:ascii="Times New Roman" w:hAnsi="Times New Roman" w:cs="Times New Roman"/>
          <w:bCs/>
          <w:sz w:val="24"/>
          <w:szCs w:val="20"/>
        </w:rPr>
        <w:t>40,9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9E1B58" w:rsidRDefault="009E1B58" w:rsidP="009E1B5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Расходная часть бюджета в отчетном периоде увеличилась по отношению: к 201</w:t>
      </w:r>
      <w:r w:rsidR="00217C59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  </w:t>
      </w:r>
      <w:r w:rsidR="00941C33" w:rsidRPr="00941C33">
        <w:rPr>
          <w:rFonts w:ascii="Times New Roman" w:hAnsi="Times New Roman" w:cs="Times New Roman"/>
          <w:bCs/>
          <w:i/>
          <w:sz w:val="24"/>
          <w:szCs w:val="20"/>
        </w:rPr>
        <w:t>467,2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на</w:t>
      </w:r>
      <w:r w:rsidR="00941C33">
        <w:rPr>
          <w:rFonts w:ascii="Times New Roman" w:hAnsi="Times New Roman" w:cs="Times New Roman"/>
          <w:bCs/>
          <w:sz w:val="24"/>
          <w:szCs w:val="20"/>
        </w:rPr>
        <w:t xml:space="preserve"> 11,4</w:t>
      </w:r>
      <w:r>
        <w:rPr>
          <w:rFonts w:ascii="Times New Roman" w:hAnsi="Times New Roman" w:cs="Times New Roman"/>
          <w:bCs/>
          <w:sz w:val="24"/>
          <w:szCs w:val="20"/>
        </w:rPr>
        <w:t xml:space="preserve">  %, к 2017г.  на </w:t>
      </w:r>
      <w:r w:rsidR="00941C33" w:rsidRPr="00941C33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A1386C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941C33" w:rsidRPr="00941C33">
        <w:rPr>
          <w:rFonts w:ascii="Times New Roman" w:hAnsi="Times New Roman" w:cs="Times New Roman"/>
          <w:bCs/>
          <w:i/>
          <w:sz w:val="24"/>
          <w:szCs w:val="20"/>
        </w:rPr>
        <w:t>568,7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="008D472C">
        <w:rPr>
          <w:rFonts w:ascii="Times New Roman" w:hAnsi="Times New Roman" w:cs="Times New Roman"/>
          <w:bCs/>
          <w:sz w:val="24"/>
          <w:szCs w:val="20"/>
        </w:rPr>
        <w:t>или на</w:t>
      </w:r>
      <w:r w:rsidR="00941C33">
        <w:rPr>
          <w:rFonts w:ascii="Times New Roman" w:hAnsi="Times New Roman" w:cs="Times New Roman"/>
          <w:bCs/>
          <w:sz w:val="24"/>
          <w:szCs w:val="20"/>
        </w:rPr>
        <w:t>52,2</w:t>
      </w:r>
      <w:r>
        <w:rPr>
          <w:rFonts w:ascii="Times New Roman" w:hAnsi="Times New Roman" w:cs="Times New Roman"/>
          <w:bCs/>
          <w:sz w:val="24"/>
          <w:szCs w:val="20"/>
        </w:rPr>
        <w:t xml:space="preserve">  %.</w:t>
      </w:r>
    </w:p>
    <w:p w:rsidR="009C2935" w:rsidRDefault="009E1B58" w:rsidP="009E1B5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данными:</w:t>
      </w:r>
    </w:p>
    <w:p w:rsidR="009C2935" w:rsidRDefault="009C2935" w:rsidP="009E1B5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1B58" w:rsidRPr="00036AC3" w:rsidRDefault="00223A9E" w:rsidP="009E1B5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9E1B58" w:rsidRPr="00036AC3">
        <w:rPr>
          <w:rFonts w:ascii="Times New Roman" w:hAnsi="Times New Roman" w:cs="Times New Roman"/>
          <w:sz w:val="20"/>
          <w:szCs w:val="20"/>
        </w:rPr>
        <w:t>(тыс.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1B58" w:rsidRPr="00036AC3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Style w:val="a3"/>
        <w:tblW w:w="9465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135"/>
        <w:gridCol w:w="1275"/>
        <w:gridCol w:w="1135"/>
        <w:gridCol w:w="1134"/>
        <w:gridCol w:w="991"/>
        <w:gridCol w:w="852"/>
      </w:tblGrid>
      <w:tr w:rsidR="009E1B58" w:rsidRPr="00941C33" w:rsidTr="0080554A">
        <w:trPr>
          <w:trHeight w:val="908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58" w:rsidRPr="00941C33" w:rsidRDefault="009E1B58" w:rsidP="00500E9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B58" w:rsidRPr="006377E9" w:rsidRDefault="00941C33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7E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9E1B58" w:rsidRPr="006377E9">
              <w:rPr>
                <w:rFonts w:ascii="Times New Roman" w:hAnsi="Times New Roman" w:cs="Times New Roman"/>
                <w:sz w:val="16"/>
                <w:szCs w:val="16"/>
              </w:rPr>
              <w:t>аздел</w:t>
            </w:r>
          </w:p>
          <w:p w:rsidR="009C2935" w:rsidRPr="006377E9" w:rsidRDefault="009C2935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C33" w:rsidRPr="006377E9" w:rsidRDefault="00941C33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C33" w:rsidRPr="006377E9" w:rsidRDefault="00941C33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C33" w:rsidRPr="006377E9" w:rsidRDefault="00941C33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C33" w:rsidRPr="006377E9" w:rsidRDefault="00941C33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C33" w:rsidRPr="006377E9" w:rsidRDefault="00941C33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58" w:rsidRPr="006377E9" w:rsidRDefault="009E1B58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7E9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  <w:r w:rsidRPr="006377E9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6377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9E1B58" w:rsidRPr="006377E9" w:rsidRDefault="009C2935" w:rsidP="00500E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7E9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  <w:p w:rsidR="009E1B58" w:rsidRPr="006377E9" w:rsidRDefault="009E1B58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7E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17C59" w:rsidRPr="006377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377E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7E9" w:rsidRDefault="009E1B58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7E9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</w:p>
          <w:p w:rsidR="009E1B58" w:rsidRPr="006377E9" w:rsidRDefault="006377E9" w:rsidP="006377E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7E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E1B58" w:rsidRPr="006377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C2935" w:rsidRPr="006377E9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  <w:p w:rsidR="00217C59" w:rsidRPr="006377E9" w:rsidRDefault="009E1B58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7E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17C59" w:rsidRPr="006377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377E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9C2935" w:rsidRPr="006377E9" w:rsidRDefault="009C2935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E77" w:rsidRPr="006377E9" w:rsidRDefault="00571E77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E77" w:rsidRPr="006377E9" w:rsidRDefault="00571E77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E77" w:rsidRPr="006377E9" w:rsidRDefault="00571E77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B58" w:rsidRDefault="009E1B58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7E9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201</w:t>
            </w:r>
            <w:r w:rsidR="00217C59" w:rsidRPr="006377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377E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628CA" w:rsidRPr="006377E9" w:rsidRDefault="004628CA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935" w:rsidRPr="006377E9" w:rsidRDefault="009C2935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C59" w:rsidRPr="006377E9" w:rsidRDefault="00217C59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C59" w:rsidRPr="006377E9" w:rsidRDefault="00217C59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B58" w:rsidRPr="006377E9" w:rsidRDefault="009E1B58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7E9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  <w:r w:rsidRPr="006377E9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6377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217C59" w:rsidRPr="006377E9" w:rsidRDefault="009C2935" w:rsidP="00500E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7E9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  <w:p w:rsidR="00217C59" w:rsidRDefault="009E1B58" w:rsidP="00500E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7E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17C59" w:rsidRPr="006377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377E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4628CA" w:rsidRDefault="004628CA" w:rsidP="00500E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CA" w:rsidRPr="006377E9" w:rsidRDefault="004628CA" w:rsidP="00500E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935" w:rsidRPr="006377E9" w:rsidRDefault="009C2935" w:rsidP="00500E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935" w:rsidRPr="006377E9" w:rsidRDefault="009C2935" w:rsidP="00500E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B58" w:rsidRPr="006377E9" w:rsidRDefault="009E1B58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7E9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  <w:p w:rsidR="009C2935" w:rsidRDefault="006377E9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</w:t>
            </w:r>
            <w:r w:rsidR="00462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628CA" w:rsidRPr="006377E9" w:rsidRDefault="004628CA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E77" w:rsidRPr="006377E9" w:rsidRDefault="00571E77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C59" w:rsidRPr="006377E9" w:rsidRDefault="00217C59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C59" w:rsidRPr="006377E9" w:rsidRDefault="00217C59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58" w:rsidRPr="006377E9" w:rsidRDefault="009E1B58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7E9">
              <w:rPr>
                <w:rFonts w:ascii="Times New Roman" w:hAnsi="Times New Roman" w:cs="Times New Roman"/>
                <w:sz w:val="16"/>
                <w:szCs w:val="16"/>
              </w:rPr>
              <w:t>Удельный вес.%</w:t>
            </w:r>
          </w:p>
        </w:tc>
      </w:tr>
      <w:tr w:rsidR="00217C59" w:rsidRPr="00941C33" w:rsidTr="006377E9">
        <w:trPr>
          <w:trHeight w:val="1208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C59" w:rsidRPr="00941C33" w:rsidRDefault="00217C59" w:rsidP="00500E9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C33" w:rsidRPr="00941C33" w:rsidRDefault="00941C33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5EB" w:rsidRDefault="00B175EB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5EB" w:rsidRDefault="00B175EB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  <w:p w:rsidR="00941C33" w:rsidRPr="00941C33" w:rsidRDefault="00941C33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C33" w:rsidRPr="00941C33" w:rsidRDefault="00941C33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33" w:rsidRPr="00941C33" w:rsidRDefault="00941C3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5EB" w:rsidRDefault="00B175EB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5EB" w:rsidRDefault="00B175EB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1373,8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1623,7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8D472C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33" w:rsidRPr="00941C33" w:rsidRDefault="00941C3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05082F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2026,9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8D472C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33" w:rsidRPr="00941C33" w:rsidRDefault="00941C3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941C3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217C59" w:rsidRPr="00941C33" w:rsidTr="006377E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C59" w:rsidRPr="00941C33" w:rsidRDefault="00217C59" w:rsidP="00500E9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C33" w:rsidRPr="00941C33" w:rsidRDefault="00941C33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8D472C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33" w:rsidRPr="00941C33" w:rsidRDefault="00941C33" w:rsidP="00500E9D">
            <w:pPr>
              <w:tabs>
                <w:tab w:val="left" w:pos="240"/>
                <w:tab w:val="center" w:pos="459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17C59" w:rsidRPr="00941C33" w:rsidRDefault="00941C33" w:rsidP="00500E9D">
            <w:pPr>
              <w:tabs>
                <w:tab w:val="left" w:pos="240"/>
                <w:tab w:val="center" w:pos="459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5082F" w:rsidRPr="00941C33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8D472C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33" w:rsidRPr="00941C33" w:rsidRDefault="00941C33" w:rsidP="00500E9D">
            <w:pPr>
              <w:tabs>
                <w:tab w:val="left" w:pos="195"/>
                <w:tab w:val="center" w:pos="388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17C59" w:rsidRPr="00941C33" w:rsidRDefault="00941C33" w:rsidP="00500E9D">
            <w:pPr>
              <w:tabs>
                <w:tab w:val="left" w:pos="195"/>
                <w:tab w:val="center" w:pos="388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ab/>
              <w:t>0,8</w:t>
            </w:r>
          </w:p>
        </w:tc>
      </w:tr>
      <w:tr w:rsidR="00217C59" w:rsidRPr="00941C33" w:rsidTr="006377E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C59" w:rsidRPr="00941C33" w:rsidRDefault="00217C59" w:rsidP="00500E9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C59" w:rsidRPr="00941C33" w:rsidRDefault="00217C59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8D472C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33" w:rsidRPr="00941C33" w:rsidRDefault="00941C3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C33" w:rsidRDefault="00941C3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C33" w:rsidRDefault="00941C3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05082F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8D472C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33" w:rsidRDefault="00941C3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C33" w:rsidRDefault="00941C3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C33" w:rsidRDefault="00941C3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941C3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17C59" w:rsidRPr="00941C33" w:rsidTr="006377E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C59" w:rsidRPr="00941C33" w:rsidRDefault="00217C59" w:rsidP="00500E9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AC3" w:rsidRDefault="00036AC3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8D472C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33" w:rsidRDefault="00941C3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05082F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8D472C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33" w:rsidRDefault="00941C3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941C3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217C59" w:rsidRPr="00941C33" w:rsidTr="006377E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C59" w:rsidRPr="00941C33" w:rsidRDefault="00217C59" w:rsidP="00500E9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793" w:rsidRPr="00941C33" w:rsidRDefault="005C2793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93" w:rsidRPr="00941C33" w:rsidRDefault="005C2793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93" w:rsidRPr="00941C33" w:rsidRDefault="005C2793" w:rsidP="00500E9D">
            <w:pPr>
              <w:tabs>
                <w:tab w:val="left" w:pos="285"/>
                <w:tab w:val="center" w:pos="52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tabs>
                <w:tab w:val="left" w:pos="285"/>
                <w:tab w:val="center" w:pos="52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918,0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923,1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8D472C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33" w:rsidRDefault="00941C3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C33" w:rsidRDefault="00941C3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05082F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888,9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8D472C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33" w:rsidRDefault="00941C3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C33" w:rsidRDefault="00941C3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941C3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217C59" w:rsidRPr="00941C33" w:rsidTr="006377E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C59" w:rsidRPr="00941C33" w:rsidRDefault="00217C59" w:rsidP="00500E9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C59" w:rsidRPr="00941C33" w:rsidRDefault="00217C59" w:rsidP="00500E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C59" w:rsidRPr="00941C33" w:rsidRDefault="008D472C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C59" w:rsidRPr="00941C33" w:rsidRDefault="00D0170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C59" w:rsidRPr="00941C33" w:rsidRDefault="008D472C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C59" w:rsidRPr="00941C33" w:rsidRDefault="00D0170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7C59" w:rsidRPr="00941C33" w:rsidTr="006377E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C59" w:rsidRPr="00941C33" w:rsidRDefault="00217C59" w:rsidP="00500E9D">
            <w:pPr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C59" w:rsidRPr="00941C33" w:rsidRDefault="00217C59" w:rsidP="00500E9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473,8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1330,2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8D472C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FD" w:rsidRDefault="00544AFD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05082F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8D472C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FD" w:rsidRDefault="00544AFD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941C3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217C59" w:rsidRPr="00941C33" w:rsidTr="006377E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C59" w:rsidRPr="00941C33" w:rsidRDefault="00217C59" w:rsidP="00500E9D">
            <w:pPr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C59" w:rsidRPr="00941C33" w:rsidRDefault="00217C59" w:rsidP="00500E9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8D472C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FD" w:rsidRDefault="00544AFD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05082F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715F01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FD" w:rsidRDefault="00544AFD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941C3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17C59" w:rsidRPr="00941C33" w:rsidTr="006377E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C59" w:rsidRPr="00941C33" w:rsidRDefault="00217C59" w:rsidP="00500E9D">
            <w:pPr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C59" w:rsidRPr="00941C33" w:rsidRDefault="00217C59" w:rsidP="00500E9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8D472C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8D472C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8D472C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C59" w:rsidRPr="00941C33" w:rsidRDefault="008D472C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7C59" w:rsidRPr="00941C33" w:rsidTr="006377E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C59" w:rsidRPr="00941C33" w:rsidRDefault="00217C59" w:rsidP="00500E9D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C59" w:rsidRPr="00941C33" w:rsidRDefault="00217C59" w:rsidP="00500E9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sz w:val="20"/>
                <w:szCs w:val="20"/>
              </w:rPr>
              <w:t>3002,1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C59" w:rsidRPr="00941C33" w:rsidRDefault="00217C59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sz w:val="20"/>
                <w:szCs w:val="20"/>
              </w:rPr>
              <w:t>4103,6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C59" w:rsidRPr="00941C33" w:rsidRDefault="008D472C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11168,3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77" w:rsidRPr="00941C33" w:rsidRDefault="00571E77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C59" w:rsidRPr="00941C33" w:rsidRDefault="00571E77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sz w:val="20"/>
                <w:szCs w:val="20"/>
              </w:rPr>
              <w:t>4570,8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C3" w:rsidRDefault="00036AC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C59" w:rsidRPr="00941C33" w:rsidRDefault="008D472C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FD" w:rsidRDefault="00544AFD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C59" w:rsidRPr="00941C33" w:rsidRDefault="00941C33" w:rsidP="00500E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9E1B58" w:rsidRDefault="009E1B58" w:rsidP="00500E9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Из средств, предусмотренных в бюджете </w:t>
      </w:r>
      <w:r w:rsidR="0080554A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 201</w:t>
      </w:r>
      <w:r w:rsidR="00F63E04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год, низкий процент освоения за </w:t>
      </w:r>
      <w:r w:rsidR="00036AC3">
        <w:rPr>
          <w:rFonts w:ascii="Times New Roman" w:hAnsi="Times New Roman" w:cs="Times New Roman"/>
          <w:bCs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bCs/>
          <w:sz w:val="24"/>
          <w:szCs w:val="24"/>
        </w:rPr>
        <w:t>т.г.составляют расходы</w:t>
      </w:r>
      <w:r w:rsidR="002D085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 (</w:t>
      </w:r>
      <w:r w:rsidR="002D0858">
        <w:rPr>
          <w:rFonts w:ascii="Times New Roman" w:hAnsi="Times New Roman" w:cs="Times New Roman"/>
          <w:bCs/>
          <w:sz w:val="24"/>
          <w:szCs w:val="24"/>
        </w:rPr>
        <w:t xml:space="preserve">24,4 </w:t>
      </w:r>
      <w:r>
        <w:rPr>
          <w:rFonts w:ascii="Times New Roman" w:hAnsi="Times New Roman" w:cs="Times New Roman"/>
          <w:bCs/>
          <w:sz w:val="24"/>
          <w:szCs w:val="24"/>
        </w:rPr>
        <w:t xml:space="preserve">%), </w:t>
      </w:r>
      <w:r w:rsidR="00500E9D">
        <w:rPr>
          <w:rFonts w:ascii="Times New Roman" w:hAnsi="Times New Roman" w:cs="Times New Roman"/>
          <w:sz w:val="24"/>
          <w:szCs w:val="24"/>
        </w:rPr>
        <w:t>социальную политику (28,0%), н</w:t>
      </w:r>
      <w:r w:rsidR="00500E9D" w:rsidRPr="002D0858">
        <w:rPr>
          <w:rFonts w:ascii="Times New Roman" w:hAnsi="Times New Roman" w:cs="Times New Roman"/>
          <w:sz w:val="24"/>
          <w:szCs w:val="24"/>
        </w:rPr>
        <w:t>ациональн</w:t>
      </w:r>
      <w:r w:rsidR="00500E9D">
        <w:rPr>
          <w:rFonts w:ascii="Times New Roman" w:hAnsi="Times New Roman" w:cs="Times New Roman"/>
          <w:sz w:val="24"/>
          <w:szCs w:val="24"/>
        </w:rPr>
        <w:t>ую</w:t>
      </w:r>
      <w:r w:rsidR="00500E9D" w:rsidRPr="002D0858">
        <w:rPr>
          <w:rFonts w:ascii="Times New Roman" w:hAnsi="Times New Roman" w:cs="Times New Roman"/>
          <w:sz w:val="24"/>
          <w:szCs w:val="24"/>
        </w:rPr>
        <w:t xml:space="preserve"> оборон</w:t>
      </w:r>
      <w:r w:rsidR="00500E9D">
        <w:rPr>
          <w:rFonts w:ascii="Times New Roman" w:hAnsi="Times New Roman" w:cs="Times New Roman"/>
          <w:sz w:val="24"/>
          <w:szCs w:val="24"/>
        </w:rPr>
        <w:t xml:space="preserve">у (34,6%) и </w:t>
      </w:r>
      <w:r w:rsidR="002D0858">
        <w:rPr>
          <w:rFonts w:ascii="Times New Roman" w:hAnsi="Times New Roman" w:cs="Times New Roman"/>
          <w:bCs/>
          <w:sz w:val="24"/>
          <w:szCs w:val="24"/>
        </w:rPr>
        <w:t>н</w:t>
      </w:r>
      <w:r w:rsidR="002D0858" w:rsidRPr="002D0858">
        <w:rPr>
          <w:rFonts w:ascii="Times New Roman" w:hAnsi="Times New Roman" w:cs="Times New Roman"/>
          <w:sz w:val="24"/>
          <w:szCs w:val="24"/>
        </w:rPr>
        <w:t>ациональн</w:t>
      </w:r>
      <w:r w:rsidR="002D0858">
        <w:rPr>
          <w:rFonts w:ascii="Times New Roman" w:hAnsi="Times New Roman" w:cs="Times New Roman"/>
          <w:sz w:val="24"/>
          <w:szCs w:val="24"/>
        </w:rPr>
        <w:t xml:space="preserve">ую </w:t>
      </w:r>
      <w:r w:rsidR="002D0858" w:rsidRPr="002D0858">
        <w:rPr>
          <w:rFonts w:ascii="Times New Roman" w:hAnsi="Times New Roman" w:cs="Times New Roman"/>
          <w:sz w:val="24"/>
          <w:szCs w:val="24"/>
        </w:rPr>
        <w:t xml:space="preserve"> безопасность и правоохранительн</w:t>
      </w:r>
      <w:r w:rsidR="002D0858">
        <w:rPr>
          <w:rFonts w:ascii="Times New Roman" w:hAnsi="Times New Roman" w:cs="Times New Roman"/>
          <w:sz w:val="24"/>
          <w:szCs w:val="24"/>
        </w:rPr>
        <w:t xml:space="preserve">ую </w:t>
      </w:r>
      <w:r w:rsidR="002D0858" w:rsidRPr="002D0858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2D0858">
        <w:rPr>
          <w:rFonts w:ascii="Times New Roman" w:hAnsi="Times New Roman" w:cs="Times New Roman"/>
          <w:sz w:val="24"/>
          <w:szCs w:val="24"/>
        </w:rPr>
        <w:t xml:space="preserve"> (36,9 %)</w:t>
      </w:r>
      <w:r w:rsidR="00500E9D">
        <w:rPr>
          <w:rFonts w:ascii="Times New Roman" w:hAnsi="Times New Roman" w:cs="Times New Roman"/>
          <w:sz w:val="24"/>
          <w:szCs w:val="24"/>
        </w:rPr>
        <w:t>.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80554A" w:rsidRDefault="009E1B58" w:rsidP="00544AFD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наибольший удельный вес занимают расходы на реализацию общегосударственных вопросов, которые составили </w:t>
      </w:r>
      <w:r w:rsidR="002D0858">
        <w:rPr>
          <w:rFonts w:ascii="Times New Roman" w:hAnsi="Times New Roman" w:cs="Times New Roman"/>
          <w:bCs/>
          <w:sz w:val="24"/>
          <w:szCs w:val="24"/>
        </w:rPr>
        <w:t xml:space="preserve">44,4 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9E1B58" w:rsidRDefault="009E1B58" w:rsidP="00544AFD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финансирование расходов по этому разделу в отчётном периоде  направлено </w:t>
      </w:r>
      <w:r w:rsidR="00941C33">
        <w:rPr>
          <w:rFonts w:ascii="Times New Roman" w:hAnsi="Times New Roman" w:cs="Times New Roman"/>
          <w:bCs/>
          <w:i/>
          <w:sz w:val="24"/>
          <w:szCs w:val="24"/>
        </w:rPr>
        <w:t xml:space="preserve">2 026,9 </w:t>
      </w:r>
      <w:r>
        <w:rPr>
          <w:rFonts w:ascii="Times New Roman" w:hAnsi="Times New Roman" w:cs="Times New Roman"/>
          <w:bCs/>
          <w:i/>
          <w:sz w:val="24"/>
          <w:szCs w:val="24"/>
        </w:rPr>
        <w:t>тыс.рублей,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="002D0858">
        <w:rPr>
          <w:rFonts w:ascii="Times New Roman" w:hAnsi="Times New Roman" w:cs="Times New Roman"/>
          <w:bCs/>
          <w:sz w:val="24"/>
          <w:szCs w:val="24"/>
        </w:rPr>
        <w:t xml:space="preserve">49,8 </w:t>
      </w:r>
      <w:r>
        <w:rPr>
          <w:rFonts w:ascii="Times New Roman" w:hAnsi="Times New Roman" w:cs="Times New Roman"/>
          <w:bCs/>
          <w:sz w:val="24"/>
          <w:szCs w:val="24"/>
        </w:rPr>
        <w:t xml:space="preserve">% годовых бюджетных назначений.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 отношению к соответствующему периоду 201</w:t>
      </w:r>
      <w:r w:rsidR="00F010BE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расходы увеличились на</w:t>
      </w:r>
      <w:r w:rsidR="00223A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4AFD" w:rsidRPr="00544AFD">
        <w:rPr>
          <w:rFonts w:ascii="Times New Roman" w:hAnsi="Times New Roman" w:cs="Times New Roman"/>
          <w:bCs/>
          <w:i/>
          <w:sz w:val="24"/>
          <w:szCs w:val="24"/>
        </w:rPr>
        <w:t>403,2</w:t>
      </w:r>
      <w:r w:rsidRPr="00544AFD">
        <w:rPr>
          <w:rFonts w:ascii="Times New Roman" w:hAnsi="Times New Roman" w:cs="Times New Roman"/>
          <w:bCs/>
          <w:i/>
          <w:sz w:val="24"/>
          <w:szCs w:val="24"/>
        </w:rPr>
        <w:t>тыс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рублей, </w:t>
      </w:r>
      <w:r>
        <w:rPr>
          <w:rFonts w:ascii="Times New Roman" w:hAnsi="Times New Roman" w:cs="Times New Roman"/>
          <w:bCs/>
          <w:sz w:val="24"/>
          <w:szCs w:val="24"/>
        </w:rPr>
        <w:t>илина</w:t>
      </w:r>
      <w:r w:rsidR="00544AFD">
        <w:rPr>
          <w:rFonts w:ascii="Times New Roman" w:hAnsi="Times New Roman" w:cs="Times New Roman"/>
          <w:bCs/>
          <w:sz w:val="24"/>
          <w:szCs w:val="24"/>
        </w:rPr>
        <w:t xml:space="preserve"> 24,8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% ,  </w:t>
      </w:r>
      <w:r>
        <w:rPr>
          <w:rFonts w:ascii="Times New Roman" w:hAnsi="Times New Roman" w:cs="Times New Roman"/>
          <w:bCs/>
          <w:sz w:val="24"/>
          <w:szCs w:val="24"/>
        </w:rPr>
        <w:t>а к соответствующему периоду 2017 г</w:t>
      </w:r>
      <w:r w:rsidR="00544AF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увеличились</w:t>
      </w:r>
      <w:r w:rsidR="00223A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="00223A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4AFD" w:rsidRPr="00544AFD">
        <w:rPr>
          <w:rFonts w:ascii="Times New Roman" w:hAnsi="Times New Roman" w:cs="Times New Roman"/>
          <w:bCs/>
          <w:i/>
          <w:sz w:val="24"/>
          <w:szCs w:val="24"/>
        </w:rPr>
        <w:t>653,1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илина</w:t>
      </w:r>
      <w:proofErr w:type="spellEnd"/>
      <w:r w:rsidR="00544AFD">
        <w:rPr>
          <w:rFonts w:ascii="Times New Roman" w:hAnsi="Times New Roman" w:cs="Times New Roman"/>
          <w:bCs/>
          <w:sz w:val="24"/>
          <w:szCs w:val="24"/>
        </w:rPr>
        <w:t xml:space="preserve"> 47,5</w:t>
      </w:r>
      <w:r w:rsidRPr="00544AFD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707D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Основная доля расходов </w:t>
      </w:r>
      <w:r w:rsidR="00707D07">
        <w:rPr>
          <w:rFonts w:ascii="Times New Roman" w:hAnsi="Times New Roman" w:cs="Times New Roman"/>
          <w:bCs/>
          <w:sz w:val="24"/>
          <w:szCs w:val="24"/>
        </w:rPr>
        <w:t>-</w:t>
      </w:r>
      <w:r w:rsidR="00237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4AFD" w:rsidRPr="00544AFD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07D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44AFD" w:rsidRPr="00544AFD">
        <w:rPr>
          <w:rFonts w:ascii="Times New Roman" w:hAnsi="Times New Roman" w:cs="Times New Roman"/>
          <w:bCs/>
          <w:i/>
          <w:sz w:val="24"/>
          <w:szCs w:val="24"/>
        </w:rPr>
        <w:t>593,6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 w:rsidR="00223A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="00544AFD">
        <w:rPr>
          <w:rFonts w:ascii="Times New Roman" w:hAnsi="Times New Roman" w:cs="Times New Roman"/>
          <w:bCs/>
          <w:sz w:val="24"/>
          <w:szCs w:val="24"/>
        </w:rPr>
        <w:t>78,6</w:t>
      </w:r>
      <w:r>
        <w:rPr>
          <w:rFonts w:ascii="Times New Roman" w:hAnsi="Times New Roman" w:cs="Times New Roman"/>
          <w:bCs/>
          <w:sz w:val="24"/>
          <w:szCs w:val="24"/>
        </w:rPr>
        <w:t xml:space="preserve"> %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сельскогопоселения).</w:t>
      </w:r>
      <w:proofErr w:type="gramEnd"/>
    </w:p>
    <w:p w:rsidR="009E1B58" w:rsidRDefault="009E1B58" w:rsidP="009E1B58">
      <w:pPr>
        <w:spacing w:after="0" w:line="27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Относительно соответствующего периода 201</w:t>
      </w:r>
      <w:r w:rsidR="00F010BE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г. расходы увеличились на </w:t>
      </w:r>
      <w:r w:rsidR="001F1C1A" w:rsidRPr="001F1C1A">
        <w:rPr>
          <w:rFonts w:ascii="Times New Roman" w:hAnsi="Times New Roman" w:cs="Times New Roman"/>
          <w:bCs/>
          <w:i/>
          <w:sz w:val="24"/>
          <w:szCs w:val="24"/>
        </w:rPr>
        <w:t>34,3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>, или на</w:t>
      </w:r>
      <w:r w:rsidR="001F1C1A">
        <w:rPr>
          <w:rFonts w:ascii="Times New Roman" w:hAnsi="Times New Roman" w:cs="Times New Roman"/>
          <w:bCs/>
          <w:sz w:val="24"/>
          <w:szCs w:val="24"/>
        </w:rPr>
        <w:t>2,2</w:t>
      </w:r>
      <w:r w:rsidRPr="001F1C1A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а относительносоответствующего периода 201</w:t>
      </w:r>
      <w:r w:rsidR="00F010BE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г.расходы увеличились на </w:t>
      </w:r>
      <w:r w:rsidR="001F1C1A" w:rsidRPr="001F1C1A">
        <w:rPr>
          <w:rFonts w:ascii="Times New Roman" w:hAnsi="Times New Roman" w:cs="Times New Roman"/>
          <w:bCs/>
          <w:i/>
          <w:sz w:val="24"/>
          <w:szCs w:val="24"/>
        </w:rPr>
        <w:t>278,0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 w:rsidRPr="001F1C1A">
        <w:rPr>
          <w:rFonts w:ascii="Times New Roman" w:hAnsi="Times New Roman" w:cs="Times New Roman"/>
          <w:bCs/>
          <w:sz w:val="24"/>
          <w:szCs w:val="24"/>
        </w:rPr>
        <w:t>или</w:t>
      </w:r>
      <w:r w:rsidR="00F005BB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1F1C1A" w:rsidRPr="001F1C1A">
        <w:rPr>
          <w:rFonts w:ascii="Times New Roman" w:hAnsi="Times New Roman" w:cs="Times New Roman"/>
          <w:bCs/>
          <w:sz w:val="24"/>
          <w:szCs w:val="24"/>
        </w:rPr>
        <w:t>21,1</w:t>
      </w:r>
      <w:r w:rsidRPr="001F1C1A">
        <w:rPr>
          <w:rFonts w:ascii="Times New Roman" w:hAnsi="Times New Roman" w:cs="Times New Roman"/>
          <w:bCs/>
          <w:sz w:val="24"/>
          <w:szCs w:val="24"/>
        </w:rPr>
        <w:t>%.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 w:rsidR="00551060">
        <w:rPr>
          <w:rFonts w:ascii="Times New Roman" w:hAnsi="Times New Roman" w:cs="Times New Roman"/>
          <w:i/>
          <w:sz w:val="24"/>
          <w:szCs w:val="24"/>
        </w:rPr>
        <w:t xml:space="preserve">104,3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исполнено в сумме</w:t>
      </w:r>
      <w:r w:rsidR="00223A9E">
        <w:rPr>
          <w:rFonts w:ascii="Times New Roman" w:hAnsi="Times New Roman" w:cs="Times New Roman"/>
          <w:sz w:val="24"/>
          <w:szCs w:val="24"/>
        </w:rPr>
        <w:t xml:space="preserve"> </w:t>
      </w:r>
      <w:r w:rsidR="00551060" w:rsidRPr="00551060">
        <w:rPr>
          <w:rFonts w:ascii="Times New Roman" w:hAnsi="Times New Roman" w:cs="Times New Roman"/>
          <w:i/>
          <w:sz w:val="24"/>
          <w:szCs w:val="24"/>
        </w:rPr>
        <w:t>3</w:t>
      </w:r>
      <w:r w:rsidR="00237A94">
        <w:rPr>
          <w:rFonts w:ascii="Times New Roman" w:hAnsi="Times New Roman" w:cs="Times New Roman"/>
          <w:i/>
          <w:sz w:val="24"/>
          <w:szCs w:val="24"/>
        </w:rPr>
        <w:t>6,1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</w:t>
      </w:r>
      <w:r w:rsidR="00551060">
        <w:rPr>
          <w:rFonts w:ascii="Times New Roman" w:hAnsi="Times New Roman" w:cs="Times New Roman"/>
          <w:sz w:val="24"/>
          <w:szCs w:val="24"/>
        </w:rPr>
        <w:t xml:space="preserve"> 3</w:t>
      </w:r>
      <w:r w:rsidR="00237A94">
        <w:rPr>
          <w:rFonts w:ascii="Times New Roman" w:hAnsi="Times New Roman" w:cs="Times New Roman"/>
          <w:sz w:val="24"/>
          <w:szCs w:val="24"/>
        </w:rPr>
        <w:t>4,6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201</w:t>
      </w:r>
      <w:r w:rsidR="00F010BE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году расходы сократились  на </w:t>
      </w:r>
      <w:r w:rsidR="00124131">
        <w:rPr>
          <w:rFonts w:ascii="Times New Roman" w:hAnsi="Times New Roman" w:cs="Times New Roman"/>
          <w:i/>
          <w:sz w:val="24"/>
          <w:szCs w:val="24"/>
        </w:rPr>
        <w:t xml:space="preserve">0,2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124131">
        <w:rPr>
          <w:rFonts w:ascii="Times New Roman" w:hAnsi="Times New Roman" w:cs="Times New Roman"/>
          <w:sz w:val="24"/>
          <w:szCs w:val="24"/>
        </w:rPr>
        <w:t xml:space="preserve">0,6 </w:t>
      </w:r>
      <w:r>
        <w:rPr>
          <w:rFonts w:ascii="Times New Roman" w:hAnsi="Times New Roman" w:cs="Times New Roman"/>
          <w:sz w:val="24"/>
          <w:szCs w:val="24"/>
        </w:rPr>
        <w:t xml:space="preserve">%, а к соответствующему периоду 2017года расходы увеличились   на </w:t>
      </w:r>
      <w:r w:rsidR="00124131">
        <w:rPr>
          <w:rFonts w:ascii="Times New Roman" w:hAnsi="Times New Roman" w:cs="Times New Roman"/>
          <w:i/>
          <w:sz w:val="24"/>
          <w:szCs w:val="24"/>
        </w:rPr>
        <w:t xml:space="preserve">11,2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24131">
        <w:rPr>
          <w:rFonts w:ascii="Times New Roman" w:hAnsi="Times New Roman" w:cs="Times New Roman"/>
          <w:sz w:val="24"/>
          <w:szCs w:val="24"/>
        </w:rPr>
        <w:t xml:space="preserve"> на 45,0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предусматривались расходы в бюджете на финансирование муниципальной программы «Безопасность жизнедеятельности на территории сельского поселения «Деревня Заболотье».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утвержденных бюджетных ассигнованиях </w:t>
      </w:r>
      <w:r w:rsidR="0080554A">
        <w:rPr>
          <w:rFonts w:ascii="Times New Roman" w:hAnsi="Times New Roman" w:cs="Times New Roman"/>
          <w:sz w:val="24"/>
          <w:szCs w:val="24"/>
        </w:rPr>
        <w:t>-</w:t>
      </w:r>
      <w:r w:rsidR="00124131" w:rsidRPr="00124131">
        <w:rPr>
          <w:rFonts w:ascii="Times New Roman" w:hAnsi="Times New Roman" w:cs="Times New Roman"/>
          <w:i/>
          <w:sz w:val="24"/>
          <w:szCs w:val="24"/>
        </w:rPr>
        <w:t>250,0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551060">
        <w:rPr>
          <w:rFonts w:ascii="Times New Roman" w:hAnsi="Times New Roman" w:cs="Times New Roman"/>
          <w:i/>
          <w:sz w:val="24"/>
          <w:szCs w:val="24"/>
        </w:rPr>
        <w:t xml:space="preserve">92,4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24131">
        <w:rPr>
          <w:rFonts w:ascii="Times New Roman" w:hAnsi="Times New Roman" w:cs="Times New Roman"/>
          <w:sz w:val="24"/>
          <w:szCs w:val="24"/>
        </w:rPr>
        <w:t>36,9</w:t>
      </w:r>
      <w:r>
        <w:rPr>
          <w:rFonts w:ascii="Times New Roman" w:hAnsi="Times New Roman" w:cs="Times New Roman"/>
          <w:sz w:val="24"/>
          <w:szCs w:val="24"/>
        </w:rPr>
        <w:t>%. В рамках данной программы произведены расходы на мероприятия: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сумме </w:t>
      </w:r>
      <w:r w:rsidR="00124131" w:rsidRPr="00124131">
        <w:rPr>
          <w:rFonts w:ascii="Times New Roman" w:hAnsi="Times New Roman" w:cs="Times New Roman"/>
          <w:i/>
          <w:sz w:val="24"/>
          <w:szCs w:val="24"/>
        </w:rPr>
        <w:t>65,6</w:t>
      </w:r>
      <w:r w:rsidR="00707D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="00124131">
        <w:rPr>
          <w:rFonts w:ascii="Times New Roman" w:hAnsi="Times New Roman" w:cs="Times New Roman"/>
          <w:i/>
          <w:sz w:val="24"/>
          <w:szCs w:val="24"/>
        </w:rPr>
        <w:t xml:space="preserve">90,0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страхование расходов по ликвидации последствий ЧС в сумме </w:t>
      </w:r>
      <w:r w:rsidR="00124131" w:rsidRPr="00124131">
        <w:rPr>
          <w:rFonts w:ascii="Times New Roman" w:hAnsi="Times New Roman" w:cs="Times New Roman"/>
          <w:i/>
          <w:sz w:val="24"/>
          <w:szCs w:val="24"/>
        </w:rPr>
        <w:t>26,8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="00124131">
        <w:rPr>
          <w:rFonts w:ascii="Times New Roman" w:hAnsi="Times New Roman" w:cs="Times New Roman"/>
          <w:i/>
          <w:sz w:val="24"/>
          <w:szCs w:val="24"/>
        </w:rPr>
        <w:t xml:space="preserve">60,0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124131" w:rsidRPr="0080554A" w:rsidRDefault="00124131" w:rsidP="0012413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опахивание населенных пунктов минерализованной полосой сельское поселение в 1</w:t>
      </w:r>
      <w:r w:rsidR="00707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полугодии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07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осуществляло</w:t>
      </w:r>
      <w:r w:rsidR="00FF01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100,0 тыс. рублей.</w:t>
      </w:r>
      <w:r w:rsidR="0080554A">
        <w:rPr>
          <w:rFonts w:ascii="Times New Roman" w:hAnsi="Times New Roman" w:cs="Times New Roman"/>
          <w:sz w:val="24"/>
          <w:szCs w:val="24"/>
        </w:rPr>
        <w:t xml:space="preserve"> Договора в 1 полугоди</w:t>
      </w:r>
      <w:r w:rsidR="00720230">
        <w:rPr>
          <w:rFonts w:ascii="Times New Roman" w:hAnsi="Times New Roman" w:cs="Times New Roman"/>
          <w:sz w:val="24"/>
          <w:szCs w:val="24"/>
        </w:rPr>
        <w:t>е</w:t>
      </w:r>
      <w:r w:rsidR="0080554A">
        <w:rPr>
          <w:rFonts w:ascii="Times New Roman" w:hAnsi="Times New Roman" w:cs="Times New Roman"/>
          <w:sz w:val="24"/>
          <w:szCs w:val="24"/>
        </w:rPr>
        <w:t xml:space="preserve"> т.г. не за</w:t>
      </w:r>
      <w:r w:rsidR="00720230">
        <w:rPr>
          <w:rFonts w:ascii="Times New Roman" w:hAnsi="Times New Roman" w:cs="Times New Roman"/>
          <w:sz w:val="24"/>
          <w:szCs w:val="24"/>
        </w:rPr>
        <w:t>ключались и работы по опахиванию населенных пунктов не производились.</w:t>
      </w:r>
    </w:p>
    <w:p w:rsidR="00A14A45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</w:t>
      </w:r>
      <w:r w:rsidR="00A14A45">
        <w:rPr>
          <w:rFonts w:ascii="Times New Roman" w:hAnsi="Times New Roman" w:cs="Times New Roman"/>
          <w:sz w:val="24"/>
          <w:szCs w:val="20"/>
        </w:rPr>
        <w:t>2017</w:t>
      </w:r>
      <w:r w:rsidR="00FF01C6">
        <w:rPr>
          <w:rFonts w:ascii="Times New Roman" w:hAnsi="Times New Roman" w:cs="Times New Roman"/>
          <w:sz w:val="24"/>
          <w:szCs w:val="20"/>
        </w:rPr>
        <w:t>-</w:t>
      </w:r>
      <w:r>
        <w:rPr>
          <w:rFonts w:ascii="Times New Roman" w:hAnsi="Times New Roman" w:cs="Times New Roman"/>
          <w:sz w:val="24"/>
          <w:szCs w:val="20"/>
        </w:rPr>
        <w:t>201</w:t>
      </w:r>
      <w:r w:rsidR="00F010BE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 года расходы  по программе </w:t>
      </w:r>
      <w:r w:rsidR="00124131">
        <w:rPr>
          <w:rFonts w:ascii="Times New Roman" w:hAnsi="Times New Roman" w:cs="Times New Roman"/>
          <w:sz w:val="24"/>
          <w:szCs w:val="20"/>
        </w:rPr>
        <w:t>сократились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A14A45" w:rsidRPr="00A14A45">
        <w:rPr>
          <w:rFonts w:ascii="Times New Roman" w:hAnsi="Times New Roman" w:cs="Times New Roman"/>
          <w:i/>
          <w:sz w:val="24"/>
          <w:szCs w:val="20"/>
        </w:rPr>
        <w:t>41,8 тыс.рублей</w:t>
      </w:r>
      <w:r w:rsidR="00A14A45">
        <w:rPr>
          <w:rFonts w:ascii="Times New Roman" w:hAnsi="Times New Roman" w:cs="Times New Roman"/>
          <w:sz w:val="24"/>
          <w:szCs w:val="20"/>
        </w:rPr>
        <w:t xml:space="preserve">  (45,2%) и   на </w:t>
      </w:r>
      <w:r w:rsidR="00124131">
        <w:rPr>
          <w:rFonts w:ascii="Times New Roman" w:hAnsi="Times New Roman" w:cs="Times New Roman"/>
          <w:i/>
          <w:sz w:val="24"/>
          <w:szCs w:val="20"/>
        </w:rPr>
        <w:t xml:space="preserve">41,7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тыс.рублей </w:t>
      </w:r>
      <w:r w:rsidRPr="0080554A">
        <w:rPr>
          <w:rFonts w:ascii="Times New Roman" w:hAnsi="Times New Roman" w:cs="Times New Roman"/>
          <w:sz w:val="24"/>
          <w:szCs w:val="20"/>
        </w:rPr>
        <w:t>(</w:t>
      </w:r>
      <w:r w:rsidR="00124131" w:rsidRPr="00124131">
        <w:rPr>
          <w:rFonts w:ascii="Times New Roman" w:hAnsi="Times New Roman" w:cs="Times New Roman"/>
          <w:sz w:val="24"/>
          <w:szCs w:val="20"/>
        </w:rPr>
        <w:t>45,1</w:t>
      </w:r>
      <w:r w:rsidRPr="00124131">
        <w:rPr>
          <w:rFonts w:ascii="Times New Roman" w:hAnsi="Times New Roman" w:cs="Times New Roman"/>
          <w:sz w:val="24"/>
          <w:szCs w:val="20"/>
        </w:rPr>
        <w:t xml:space="preserve"> %)</w:t>
      </w:r>
      <w:r w:rsidR="00A14A45">
        <w:rPr>
          <w:rFonts w:ascii="Times New Roman" w:hAnsi="Times New Roman" w:cs="Times New Roman"/>
          <w:sz w:val="24"/>
          <w:szCs w:val="20"/>
        </w:rPr>
        <w:t>соответственно.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на </w:t>
      </w:r>
      <w:r w:rsidR="00A14A45">
        <w:rPr>
          <w:rFonts w:ascii="Times New Roman" w:hAnsi="Times New Roman" w:cs="Times New Roman"/>
          <w:sz w:val="24"/>
          <w:szCs w:val="20"/>
        </w:rPr>
        <w:t xml:space="preserve">текущий ремонт и содержание </w:t>
      </w:r>
      <w:r>
        <w:rPr>
          <w:rFonts w:ascii="Times New Roman" w:hAnsi="Times New Roman" w:cs="Times New Roman"/>
          <w:sz w:val="24"/>
          <w:szCs w:val="20"/>
        </w:rPr>
        <w:t xml:space="preserve"> автомобильных дорог общего пользования предусматривались бюджетные ассигнования  в сумме </w:t>
      </w:r>
      <w:r w:rsidR="00551060" w:rsidRPr="00551060">
        <w:rPr>
          <w:rFonts w:ascii="Times New Roman" w:hAnsi="Times New Roman" w:cs="Times New Roman"/>
          <w:i/>
          <w:sz w:val="24"/>
          <w:szCs w:val="20"/>
        </w:rPr>
        <w:t>100,0</w:t>
      </w:r>
      <w:r w:rsidR="00707D07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0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0"/>
        </w:rPr>
        <w:t>ублей</w:t>
      </w:r>
      <w:proofErr w:type="spellEnd"/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 xml:space="preserve">которые  </w:t>
      </w:r>
      <w:r w:rsidR="00551060">
        <w:rPr>
          <w:rFonts w:ascii="Times New Roman" w:hAnsi="Times New Roman" w:cs="Times New Roman"/>
          <w:sz w:val="24"/>
          <w:szCs w:val="20"/>
        </w:rPr>
        <w:t xml:space="preserve">исполнены в сумме </w:t>
      </w:r>
      <w:r w:rsidR="00551060" w:rsidRPr="00551060">
        <w:rPr>
          <w:rFonts w:ascii="Times New Roman" w:hAnsi="Times New Roman" w:cs="Times New Roman"/>
          <w:i/>
          <w:sz w:val="24"/>
          <w:szCs w:val="20"/>
        </w:rPr>
        <w:t>77,7 тыс.рублей</w:t>
      </w:r>
      <w:r w:rsidRPr="00551060">
        <w:rPr>
          <w:rFonts w:ascii="Times New Roman" w:hAnsi="Times New Roman" w:cs="Times New Roman"/>
          <w:i/>
          <w:sz w:val="24"/>
          <w:szCs w:val="20"/>
        </w:rPr>
        <w:t>.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Кассовые расходы по разделу «Национальная экономика» за соответствующий период 201</w:t>
      </w:r>
      <w:r w:rsidR="00F010BE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г. </w:t>
      </w:r>
      <w:r w:rsidR="00A026DC">
        <w:rPr>
          <w:rFonts w:ascii="Times New Roman" w:hAnsi="Times New Roman" w:cs="Times New Roman"/>
          <w:sz w:val="24"/>
          <w:szCs w:val="20"/>
        </w:rPr>
        <w:t>-2017гг. не осуществлялись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исполнены в сумме </w:t>
      </w:r>
      <w:r w:rsidR="0051131F" w:rsidRPr="0051131F">
        <w:rPr>
          <w:rFonts w:ascii="Times New Roman" w:hAnsi="Times New Roman" w:cs="Times New Roman"/>
          <w:i/>
          <w:sz w:val="24"/>
          <w:szCs w:val="20"/>
        </w:rPr>
        <w:t>888,9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03656E">
        <w:rPr>
          <w:rFonts w:ascii="Times New Roman" w:hAnsi="Times New Roman" w:cs="Times New Roman"/>
          <w:sz w:val="24"/>
          <w:szCs w:val="20"/>
        </w:rPr>
        <w:t xml:space="preserve">24,4 </w:t>
      </w:r>
      <w:r>
        <w:rPr>
          <w:rFonts w:ascii="Times New Roman" w:hAnsi="Times New Roman" w:cs="Times New Roman"/>
          <w:sz w:val="24"/>
          <w:szCs w:val="20"/>
        </w:rPr>
        <w:t xml:space="preserve">% годовых бюджетных назначений. Удельный вес расходов по данному разделу в общем объёме расходов составил </w:t>
      </w:r>
      <w:r w:rsidR="00D21869">
        <w:rPr>
          <w:rFonts w:ascii="Times New Roman" w:hAnsi="Times New Roman" w:cs="Times New Roman"/>
          <w:sz w:val="24"/>
          <w:szCs w:val="20"/>
        </w:rPr>
        <w:t>19,5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D22A4A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>года объём расходов бюджета  на мероприятия по разделу «Жилищно-коммунальное хозяйство» в 201</w:t>
      </w:r>
      <w:r w:rsidR="00D22A4A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году </w:t>
      </w:r>
      <w:r w:rsidR="0051131F">
        <w:rPr>
          <w:rFonts w:ascii="Times New Roman" w:hAnsi="Times New Roman" w:cs="Times New Roman"/>
          <w:sz w:val="24"/>
          <w:szCs w:val="20"/>
        </w:rPr>
        <w:t>сократилс</w:t>
      </w:r>
      <w:r>
        <w:rPr>
          <w:rFonts w:ascii="Times New Roman" w:hAnsi="Times New Roman" w:cs="Times New Roman"/>
          <w:sz w:val="24"/>
          <w:szCs w:val="20"/>
        </w:rPr>
        <w:t xml:space="preserve">я на </w:t>
      </w:r>
      <w:r w:rsidR="0051131F" w:rsidRPr="0051131F">
        <w:rPr>
          <w:rFonts w:ascii="Times New Roman" w:hAnsi="Times New Roman" w:cs="Times New Roman"/>
          <w:i/>
          <w:sz w:val="24"/>
          <w:szCs w:val="20"/>
        </w:rPr>
        <w:t>34,2</w:t>
      </w:r>
      <w:r w:rsidR="00707D07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707D07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 w:rsidRPr="0051131F">
        <w:rPr>
          <w:rFonts w:ascii="Times New Roman" w:hAnsi="Times New Roman" w:cs="Times New Roman"/>
          <w:sz w:val="24"/>
          <w:szCs w:val="20"/>
        </w:rPr>
        <w:t xml:space="preserve">или </w:t>
      </w:r>
      <w:r w:rsidR="0051131F" w:rsidRPr="0051131F">
        <w:rPr>
          <w:rFonts w:ascii="Times New Roman" w:hAnsi="Times New Roman" w:cs="Times New Roman"/>
          <w:sz w:val="24"/>
          <w:szCs w:val="20"/>
        </w:rPr>
        <w:t>3,8</w:t>
      </w:r>
      <w:r>
        <w:rPr>
          <w:rFonts w:ascii="Times New Roman" w:hAnsi="Times New Roman" w:cs="Times New Roman"/>
          <w:i/>
          <w:sz w:val="24"/>
          <w:szCs w:val="20"/>
        </w:rPr>
        <w:t xml:space="preserve">% , </w:t>
      </w:r>
      <w:r>
        <w:rPr>
          <w:rFonts w:ascii="Times New Roman" w:hAnsi="Times New Roman" w:cs="Times New Roman"/>
          <w:sz w:val="24"/>
          <w:szCs w:val="20"/>
        </w:rPr>
        <w:t>а против 201</w:t>
      </w:r>
      <w:r w:rsidR="00D22A4A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 xml:space="preserve"> г</w:t>
      </w:r>
      <w:r w:rsidR="0051131F">
        <w:rPr>
          <w:rFonts w:ascii="Times New Roman" w:hAnsi="Times New Roman" w:cs="Times New Roman"/>
          <w:sz w:val="24"/>
          <w:szCs w:val="20"/>
        </w:rPr>
        <w:t>. сократи</w:t>
      </w:r>
      <w:r>
        <w:rPr>
          <w:rFonts w:ascii="Times New Roman" w:hAnsi="Times New Roman" w:cs="Times New Roman"/>
          <w:sz w:val="24"/>
          <w:szCs w:val="20"/>
        </w:rPr>
        <w:t>лся на</w:t>
      </w:r>
      <w:r w:rsidR="00707D07">
        <w:rPr>
          <w:rFonts w:ascii="Times New Roman" w:hAnsi="Times New Roman" w:cs="Times New Roman"/>
          <w:sz w:val="24"/>
          <w:szCs w:val="20"/>
        </w:rPr>
        <w:t xml:space="preserve"> </w:t>
      </w:r>
      <w:r w:rsidR="0051131F" w:rsidRPr="00165BBB">
        <w:rPr>
          <w:rFonts w:ascii="Times New Roman" w:hAnsi="Times New Roman" w:cs="Times New Roman"/>
          <w:i/>
          <w:sz w:val="24"/>
          <w:szCs w:val="20"/>
        </w:rPr>
        <w:t>29,1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707D07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51131F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51131F" w:rsidRPr="00165BBB">
        <w:rPr>
          <w:rFonts w:ascii="Times New Roman" w:hAnsi="Times New Roman" w:cs="Times New Roman"/>
          <w:sz w:val="24"/>
          <w:szCs w:val="20"/>
        </w:rPr>
        <w:t>или на 3,3%</w:t>
      </w:r>
      <w:r w:rsidRPr="00165BBB">
        <w:rPr>
          <w:rFonts w:ascii="Times New Roman" w:hAnsi="Times New Roman" w:cs="Times New Roman"/>
          <w:sz w:val="24"/>
          <w:szCs w:val="20"/>
        </w:rPr>
        <w:t>.</w:t>
      </w:r>
    </w:p>
    <w:p w:rsidR="00D21869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расходов (</w:t>
      </w:r>
      <w:r w:rsidR="00D21869">
        <w:rPr>
          <w:rFonts w:ascii="Times New Roman" w:hAnsi="Times New Roman" w:cs="Times New Roman"/>
          <w:sz w:val="24"/>
          <w:szCs w:val="20"/>
        </w:rPr>
        <w:t>66,6</w:t>
      </w:r>
      <w:r>
        <w:rPr>
          <w:rFonts w:ascii="Times New Roman" w:hAnsi="Times New Roman" w:cs="Times New Roman"/>
          <w:sz w:val="24"/>
          <w:szCs w:val="20"/>
        </w:rPr>
        <w:t>%) составили расходы по подразделу  «</w:t>
      </w:r>
      <w:r w:rsidR="00D21869">
        <w:rPr>
          <w:rFonts w:ascii="Times New Roman" w:hAnsi="Times New Roman" w:cs="Times New Roman"/>
          <w:sz w:val="24"/>
          <w:szCs w:val="20"/>
        </w:rPr>
        <w:t>Благоустройство».</w:t>
      </w:r>
    </w:p>
    <w:p w:rsidR="00C3223E" w:rsidRDefault="00D21869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</w:t>
      </w:r>
      <w:r w:rsidR="009E1B58">
        <w:rPr>
          <w:rFonts w:ascii="Times New Roman" w:hAnsi="Times New Roman" w:cs="Times New Roman"/>
          <w:sz w:val="24"/>
          <w:szCs w:val="20"/>
        </w:rPr>
        <w:t xml:space="preserve">ри бюджетных ассигнованиях в размере </w:t>
      </w:r>
      <w:r w:rsidR="0003656E" w:rsidRPr="0003656E">
        <w:rPr>
          <w:rFonts w:ascii="Times New Roman" w:hAnsi="Times New Roman" w:cs="Times New Roman"/>
          <w:i/>
          <w:sz w:val="24"/>
          <w:szCs w:val="20"/>
        </w:rPr>
        <w:t>3</w:t>
      </w:r>
      <w:r w:rsidR="00707D0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3656E" w:rsidRPr="0003656E">
        <w:rPr>
          <w:rFonts w:ascii="Times New Roman" w:hAnsi="Times New Roman" w:cs="Times New Roman"/>
          <w:i/>
          <w:sz w:val="24"/>
          <w:szCs w:val="20"/>
        </w:rPr>
        <w:t>276,1</w:t>
      </w:r>
      <w:r w:rsidR="009E1B58">
        <w:rPr>
          <w:rFonts w:ascii="Times New Roman" w:hAnsi="Times New Roman" w:cs="Times New Roman"/>
          <w:i/>
          <w:sz w:val="24"/>
          <w:szCs w:val="20"/>
        </w:rPr>
        <w:t>тыс</w:t>
      </w:r>
      <w:proofErr w:type="gramStart"/>
      <w:r w:rsidR="009E1B58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="009E1B58">
        <w:rPr>
          <w:rFonts w:ascii="Times New Roman" w:hAnsi="Times New Roman" w:cs="Times New Roman"/>
          <w:i/>
          <w:sz w:val="24"/>
          <w:szCs w:val="20"/>
        </w:rPr>
        <w:t>ублей</w:t>
      </w:r>
      <w:r w:rsidR="00707D0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01703">
        <w:rPr>
          <w:rFonts w:ascii="Times New Roman" w:hAnsi="Times New Roman" w:cs="Times New Roman"/>
          <w:sz w:val="24"/>
          <w:szCs w:val="20"/>
        </w:rPr>
        <w:t xml:space="preserve">кассовые расходы составили в сумме </w:t>
      </w:r>
      <w:r>
        <w:rPr>
          <w:rFonts w:ascii="Times New Roman" w:hAnsi="Times New Roman" w:cs="Times New Roman"/>
          <w:i/>
          <w:sz w:val="24"/>
          <w:szCs w:val="20"/>
        </w:rPr>
        <w:t xml:space="preserve"> 592,3 тыс.рублей, </w:t>
      </w:r>
      <w:r w:rsidRPr="00D21869">
        <w:rPr>
          <w:rFonts w:ascii="Times New Roman" w:hAnsi="Times New Roman" w:cs="Times New Roman"/>
          <w:sz w:val="24"/>
          <w:szCs w:val="20"/>
        </w:rPr>
        <w:t>или</w:t>
      </w:r>
      <w:r w:rsidR="0003656E">
        <w:rPr>
          <w:rFonts w:ascii="Times New Roman" w:hAnsi="Times New Roman" w:cs="Times New Roman"/>
          <w:sz w:val="24"/>
          <w:szCs w:val="20"/>
        </w:rPr>
        <w:t xml:space="preserve"> 18,1</w:t>
      </w:r>
      <w:r w:rsidRPr="00D21869">
        <w:rPr>
          <w:rFonts w:ascii="Times New Roman" w:hAnsi="Times New Roman" w:cs="Times New Roman"/>
          <w:sz w:val="24"/>
          <w:szCs w:val="20"/>
        </w:rPr>
        <w:t>%.</w:t>
      </w:r>
    </w:p>
    <w:p w:rsidR="00C3223E" w:rsidRDefault="00C3223E" w:rsidP="00C3223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 по подразделу направлены  на реализацию  мероприятий муниципальной программы «Благоустройство на территории сельского поселения», в том числе </w:t>
      </w:r>
      <w:proofErr w:type="gramStart"/>
      <w:r>
        <w:rPr>
          <w:rFonts w:ascii="Times New Roman" w:hAnsi="Times New Roman" w:cs="Times New Roman"/>
          <w:sz w:val="24"/>
          <w:szCs w:val="20"/>
        </w:rPr>
        <w:t>на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C3223E" w:rsidRDefault="00C3223E" w:rsidP="00C3223E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- уличное освещение  (содержание объектов уличного освещения) в сумме </w:t>
      </w:r>
      <w:r w:rsidR="00BC38FD" w:rsidRPr="00BC38FD">
        <w:rPr>
          <w:rFonts w:ascii="Times New Roman" w:hAnsi="Times New Roman" w:cs="Times New Roman"/>
          <w:i/>
          <w:sz w:val="24"/>
          <w:szCs w:val="20"/>
        </w:rPr>
        <w:t>171,5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</w:t>
      </w:r>
      <w:r w:rsidR="00BC38FD">
        <w:rPr>
          <w:rFonts w:ascii="Times New Roman" w:hAnsi="Times New Roman" w:cs="Times New Roman"/>
          <w:sz w:val="24"/>
          <w:szCs w:val="20"/>
        </w:rPr>
        <w:t xml:space="preserve">77,8 </w:t>
      </w:r>
      <w:r>
        <w:rPr>
          <w:rFonts w:ascii="Times New Roman" w:hAnsi="Times New Roman" w:cs="Times New Roman"/>
          <w:sz w:val="24"/>
          <w:szCs w:val="20"/>
        </w:rPr>
        <w:t>%  бюджетных назначений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C3223E" w:rsidRDefault="00C3223E" w:rsidP="00C3223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прочие мероприятия по благоустройству (содержание в чистоте территории сельского поселения, обрезка и спиливание деревьев) в сумме </w:t>
      </w:r>
      <w:r w:rsidR="00BC38FD" w:rsidRPr="00BC38FD">
        <w:rPr>
          <w:rFonts w:ascii="Times New Roman" w:hAnsi="Times New Roman" w:cs="Times New Roman"/>
          <w:i/>
          <w:sz w:val="24"/>
          <w:szCs w:val="20"/>
        </w:rPr>
        <w:t>13</w:t>
      </w:r>
      <w:r w:rsidR="00BC38FD">
        <w:rPr>
          <w:rFonts w:ascii="Times New Roman" w:hAnsi="Times New Roman" w:cs="Times New Roman"/>
          <w:i/>
          <w:sz w:val="24"/>
          <w:szCs w:val="20"/>
        </w:rPr>
        <w:t>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</w:t>
      </w:r>
      <w:r>
        <w:rPr>
          <w:rFonts w:ascii="Times New Roman" w:hAnsi="Times New Roman" w:cs="Times New Roman"/>
          <w:sz w:val="24"/>
          <w:szCs w:val="20"/>
        </w:rPr>
        <w:t xml:space="preserve"> или </w:t>
      </w:r>
      <w:r w:rsidR="00BC38FD">
        <w:rPr>
          <w:rFonts w:ascii="Times New Roman" w:hAnsi="Times New Roman" w:cs="Times New Roman"/>
          <w:sz w:val="24"/>
          <w:szCs w:val="20"/>
        </w:rPr>
        <w:t>59,6</w:t>
      </w:r>
      <w:r>
        <w:rPr>
          <w:rFonts w:ascii="Times New Roman" w:hAnsi="Times New Roman" w:cs="Times New Roman"/>
          <w:sz w:val="24"/>
          <w:szCs w:val="20"/>
        </w:rPr>
        <w:t xml:space="preserve">  % бюджетных назначений</w:t>
      </w:r>
      <w:r w:rsidR="00B55CE7">
        <w:rPr>
          <w:rFonts w:ascii="Times New Roman" w:hAnsi="Times New Roman" w:cs="Times New Roman"/>
          <w:sz w:val="24"/>
          <w:szCs w:val="20"/>
        </w:rPr>
        <w:t>;</w:t>
      </w:r>
    </w:p>
    <w:p w:rsidR="00C3223E" w:rsidRDefault="00C3223E" w:rsidP="00C3223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ликвидацию стихийных свалок </w:t>
      </w:r>
      <w:r w:rsidR="00876558">
        <w:rPr>
          <w:rFonts w:ascii="Times New Roman" w:hAnsi="Times New Roman" w:cs="Times New Roman"/>
          <w:sz w:val="24"/>
          <w:szCs w:val="20"/>
        </w:rPr>
        <w:t>-</w:t>
      </w:r>
      <w:r w:rsidR="00D8537C">
        <w:rPr>
          <w:rFonts w:ascii="Times New Roman" w:hAnsi="Times New Roman" w:cs="Times New Roman"/>
          <w:sz w:val="24"/>
          <w:szCs w:val="20"/>
        </w:rPr>
        <w:t xml:space="preserve"> </w:t>
      </w:r>
      <w:r w:rsidR="00BC38FD" w:rsidRPr="00BC38FD">
        <w:rPr>
          <w:rFonts w:ascii="Times New Roman" w:hAnsi="Times New Roman" w:cs="Times New Roman"/>
          <w:i/>
          <w:sz w:val="24"/>
          <w:szCs w:val="20"/>
        </w:rPr>
        <w:t>25,2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613D0A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рублей,</w:t>
      </w:r>
      <w:r w:rsidR="00613D0A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или</w:t>
      </w:r>
      <w:r w:rsidR="00BC38FD">
        <w:rPr>
          <w:rFonts w:ascii="Times New Roman" w:hAnsi="Times New Roman" w:cs="Times New Roman"/>
          <w:sz w:val="24"/>
          <w:szCs w:val="20"/>
        </w:rPr>
        <w:t xml:space="preserve"> 21,0 </w:t>
      </w:r>
      <w:r>
        <w:rPr>
          <w:rFonts w:ascii="Times New Roman" w:hAnsi="Times New Roman" w:cs="Times New Roman"/>
          <w:sz w:val="24"/>
          <w:szCs w:val="20"/>
        </w:rPr>
        <w:t xml:space="preserve">% бюджетных назначений в размере </w:t>
      </w:r>
      <w:r w:rsidR="00BC38FD" w:rsidRPr="00BC38FD">
        <w:rPr>
          <w:rFonts w:ascii="Times New Roman" w:hAnsi="Times New Roman" w:cs="Times New Roman"/>
          <w:i/>
          <w:sz w:val="24"/>
          <w:szCs w:val="20"/>
        </w:rPr>
        <w:t>120,0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</w:t>
      </w:r>
      <w:proofErr w:type="gramStart"/>
      <w:r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0"/>
        </w:rPr>
        <w:t>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C3223E" w:rsidRDefault="00C3223E" w:rsidP="00C3223E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дорог в нормативном состоянии </w:t>
      </w:r>
      <w:r w:rsidR="00876558">
        <w:rPr>
          <w:rFonts w:ascii="Times New Roman" w:hAnsi="Times New Roman" w:cs="Times New Roman"/>
          <w:sz w:val="24"/>
          <w:szCs w:val="20"/>
        </w:rPr>
        <w:t>-</w:t>
      </w:r>
      <w:r w:rsidR="00613D0A">
        <w:rPr>
          <w:rFonts w:ascii="Times New Roman" w:hAnsi="Times New Roman" w:cs="Times New Roman"/>
          <w:sz w:val="24"/>
          <w:szCs w:val="20"/>
        </w:rPr>
        <w:t xml:space="preserve"> </w:t>
      </w:r>
      <w:r w:rsidR="00BC38FD" w:rsidRPr="00BC38FD">
        <w:rPr>
          <w:rFonts w:ascii="Times New Roman" w:hAnsi="Times New Roman" w:cs="Times New Roman"/>
          <w:i/>
          <w:sz w:val="24"/>
          <w:szCs w:val="20"/>
        </w:rPr>
        <w:t>130,9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613D0A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BC38FD">
        <w:rPr>
          <w:rFonts w:ascii="Times New Roman" w:hAnsi="Times New Roman" w:cs="Times New Roman"/>
          <w:sz w:val="24"/>
          <w:szCs w:val="20"/>
        </w:rPr>
        <w:t>87,3</w:t>
      </w:r>
      <w:r>
        <w:rPr>
          <w:rFonts w:ascii="Times New Roman" w:hAnsi="Times New Roman" w:cs="Times New Roman"/>
          <w:sz w:val="24"/>
          <w:szCs w:val="20"/>
        </w:rPr>
        <w:t xml:space="preserve">% бюджетных назначений в размере </w:t>
      </w:r>
      <w:r w:rsidR="00BC38FD" w:rsidRPr="00BC38FD">
        <w:rPr>
          <w:rFonts w:ascii="Times New Roman" w:hAnsi="Times New Roman" w:cs="Times New Roman"/>
          <w:i/>
          <w:sz w:val="24"/>
          <w:szCs w:val="20"/>
        </w:rPr>
        <w:t>150,0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BC38FD">
        <w:rPr>
          <w:rFonts w:ascii="Times New Roman" w:hAnsi="Times New Roman" w:cs="Times New Roman"/>
          <w:i/>
          <w:sz w:val="24"/>
          <w:szCs w:val="20"/>
        </w:rPr>
        <w:t>;</w:t>
      </w:r>
    </w:p>
    <w:p w:rsidR="00C3223E" w:rsidRDefault="00BC38FD" w:rsidP="00C3223E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C3223E">
        <w:rPr>
          <w:rFonts w:ascii="Times New Roman" w:hAnsi="Times New Roman" w:cs="Times New Roman"/>
          <w:sz w:val="24"/>
          <w:szCs w:val="20"/>
        </w:rPr>
        <w:t xml:space="preserve"> благоустройство сквера Победы в деревне </w:t>
      </w:r>
      <w:proofErr w:type="spellStart"/>
      <w:r w:rsidR="00C3223E">
        <w:rPr>
          <w:rFonts w:ascii="Times New Roman" w:hAnsi="Times New Roman" w:cs="Times New Roman"/>
          <w:sz w:val="24"/>
          <w:szCs w:val="20"/>
        </w:rPr>
        <w:t>Войлово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- </w:t>
      </w:r>
      <w:r w:rsidRPr="00BC38FD">
        <w:rPr>
          <w:rFonts w:ascii="Times New Roman" w:hAnsi="Times New Roman" w:cs="Times New Roman"/>
          <w:i/>
          <w:sz w:val="24"/>
          <w:szCs w:val="20"/>
        </w:rPr>
        <w:t>134,7</w:t>
      </w:r>
      <w:r w:rsidR="00C3223E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Pr="00BC38FD">
        <w:rPr>
          <w:rFonts w:ascii="Times New Roman" w:hAnsi="Times New Roman" w:cs="Times New Roman"/>
          <w:sz w:val="24"/>
          <w:szCs w:val="20"/>
        </w:rPr>
        <w:t xml:space="preserve">, или 79,2% бюджетных назначений в размере </w:t>
      </w:r>
      <w:r>
        <w:rPr>
          <w:rFonts w:ascii="Times New Roman" w:hAnsi="Times New Roman" w:cs="Times New Roman"/>
          <w:i/>
          <w:sz w:val="24"/>
          <w:szCs w:val="20"/>
        </w:rPr>
        <w:t>170,0</w:t>
      </w:r>
      <w:r w:rsidR="00C3223E">
        <w:rPr>
          <w:rFonts w:ascii="Times New Roman" w:hAnsi="Times New Roman" w:cs="Times New Roman"/>
          <w:i/>
          <w:sz w:val="24"/>
          <w:szCs w:val="20"/>
        </w:rPr>
        <w:t xml:space="preserve">  тыс. </w:t>
      </w:r>
      <w:r w:rsidR="00C3223E" w:rsidRPr="00C3223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5A098B" w:rsidRDefault="00EA126C" w:rsidP="00C3223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Расходы</w:t>
      </w:r>
      <w:r w:rsidR="00613E98">
        <w:rPr>
          <w:rFonts w:ascii="Times New Roman" w:hAnsi="Times New Roman" w:cs="Times New Roman"/>
          <w:sz w:val="24"/>
          <w:szCs w:val="20"/>
        </w:rPr>
        <w:t xml:space="preserve"> на оплату работ</w:t>
      </w:r>
      <w:r w:rsidR="00A5749C">
        <w:rPr>
          <w:rFonts w:ascii="Times New Roman" w:hAnsi="Times New Roman" w:cs="Times New Roman"/>
          <w:sz w:val="24"/>
          <w:szCs w:val="20"/>
        </w:rPr>
        <w:t xml:space="preserve"> по </w:t>
      </w:r>
      <w:r w:rsidR="00613E98">
        <w:rPr>
          <w:rFonts w:ascii="Times New Roman" w:hAnsi="Times New Roman" w:cs="Times New Roman"/>
          <w:sz w:val="24"/>
          <w:szCs w:val="20"/>
        </w:rPr>
        <w:t xml:space="preserve">содержание детских и спортивных площадок, обустройство летней эстрады в деревне </w:t>
      </w:r>
      <w:proofErr w:type="spellStart"/>
      <w:r w:rsidR="00613E98">
        <w:rPr>
          <w:rFonts w:ascii="Times New Roman" w:hAnsi="Times New Roman" w:cs="Times New Roman"/>
          <w:sz w:val="24"/>
          <w:szCs w:val="20"/>
        </w:rPr>
        <w:t>Войлово</w:t>
      </w:r>
      <w:proofErr w:type="spellEnd"/>
      <w:r w:rsidR="00876558" w:rsidRPr="00876558">
        <w:rPr>
          <w:rFonts w:ascii="Times New Roman" w:hAnsi="Times New Roman" w:cs="Times New Roman"/>
          <w:sz w:val="24"/>
          <w:szCs w:val="20"/>
        </w:rPr>
        <w:t>.</w:t>
      </w:r>
      <w:r w:rsidR="00613E98">
        <w:rPr>
          <w:rFonts w:ascii="Times New Roman" w:hAnsi="Times New Roman" w:cs="Times New Roman"/>
          <w:sz w:val="24"/>
          <w:szCs w:val="24"/>
        </w:rPr>
        <w:t xml:space="preserve"> обустройство тротуаров</w:t>
      </w:r>
      <w:r w:rsidR="00A5749C">
        <w:rPr>
          <w:rFonts w:ascii="Times New Roman" w:hAnsi="Times New Roman" w:cs="Times New Roman"/>
          <w:sz w:val="24"/>
          <w:szCs w:val="24"/>
        </w:rPr>
        <w:t xml:space="preserve"> и </w:t>
      </w:r>
      <w:r w:rsidR="00613E98">
        <w:rPr>
          <w:rFonts w:ascii="Times New Roman" w:hAnsi="Times New Roman" w:cs="Times New Roman"/>
          <w:sz w:val="24"/>
          <w:szCs w:val="24"/>
        </w:rPr>
        <w:t xml:space="preserve"> пешеходных дорожек и на реализацию проектовразвития общественной инфраструктуры</w:t>
      </w:r>
      <w:r w:rsidR="00B55CE7">
        <w:rPr>
          <w:rFonts w:ascii="Times New Roman" w:hAnsi="Times New Roman" w:cs="Times New Roman"/>
          <w:sz w:val="24"/>
          <w:szCs w:val="20"/>
        </w:rPr>
        <w:t>, предусмотренны</w:t>
      </w:r>
      <w:r w:rsidR="00A5749C">
        <w:rPr>
          <w:rFonts w:ascii="Times New Roman" w:hAnsi="Times New Roman" w:cs="Times New Roman"/>
          <w:sz w:val="24"/>
          <w:szCs w:val="20"/>
        </w:rPr>
        <w:t>е</w:t>
      </w:r>
      <w:r w:rsidR="00B55CE7">
        <w:rPr>
          <w:rFonts w:ascii="Times New Roman" w:hAnsi="Times New Roman" w:cs="Times New Roman"/>
          <w:sz w:val="24"/>
          <w:szCs w:val="20"/>
        </w:rPr>
        <w:t xml:space="preserve"> в  рамках выполнения  муниципальной программы «Благоустройство на территории сельского поселения»</w:t>
      </w:r>
      <w:r w:rsidR="00613E98">
        <w:rPr>
          <w:rFonts w:ascii="Times New Roman" w:hAnsi="Times New Roman" w:cs="Times New Roman"/>
          <w:sz w:val="24"/>
          <w:szCs w:val="24"/>
        </w:rPr>
        <w:t xml:space="preserve"> с</w:t>
      </w:r>
      <w:r w:rsidR="00613E98">
        <w:rPr>
          <w:rFonts w:ascii="Times New Roman" w:hAnsi="Times New Roman" w:cs="Times New Roman"/>
          <w:sz w:val="24"/>
          <w:szCs w:val="20"/>
        </w:rPr>
        <w:t xml:space="preserve">ельским поселением в отчётном периоде не производились при запланированных расходах в сумме </w:t>
      </w:r>
      <w:r w:rsidR="00613E98" w:rsidRPr="00613E98">
        <w:rPr>
          <w:rFonts w:ascii="Times New Roman" w:hAnsi="Times New Roman" w:cs="Times New Roman"/>
          <w:i/>
          <w:sz w:val="24"/>
          <w:szCs w:val="20"/>
        </w:rPr>
        <w:t>2</w:t>
      </w:r>
      <w:r w:rsidR="00613D0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613E98" w:rsidRPr="00613E98">
        <w:rPr>
          <w:rFonts w:ascii="Times New Roman" w:hAnsi="Times New Roman" w:cs="Times New Roman"/>
          <w:i/>
          <w:sz w:val="24"/>
          <w:szCs w:val="20"/>
        </w:rPr>
        <w:t>397,5 тыс.</w:t>
      </w:r>
      <w:r w:rsidR="00613D0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613E98" w:rsidRPr="00613E98">
        <w:rPr>
          <w:rFonts w:ascii="Times New Roman" w:hAnsi="Times New Roman" w:cs="Times New Roman"/>
          <w:i/>
          <w:sz w:val="24"/>
          <w:szCs w:val="20"/>
        </w:rPr>
        <w:t>рублей</w:t>
      </w:r>
      <w:r w:rsidR="004C0E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126C" w:rsidRPr="00EA126C" w:rsidRDefault="004C0EEE" w:rsidP="00C3223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На выполнение работ по вышеуказанным мероприятиям</w:t>
      </w:r>
      <w:r w:rsidR="00613E98"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разрабатывается сметная документация.</w:t>
      </w:r>
      <w:r w:rsidR="00613E98">
        <w:rPr>
          <w:rFonts w:ascii="Times New Roman" w:hAnsi="Times New Roman" w:cs="Times New Roman"/>
          <w:sz w:val="24"/>
          <w:szCs w:val="24"/>
        </w:rPr>
        <w:t xml:space="preserve"> Выполнение работ и их оплата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на </w:t>
      </w:r>
      <w:r w:rsidR="00876558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текущего года</w:t>
      </w:r>
      <w:r w:rsidR="00613E98">
        <w:rPr>
          <w:rFonts w:ascii="Times New Roman" w:hAnsi="Times New Roman" w:cs="Times New Roman"/>
          <w:sz w:val="24"/>
          <w:szCs w:val="24"/>
        </w:rPr>
        <w:t>.</w:t>
      </w:r>
    </w:p>
    <w:p w:rsidR="00C3223E" w:rsidRDefault="00C3223E" w:rsidP="00C3223E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прошлого года объём расходов бюджета на мероприятия по благоустройству </w:t>
      </w:r>
      <w:r w:rsidR="002C7435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 на</w:t>
      </w:r>
      <w:r w:rsidR="00F00562">
        <w:rPr>
          <w:rFonts w:ascii="Times New Roman" w:hAnsi="Times New Roman" w:cs="Times New Roman"/>
          <w:sz w:val="24"/>
          <w:szCs w:val="20"/>
        </w:rPr>
        <w:t xml:space="preserve"> </w:t>
      </w:r>
      <w:r w:rsidR="002C7435" w:rsidRPr="002C7435">
        <w:rPr>
          <w:rFonts w:ascii="Times New Roman" w:hAnsi="Times New Roman" w:cs="Times New Roman"/>
          <w:i/>
          <w:sz w:val="24"/>
          <w:szCs w:val="20"/>
        </w:rPr>
        <w:t>174,7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2C7435">
        <w:rPr>
          <w:rFonts w:ascii="Times New Roman" w:hAnsi="Times New Roman" w:cs="Times New Roman"/>
          <w:sz w:val="24"/>
          <w:szCs w:val="20"/>
        </w:rPr>
        <w:t>на 29,5%</w:t>
      </w:r>
      <w:r>
        <w:rPr>
          <w:rFonts w:ascii="Times New Roman" w:hAnsi="Times New Roman" w:cs="Times New Roman"/>
          <w:sz w:val="24"/>
          <w:szCs w:val="20"/>
        </w:rPr>
        <w:t xml:space="preserve">, а к 2017 году </w:t>
      </w:r>
      <w:r w:rsidR="002C7435">
        <w:rPr>
          <w:rFonts w:ascii="Times New Roman" w:hAnsi="Times New Roman" w:cs="Times New Roman"/>
          <w:sz w:val="24"/>
          <w:szCs w:val="20"/>
        </w:rPr>
        <w:t xml:space="preserve">сократился 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2C7435" w:rsidRPr="002C7435">
        <w:rPr>
          <w:rFonts w:ascii="Times New Roman" w:hAnsi="Times New Roman" w:cs="Times New Roman"/>
          <w:i/>
          <w:sz w:val="24"/>
          <w:szCs w:val="20"/>
        </w:rPr>
        <w:t>176,7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2C7435">
        <w:rPr>
          <w:rFonts w:ascii="Times New Roman" w:hAnsi="Times New Roman" w:cs="Times New Roman"/>
          <w:sz w:val="24"/>
          <w:szCs w:val="20"/>
        </w:rPr>
        <w:t>на 23,0%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</w:t>
      </w:r>
      <w:r w:rsidR="00C3223E">
        <w:rPr>
          <w:rFonts w:ascii="Times New Roman" w:hAnsi="Times New Roman" w:cs="Times New Roman"/>
          <w:sz w:val="24"/>
          <w:szCs w:val="20"/>
        </w:rPr>
        <w:t xml:space="preserve"> по подразделу </w:t>
      </w:r>
      <w:r w:rsidR="00D5013C">
        <w:rPr>
          <w:rFonts w:ascii="Times New Roman" w:hAnsi="Times New Roman" w:cs="Times New Roman"/>
          <w:sz w:val="24"/>
          <w:szCs w:val="20"/>
        </w:rPr>
        <w:t xml:space="preserve">«Коммунальное хозяйство » </w:t>
      </w:r>
      <w:r>
        <w:rPr>
          <w:rFonts w:ascii="Times New Roman" w:hAnsi="Times New Roman" w:cs="Times New Roman"/>
          <w:sz w:val="24"/>
          <w:szCs w:val="20"/>
        </w:rPr>
        <w:t>направлены на реализацию муниципальных программ: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района» в сумме </w:t>
      </w:r>
      <w:r w:rsidR="004E71BF" w:rsidRPr="004E71BF">
        <w:rPr>
          <w:rFonts w:ascii="Times New Roman" w:hAnsi="Times New Roman" w:cs="Times New Roman"/>
          <w:i/>
          <w:sz w:val="24"/>
          <w:szCs w:val="20"/>
        </w:rPr>
        <w:t>168,5</w:t>
      </w:r>
      <w:r w:rsidR="00F00562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4E71BF">
        <w:rPr>
          <w:rFonts w:ascii="Times New Roman" w:hAnsi="Times New Roman" w:cs="Times New Roman"/>
          <w:sz w:val="24"/>
          <w:szCs w:val="20"/>
        </w:rPr>
        <w:t>100,0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9E1B58" w:rsidRDefault="009E1B58" w:rsidP="009E1B58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-  «Повышение эффективности использования 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E71BF" w:rsidRPr="004E71BF">
        <w:rPr>
          <w:rFonts w:ascii="Times New Roman" w:hAnsi="Times New Roman" w:cs="Times New Roman"/>
          <w:i/>
          <w:sz w:val="24"/>
          <w:szCs w:val="24"/>
        </w:rPr>
        <w:t>52,0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005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E71BF">
        <w:rPr>
          <w:rFonts w:ascii="Times New Roman" w:hAnsi="Times New Roman" w:cs="Times New Roman"/>
          <w:sz w:val="24"/>
          <w:szCs w:val="24"/>
        </w:rPr>
        <w:t>69,3</w:t>
      </w:r>
      <w:r>
        <w:rPr>
          <w:rFonts w:ascii="Times New Roman" w:hAnsi="Times New Roman" w:cs="Times New Roman"/>
          <w:sz w:val="24"/>
          <w:szCs w:val="24"/>
        </w:rPr>
        <w:t xml:space="preserve">% годовых бюджетных назначений, </w:t>
      </w:r>
      <w:r>
        <w:rPr>
          <w:rFonts w:ascii="Times New Roman" w:hAnsi="Times New Roman" w:cs="Times New Roman"/>
          <w:sz w:val="24"/>
          <w:szCs w:val="20"/>
        </w:rPr>
        <w:t xml:space="preserve">которые за отчётный период использованы в полном объёмена предоставление субсидии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0"/>
        </w:rPr>
        <w:t xml:space="preserve"> в целях возмещения затрат и </w:t>
      </w:r>
      <w:r>
        <w:rPr>
          <w:rFonts w:ascii="Times New Roman" w:hAnsi="Times New Roman" w:cs="Times New Roman"/>
          <w:sz w:val="24"/>
          <w:szCs w:val="24"/>
        </w:rPr>
        <w:t>недополученных доходов в связи с предоставлением услуг по содержанию жилищно-коммунального хозяйства сельского поселения.</w:t>
      </w:r>
      <w:proofErr w:type="gramEnd"/>
    </w:p>
    <w:p w:rsidR="009E1B58" w:rsidRDefault="009E1B58" w:rsidP="009E1B58">
      <w:pPr>
        <w:tabs>
          <w:tab w:val="left" w:pos="0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Кроме того, произведена оплата за коммунальные услуги в сумме </w:t>
      </w:r>
      <w:r w:rsidR="00014201" w:rsidRPr="00014201">
        <w:rPr>
          <w:rFonts w:ascii="Times New Roman" w:hAnsi="Times New Roman" w:cs="Times New Roman"/>
          <w:i/>
          <w:sz w:val="24"/>
          <w:szCs w:val="24"/>
        </w:rPr>
        <w:t>76,1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005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014201">
        <w:rPr>
          <w:rFonts w:ascii="Times New Roman" w:hAnsi="Times New Roman" w:cs="Times New Roman"/>
          <w:sz w:val="24"/>
          <w:szCs w:val="24"/>
        </w:rPr>
        <w:t>76,4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назначений.</w:t>
      </w:r>
    </w:p>
    <w:p w:rsidR="004E71BF" w:rsidRDefault="004E71BF" w:rsidP="004E71B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назначения, предусмотренные в бюджете на 2019год по муниципальной программе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в сумме </w:t>
      </w:r>
      <w:r w:rsidRPr="004E71BF">
        <w:rPr>
          <w:rFonts w:ascii="Times New Roman" w:hAnsi="Times New Roman" w:cs="Times New Roman"/>
          <w:i/>
          <w:sz w:val="24"/>
          <w:szCs w:val="20"/>
        </w:rPr>
        <w:t>17,1</w:t>
      </w:r>
      <w:r w:rsidR="00F00562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Pr="004E71BF">
        <w:rPr>
          <w:rFonts w:ascii="Times New Roman" w:hAnsi="Times New Roman" w:cs="Times New Roman"/>
          <w:sz w:val="24"/>
          <w:szCs w:val="20"/>
        </w:rPr>
        <w:t>в</w:t>
      </w:r>
      <w:r w:rsidR="00F00562">
        <w:rPr>
          <w:rFonts w:ascii="Times New Roman" w:hAnsi="Times New Roman" w:cs="Times New Roman"/>
          <w:sz w:val="24"/>
          <w:szCs w:val="20"/>
        </w:rPr>
        <w:t xml:space="preserve"> </w:t>
      </w:r>
      <w:r w:rsidRPr="004E71BF">
        <w:rPr>
          <w:rFonts w:ascii="Times New Roman" w:hAnsi="Times New Roman" w:cs="Times New Roman"/>
          <w:sz w:val="24"/>
          <w:szCs w:val="20"/>
        </w:rPr>
        <w:t xml:space="preserve">1 полугодии </w:t>
      </w:r>
      <w:proofErr w:type="spellStart"/>
      <w:r w:rsidRPr="004E71BF">
        <w:rPr>
          <w:rFonts w:ascii="Times New Roman" w:hAnsi="Times New Roman" w:cs="Times New Roman"/>
          <w:sz w:val="24"/>
          <w:szCs w:val="20"/>
        </w:rPr>
        <w:t>т.г</w:t>
      </w:r>
      <w:proofErr w:type="spellEnd"/>
      <w:r w:rsidRPr="004E71BF">
        <w:rPr>
          <w:rFonts w:ascii="Times New Roman" w:hAnsi="Times New Roman" w:cs="Times New Roman"/>
          <w:sz w:val="24"/>
          <w:szCs w:val="20"/>
        </w:rPr>
        <w:t>. не использовались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9E1B58" w:rsidRDefault="00F00562" w:rsidP="009E1B58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1B58"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объём расходов бюджета  на мероприятия по коммунальному хозяйству </w:t>
      </w:r>
      <w:r w:rsidR="00411E46">
        <w:rPr>
          <w:rFonts w:ascii="Times New Roman" w:hAnsi="Times New Roman" w:cs="Times New Roman"/>
          <w:sz w:val="24"/>
          <w:szCs w:val="24"/>
        </w:rPr>
        <w:t>сократи</w:t>
      </w:r>
      <w:r w:rsidR="009E1B58">
        <w:rPr>
          <w:rFonts w:ascii="Times New Roman" w:hAnsi="Times New Roman" w:cs="Times New Roman"/>
          <w:sz w:val="24"/>
          <w:szCs w:val="24"/>
        </w:rPr>
        <w:t>лся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E46" w:rsidRPr="00411E46">
        <w:rPr>
          <w:rFonts w:ascii="Times New Roman" w:hAnsi="Times New Roman" w:cs="Times New Roman"/>
          <w:i/>
          <w:sz w:val="24"/>
          <w:szCs w:val="24"/>
        </w:rPr>
        <w:t>208,9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B58" w:rsidRPr="00411E46">
        <w:rPr>
          <w:rFonts w:ascii="Times New Roman" w:hAnsi="Times New Roman" w:cs="Times New Roman"/>
          <w:i/>
          <w:sz w:val="24"/>
          <w:szCs w:val="24"/>
        </w:rPr>
        <w:t>тыс</w:t>
      </w:r>
      <w:r w:rsidR="009E1B5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B58">
        <w:rPr>
          <w:rFonts w:ascii="Times New Roman" w:hAnsi="Times New Roman" w:cs="Times New Roman"/>
          <w:i/>
          <w:sz w:val="24"/>
          <w:szCs w:val="24"/>
        </w:rPr>
        <w:t>рублей</w:t>
      </w:r>
      <w:r w:rsidR="009E1B58"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411E46">
        <w:rPr>
          <w:rFonts w:ascii="Times New Roman" w:hAnsi="Times New Roman" w:cs="Times New Roman"/>
          <w:sz w:val="24"/>
          <w:szCs w:val="24"/>
        </w:rPr>
        <w:t>1,7</w:t>
      </w:r>
      <w:r w:rsidR="009E1B58">
        <w:rPr>
          <w:rFonts w:ascii="Times New Roman" w:hAnsi="Times New Roman" w:cs="Times New Roman"/>
          <w:sz w:val="24"/>
          <w:szCs w:val="24"/>
        </w:rPr>
        <w:t xml:space="preserve"> раза, а относительно соответствующего периода  201</w:t>
      </w:r>
      <w:r w:rsidR="00D22A4A">
        <w:rPr>
          <w:rFonts w:ascii="Times New Roman" w:hAnsi="Times New Roman" w:cs="Times New Roman"/>
          <w:sz w:val="24"/>
          <w:szCs w:val="24"/>
        </w:rPr>
        <w:t>7</w:t>
      </w:r>
      <w:r w:rsidR="009E1B58">
        <w:rPr>
          <w:rFonts w:ascii="Times New Roman" w:hAnsi="Times New Roman" w:cs="Times New Roman"/>
          <w:sz w:val="24"/>
          <w:szCs w:val="24"/>
        </w:rPr>
        <w:t xml:space="preserve"> года увеличился на </w:t>
      </w:r>
      <w:r w:rsidR="00411E46" w:rsidRPr="00411E46">
        <w:rPr>
          <w:rFonts w:ascii="Times New Roman" w:hAnsi="Times New Roman" w:cs="Times New Roman"/>
          <w:i/>
          <w:sz w:val="24"/>
          <w:szCs w:val="24"/>
        </w:rPr>
        <w:t>147,6</w:t>
      </w:r>
      <w:r w:rsidR="009E1B5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B58"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="009E1B58">
        <w:rPr>
          <w:rFonts w:ascii="Times New Roman" w:hAnsi="Times New Roman" w:cs="Times New Roman"/>
          <w:sz w:val="24"/>
          <w:szCs w:val="24"/>
        </w:rPr>
        <w:t xml:space="preserve">или в </w:t>
      </w:r>
      <w:r w:rsidR="00411E46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B58">
        <w:rPr>
          <w:rFonts w:ascii="Times New Roman" w:hAnsi="Times New Roman" w:cs="Times New Roman"/>
          <w:sz w:val="24"/>
          <w:szCs w:val="24"/>
        </w:rPr>
        <w:t>раза</w:t>
      </w:r>
      <w:r w:rsidR="009E1B58">
        <w:rPr>
          <w:rFonts w:ascii="Times New Roman" w:hAnsi="Times New Roman" w:cs="Times New Roman"/>
          <w:i/>
          <w:sz w:val="24"/>
          <w:szCs w:val="24"/>
        </w:rPr>
        <w:t>.</w:t>
      </w:r>
    </w:p>
    <w:p w:rsidR="009E1B58" w:rsidRDefault="00F00562" w:rsidP="009E1B58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9E1B58"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 w:rsidR="009E1B58"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</w:t>
      </w:r>
      <w:proofErr w:type="spellStart"/>
      <w:r w:rsidR="009E1B58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9E1B58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  использованы в сумме </w:t>
      </w:r>
      <w:r w:rsidR="00D5013C" w:rsidRPr="00D5013C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013C" w:rsidRPr="00D5013C">
        <w:rPr>
          <w:rFonts w:ascii="Times New Roman" w:hAnsi="Times New Roman" w:cs="Times New Roman"/>
          <w:i/>
          <w:sz w:val="24"/>
          <w:szCs w:val="24"/>
        </w:rPr>
        <w:t>400,0</w:t>
      </w:r>
      <w:r w:rsidR="009E1B5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B58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B58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D5013C">
        <w:rPr>
          <w:rFonts w:ascii="Times New Roman" w:hAnsi="Times New Roman" w:cs="Times New Roman"/>
          <w:sz w:val="24"/>
          <w:szCs w:val="24"/>
        </w:rPr>
        <w:t>50,0</w:t>
      </w:r>
      <w:r w:rsidR="009E1B58">
        <w:rPr>
          <w:rFonts w:ascii="Times New Roman" w:hAnsi="Times New Roman" w:cs="Times New Roman"/>
          <w:sz w:val="24"/>
          <w:szCs w:val="24"/>
        </w:rPr>
        <w:t xml:space="preserve"> % от  запланированных ассигнований  в сумме </w:t>
      </w:r>
      <w:r w:rsidR="00D5013C" w:rsidRPr="00D5013C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013C" w:rsidRPr="00D5013C">
        <w:rPr>
          <w:rFonts w:ascii="Times New Roman" w:hAnsi="Times New Roman" w:cs="Times New Roman"/>
          <w:i/>
          <w:sz w:val="24"/>
          <w:szCs w:val="24"/>
        </w:rPr>
        <w:t>800,0</w:t>
      </w:r>
      <w:r w:rsidR="009E1B5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B58">
        <w:rPr>
          <w:rFonts w:ascii="Times New Roman" w:hAnsi="Times New Roman" w:cs="Times New Roman"/>
          <w:i/>
          <w:sz w:val="24"/>
          <w:szCs w:val="24"/>
        </w:rPr>
        <w:t>рублей</w:t>
      </w:r>
      <w:r w:rsidR="009E1B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1B58" w:rsidRDefault="00F00562" w:rsidP="009E1B58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</w:t>
      </w:r>
      <w:r w:rsidR="009E1B58"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D240FC">
        <w:rPr>
          <w:rFonts w:ascii="Times New Roman" w:hAnsi="Times New Roman" w:cs="Times New Roman"/>
          <w:sz w:val="24"/>
          <w:szCs w:val="20"/>
        </w:rPr>
        <w:t>8</w:t>
      </w:r>
      <w:r w:rsidR="009E1B58">
        <w:rPr>
          <w:rFonts w:ascii="Times New Roman" w:hAnsi="Times New Roman" w:cs="Times New Roman"/>
          <w:sz w:val="24"/>
          <w:szCs w:val="20"/>
        </w:rPr>
        <w:t>-201</w:t>
      </w:r>
      <w:r w:rsidR="00D240FC">
        <w:rPr>
          <w:rFonts w:ascii="Times New Roman" w:hAnsi="Times New Roman" w:cs="Times New Roman"/>
          <w:sz w:val="24"/>
          <w:szCs w:val="20"/>
        </w:rPr>
        <w:t>7</w:t>
      </w:r>
      <w:r w:rsidR="009E1B58">
        <w:rPr>
          <w:rFonts w:ascii="Times New Roman" w:hAnsi="Times New Roman" w:cs="Times New Roman"/>
          <w:sz w:val="24"/>
          <w:szCs w:val="20"/>
        </w:rPr>
        <w:t>гг. объём расходов бюджета на мероприятия по разделу «Культура, кинематография, средства массовой информации» увеличился на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D240FC" w:rsidRPr="00D240FC">
        <w:rPr>
          <w:rFonts w:ascii="Times New Roman" w:hAnsi="Times New Roman" w:cs="Times New Roman"/>
          <w:i/>
          <w:sz w:val="24"/>
          <w:szCs w:val="20"/>
        </w:rPr>
        <w:t>69,8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9E1B58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9E1B58"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 w:rsidR="009E1B58">
        <w:rPr>
          <w:rFonts w:ascii="Times New Roman" w:hAnsi="Times New Roman" w:cs="Times New Roman"/>
          <w:sz w:val="24"/>
          <w:szCs w:val="20"/>
        </w:rPr>
        <w:t xml:space="preserve">или </w:t>
      </w:r>
      <w:r w:rsidR="00D240FC">
        <w:rPr>
          <w:rFonts w:ascii="Times New Roman" w:hAnsi="Times New Roman" w:cs="Times New Roman"/>
          <w:sz w:val="24"/>
          <w:szCs w:val="20"/>
        </w:rPr>
        <w:t xml:space="preserve">на 5,2% </w:t>
      </w:r>
      <w:r w:rsidR="009E1B58">
        <w:rPr>
          <w:rFonts w:ascii="Times New Roman" w:hAnsi="Times New Roman" w:cs="Times New Roman"/>
          <w:sz w:val="24"/>
          <w:szCs w:val="20"/>
        </w:rPr>
        <w:t>и на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D240FC" w:rsidRPr="00D240FC">
        <w:rPr>
          <w:rFonts w:ascii="Times New Roman" w:hAnsi="Times New Roman" w:cs="Times New Roman"/>
          <w:i/>
          <w:sz w:val="24"/>
          <w:szCs w:val="20"/>
        </w:rPr>
        <w:t>926,2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9E1B58">
        <w:rPr>
          <w:rFonts w:ascii="Times New Roman" w:hAnsi="Times New Roman" w:cs="Times New Roman"/>
          <w:i/>
          <w:sz w:val="24"/>
          <w:szCs w:val="20"/>
        </w:rPr>
        <w:t>тыс. рублей,</w:t>
      </w:r>
      <w:r w:rsidR="009E1B58">
        <w:rPr>
          <w:rFonts w:ascii="Times New Roman" w:hAnsi="Times New Roman" w:cs="Times New Roman"/>
          <w:sz w:val="24"/>
          <w:szCs w:val="20"/>
        </w:rPr>
        <w:t xml:space="preserve"> или в </w:t>
      </w:r>
      <w:r w:rsidR="00D240FC">
        <w:rPr>
          <w:rFonts w:ascii="Times New Roman" w:hAnsi="Times New Roman" w:cs="Times New Roman"/>
          <w:sz w:val="24"/>
          <w:szCs w:val="20"/>
        </w:rPr>
        <w:t xml:space="preserve">2,9 </w:t>
      </w:r>
      <w:r w:rsidR="009E1B58">
        <w:rPr>
          <w:rFonts w:ascii="Times New Roman" w:hAnsi="Times New Roman" w:cs="Times New Roman"/>
          <w:sz w:val="24"/>
          <w:szCs w:val="20"/>
        </w:rPr>
        <w:t xml:space="preserve"> раза  соответственно. 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Межбюджетные трансферты, полученные в текущем периоде из областного бюджета в виде дотации, перечислены отделу культуры на содержание учреждений культуры, находящихся на территории сельского поселения.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отчётном периоде составило </w:t>
      </w:r>
      <w:r w:rsidR="00D01703" w:rsidRPr="00D01703">
        <w:rPr>
          <w:rFonts w:ascii="Times New Roman" w:hAnsi="Times New Roman" w:cs="Times New Roman"/>
          <w:i/>
          <w:sz w:val="24"/>
          <w:szCs w:val="24"/>
        </w:rPr>
        <w:t>48,8</w:t>
      </w:r>
      <w:r w:rsidR="00F005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F005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715F01">
        <w:rPr>
          <w:rFonts w:ascii="Times New Roman" w:hAnsi="Times New Roman" w:cs="Times New Roman"/>
          <w:sz w:val="24"/>
          <w:szCs w:val="24"/>
        </w:rPr>
        <w:t xml:space="preserve">28,0 </w:t>
      </w:r>
      <w:r>
        <w:rPr>
          <w:rFonts w:ascii="Times New Roman" w:hAnsi="Times New Roman" w:cs="Times New Roman"/>
          <w:sz w:val="24"/>
          <w:szCs w:val="24"/>
        </w:rPr>
        <w:t>%,</w:t>
      </w:r>
      <w:r w:rsidR="00F00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F00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00562">
        <w:rPr>
          <w:rFonts w:ascii="Times New Roman" w:hAnsi="Times New Roman" w:cs="Times New Roman"/>
          <w:sz w:val="24"/>
          <w:szCs w:val="24"/>
        </w:rPr>
        <w:t xml:space="preserve"> </w:t>
      </w:r>
      <w:r w:rsidR="00D01703" w:rsidRPr="00D01703">
        <w:rPr>
          <w:rFonts w:ascii="Times New Roman" w:hAnsi="Times New Roman" w:cs="Times New Roman"/>
          <w:i/>
          <w:sz w:val="24"/>
          <w:szCs w:val="24"/>
        </w:rPr>
        <w:t>0,5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 </w:t>
      </w:r>
      <w:r>
        <w:rPr>
          <w:rFonts w:ascii="Times New Roman" w:hAnsi="Times New Roman" w:cs="Times New Roman"/>
          <w:sz w:val="24"/>
          <w:szCs w:val="24"/>
        </w:rPr>
        <w:t>и на</w:t>
      </w:r>
      <w:r w:rsidR="00F00562">
        <w:rPr>
          <w:rFonts w:ascii="Times New Roman" w:hAnsi="Times New Roman" w:cs="Times New Roman"/>
          <w:sz w:val="24"/>
          <w:szCs w:val="24"/>
        </w:rPr>
        <w:t xml:space="preserve"> </w:t>
      </w:r>
      <w:r w:rsidR="00D01703" w:rsidRPr="00D01703">
        <w:rPr>
          <w:rFonts w:ascii="Times New Roman" w:hAnsi="Times New Roman" w:cs="Times New Roman"/>
          <w:i/>
          <w:sz w:val="24"/>
          <w:szCs w:val="24"/>
        </w:rPr>
        <w:t>19,8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ниже соответствующих уровней 201</w:t>
      </w:r>
      <w:r w:rsidR="00D017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D0170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F00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бюджете на исполнение данных полномочий на 201</w:t>
      </w:r>
      <w:r w:rsidR="0063292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средств размере</w:t>
      </w:r>
      <w:r w:rsidR="00F00562">
        <w:rPr>
          <w:rFonts w:ascii="Times New Roman" w:hAnsi="Times New Roman" w:cs="Times New Roman"/>
          <w:sz w:val="24"/>
          <w:szCs w:val="24"/>
        </w:rPr>
        <w:t xml:space="preserve"> </w:t>
      </w:r>
      <w:r w:rsidR="00C05BE6" w:rsidRPr="00C05BE6">
        <w:rPr>
          <w:rFonts w:ascii="Times New Roman" w:hAnsi="Times New Roman" w:cs="Times New Roman"/>
          <w:i/>
          <w:sz w:val="24"/>
          <w:szCs w:val="24"/>
        </w:rPr>
        <w:t>174,4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не исполнены полномочия по оказанию мер социальной поддержке  специалистов, работающих в сельской местности, а также специалистов, вышедших на пенсию, в соответствии с Законом Калужской области от 30.12.2004 № 13-ОЗ «О мерах социальной поддержки специалистов, работающих в сельской местности, а также специалистов, вышедших на пенсию».</w:t>
      </w:r>
      <w:r w:rsidR="002A5B16">
        <w:rPr>
          <w:rFonts w:ascii="Times New Roman" w:hAnsi="Times New Roman" w:cs="Times New Roman"/>
          <w:sz w:val="24"/>
          <w:szCs w:val="24"/>
        </w:rPr>
        <w:t xml:space="preserve"> При запланированных бюджетных ассигнованиях на 2019 год в сумме </w:t>
      </w:r>
      <w:r w:rsidR="002A5B16" w:rsidRPr="002A5B16">
        <w:rPr>
          <w:rFonts w:ascii="Times New Roman" w:hAnsi="Times New Roman" w:cs="Times New Roman"/>
          <w:i/>
          <w:sz w:val="24"/>
          <w:szCs w:val="24"/>
        </w:rPr>
        <w:t>65,0 тыс.рублей</w:t>
      </w:r>
      <w:r w:rsidR="002A5B16">
        <w:rPr>
          <w:rFonts w:ascii="Times New Roman" w:hAnsi="Times New Roman" w:cs="Times New Roman"/>
          <w:sz w:val="24"/>
          <w:szCs w:val="24"/>
        </w:rPr>
        <w:t>, в текущем периоде расходы не производились.</w:t>
      </w:r>
    </w:p>
    <w:p w:rsidR="00B81A82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</w:t>
      </w:r>
      <w:r w:rsidR="00B81A82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исполнены  </w:t>
      </w:r>
      <w:r w:rsidR="00B81A82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 xml:space="preserve"> годовых бюджетных назначени</w:t>
      </w:r>
      <w:r w:rsidR="00B81A82">
        <w:rPr>
          <w:rFonts w:ascii="Times New Roman" w:hAnsi="Times New Roman" w:cs="Times New Roman"/>
          <w:sz w:val="24"/>
          <w:szCs w:val="24"/>
        </w:rPr>
        <w:t xml:space="preserve">ях в сумме </w:t>
      </w:r>
      <w:r w:rsidR="00B81A82" w:rsidRPr="00B81A82">
        <w:rPr>
          <w:rFonts w:ascii="Times New Roman" w:hAnsi="Times New Roman" w:cs="Times New Roman"/>
          <w:i/>
          <w:sz w:val="24"/>
          <w:szCs w:val="24"/>
        </w:rPr>
        <w:t>25,0 тыс.рублей</w:t>
      </w:r>
      <w:r w:rsidR="00B81A82">
        <w:rPr>
          <w:rFonts w:ascii="Times New Roman" w:hAnsi="Times New Roman" w:cs="Times New Roman"/>
          <w:sz w:val="24"/>
          <w:szCs w:val="24"/>
        </w:rPr>
        <w:t>.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</w:t>
      </w:r>
      <w:r w:rsidR="003E17EE">
        <w:rPr>
          <w:rFonts w:ascii="Times New Roman" w:hAnsi="Times New Roman" w:cs="Times New Roman"/>
          <w:sz w:val="24"/>
          <w:szCs w:val="24"/>
        </w:rPr>
        <w:t>2017-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32925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E17E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расходы на образование </w:t>
      </w:r>
      <w:r w:rsidR="003E17EE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="003E17EE" w:rsidRPr="003E17EE">
        <w:rPr>
          <w:rFonts w:ascii="Times New Roman" w:hAnsi="Times New Roman" w:cs="Times New Roman"/>
          <w:i/>
          <w:sz w:val="24"/>
          <w:szCs w:val="24"/>
        </w:rPr>
        <w:t>8,8 тыс.рублей и  7,3 тыс.рублей</w:t>
      </w:r>
      <w:r w:rsidR="003E17EE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по разделу  «Физическая культура и спорт» </w:t>
      </w:r>
      <w:r w:rsidR="00D61A8E">
        <w:rPr>
          <w:rFonts w:ascii="Times New Roman" w:hAnsi="Times New Roman" w:cs="Times New Roman"/>
          <w:sz w:val="24"/>
          <w:szCs w:val="24"/>
        </w:rPr>
        <w:t xml:space="preserve"> не осуществлялись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 плановых бюджетных назначениях </w:t>
      </w:r>
      <w:r w:rsidR="00D61A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59452B">
        <w:rPr>
          <w:rFonts w:ascii="Times New Roman" w:hAnsi="Times New Roman" w:cs="Times New Roman"/>
          <w:i/>
          <w:sz w:val="24"/>
          <w:szCs w:val="24"/>
        </w:rPr>
        <w:t>5,0</w:t>
      </w:r>
      <w:r w:rsidR="00F005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F005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  <w:r w:rsidR="00F005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соответствующих периодах</w:t>
      </w:r>
      <w:r w:rsidR="00F00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329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329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F00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 на физическую культуру и спорт сельским поселением не осуществлялись.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Использование средств резервного фонда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</w:t>
      </w:r>
      <w:r w:rsidR="00632925">
        <w:rPr>
          <w:rFonts w:ascii="Times New Roman" w:hAnsi="Times New Roman" w:cs="Times New Roman"/>
          <w:bCs/>
          <w:sz w:val="24"/>
          <w:szCs w:val="20"/>
        </w:rPr>
        <w:t>5</w:t>
      </w:r>
      <w:r>
        <w:rPr>
          <w:rFonts w:ascii="Times New Roman" w:hAnsi="Times New Roman" w:cs="Times New Roman"/>
          <w:bCs/>
          <w:sz w:val="24"/>
          <w:szCs w:val="20"/>
        </w:rPr>
        <w:t>.12.201</w:t>
      </w:r>
      <w:r w:rsidR="00632925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</w:t>
      </w:r>
      <w:r w:rsidR="00632925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>7 «О бюджете сельского поселения на 201</w:t>
      </w:r>
      <w:r w:rsidR="00632925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</w:t>
      </w:r>
      <w:r w:rsidR="00632925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632925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201</w:t>
      </w:r>
      <w:r w:rsidR="00632925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>20,0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9E1B58" w:rsidRDefault="00033611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Расходование средств </w:t>
      </w:r>
      <w:r w:rsidR="009E1B58">
        <w:rPr>
          <w:rFonts w:ascii="Times New Roman" w:hAnsi="Times New Roman" w:cs="Times New Roman"/>
          <w:bCs/>
          <w:sz w:val="24"/>
          <w:szCs w:val="20"/>
        </w:rPr>
        <w:t xml:space="preserve"> из резервного фонда не осуществляло</w:t>
      </w:r>
      <w:r>
        <w:rPr>
          <w:rFonts w:ascii="Times New Roman" w:hAnsi="Times New Roman" w:cs="Times New Roman"/>
          <w:bCs/>
          <w:sz w:val="24"/>
          <w:szCs w:val="20"/>
        </w:rPr>
        <w:t>сь.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201</w:t>
      </w:r>
      <w:r w:rsidR="00632925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заимствования в отчетном периоде не привлекались.</w:t>
      </w:r>
    </w:p>
    <w:p w:rsidR="009E1B58" w:rsidRDefault="009E1B58" w:rsidP="009E1B58">
      <w:pPr>
        <w:tabs>
          <w:tab w:val="left" w:pos="2023"/>
        </w:tabs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Отчет об исполнении бюджета сельского поселения за </w:t>
      </w:r>
      <w:r w:rsidR="007064FB">
        <w:rPr>
          <w:rFonts w:ascii="Times New Roman" w:hAnsi="Times New Roman" w:cs="Times New Roman"/>
          <w:sz w:val="24"/>
          <w:szCs w:val="24"/>
        </w:rPr>
        <w:t>1 полугодие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3292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</w:t>
      </w:r>
      <w:r w:rsidR="0003361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0336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064FB">
        <w:rPr>
          <w:rFonts w:ascii="Times New Roman" w:hAnsi="Times New Roman" w:cs="Times New Roman"/>
          <w:sz w:val="24"/>
          <w:szCs w:val="24"/>
        </w:rPr>
        <w:t>от 05.07.201</w:t>
      </w:r>
      <w:r w:rsidR="007064FB" w:rsidRPr="007064FB">
        <w:rPr>
          <w:rFonts w:ascii="Times New Roman" w:hAnsi="Times New Roman" w:cs="Times New Roman"/>
          <w:sz w:val="24"/>
          <w:szCs w:val="24"/>
        </w:rPr>
        <w:t>9</w:t>
      </w:r>
      <w:r w:rsidRPr="007064FB">
        <w:rPr>
          <w:rFonts w:ascii="Times New Roman" w:hAnsi="Times New Roman" w:cs="Times New Roman"/>
          <w:sz w:val="24"/>
          <w:szCs w:val="24"/>
        </w:rPr>
        <w:t xml:space="preserve"> № 2</w:t>
      </w:r>
      <w:r w:rsidR="007064FB" w:rsidRPr="007064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7064FB" w:rsidRDefault="007064FB" w:rsidP="00706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064FB" w:rsidRDefault="007064FB" w:rsidP="007064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7F8F">
        <w:rPr>
          <w:rFonts w:ascii="Times New Roman" w:hAnsi="Times New Roman"/>
          <w:sz w:val="24"/>
          <w:szCs w:val="24"/>
        </w:rPr>
        <w:t>доходам в сумме</w:t>
      </w:r>
      <w:r w:rsidRPr="00EA7F8F">
        <w:rPr>
          <w:rFonts w:ascii="Times New Roman" w:hAnsi="Times New Roman"/>
          <w:i/>
          <w:sz w:val="24"/>
          <w:szCs w:val="24"/>
        </w:rPr>
        <w:t xml:space="preserve"> 6 858,5 тыс. рублей,</w:t>
      </w:r>
      <w:r>
        <w:rPr>
          <w:rFonts w:ascii="Times New Roman" w:hAnsi="Times New Roman"/>
          <w:sz w:val="24"/>
          <w:szCs w:val="24"/>
        </w:rPr>
        <w:t xml:space="preserve"> или 66,0 % при годовых плановых назначениях </w:t>
      </w:r>
      <w:r w:rsidRPr="00FA5485">
        <w:rPr>
          <w:rFonts w:ascii="Times New Roman" w:hAnsi="Times New Roman"/>
          <w:i/>
          <w:sz w:val="24"/>
          <w:szCs w:val="24"/>
        </w:rPr>
        <w:t>10387,0</w:t>
      </w:r>
      <w:r w:rsidR="00F0056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="003356EA"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2017-2018гг. доходная часть бюджета в отчетном периоде увеличилась  на </w:t>
      </w:r>
      <w:r w:rsidR="003356EA" w:rsidRPr="003356EA">
        <w:rPr>
          <w:rFonts w:ascii="Times New Roman" w:hAnsi="Times New Roman"/>
          <w:i/>
          <w:sz w:val="24"/>
          <w:szCs w:val="24"/>
        </w:rPr>
        <w:t>39,1</w:t>
      </w:r>
      <w:r w:rsidR="003356EA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3356EA">
        <w:rPr>
          <w:rFonts w:ascii="Times New Roman" w:hAnsi="Times New Roman"/>
          <w:sz w:val="24"/>
          <w:szCs w:val="24"/>
        </w:rPr>
        <w:t xml:space="preserve">, или на 0,5 %  и  на </w:t>
      </w:r>
      <w:r w:rsidR="003356EA" w:rsidRPr="003356EA">
        <w:rPr>
          <w:rFonts w:ascii="Times New Roman" w:hAnsi="Times New Roman"/>
          <w:i/>
          <w:sz w:val="24"/>
          <w:szCs w:val="24"/>
        </w:rPr>
        <w:t>2045,0</w:t>
      </w:r>
      <w:r w:rsidR="00F00562">
        <w:rPr>
          <w:rFonts w:ascii="Times New Roman" w:hAnsi="Times New Roman"/>
          <w:i/>
          <w:sz w:val="24"/>
          <w:szCs w:val="24"/>
        </w:rPr>
        <w:t xml:space="preserve"> </w:t>
      </w:r>
      <w:r w:rsidR="003356EA">
        <w:rPr>
          <w:rFonts w:ascii="Times New Roman" w:hAnsi="Times New Roman"/>
          <w:i/>
          <w:sz w:val="24"/>
          <w:szCs w:val="24"/>
        </w:rPr>
        <w:t>тыс. рублей</w:t>
      </w:r>
      <w:r w:rsidR="003356EA">
        <w:rPr>
          <w:rFonts w:ascii="Times New Roman" w:hAnsi="Times New Roman"/>
          <w:sz w:val="24"/>
          <w:szCs w:val="24"/>
        </w:rPr>
        <w:t>, или  в 1,4 раза соответственно;</w:t>
      </w:r>
    </w:p>
    <w:p w:rsidR="007064FB" w:rsidRDefault="007064FB" w:rsidP="007064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7F8F">
        <w:rPr>
          <w:rFonts w:ascii="Times New Roman" w:hAnsi="Times New Roman"/>
          <w:sz w:val="24"/>
          <w:szCs w:val="24"/>
        </w:rPr>
        <w:t xml:space="preserve">расходам в сумме </w:t>
      </w:r>
      <w:r w:rsidRPr="00EA7F8F">
        <w:rPr>
          <w:rFonts w:ascii="Times New Roman" w:hAnsi="Times New Roman"/>
          <w:i/>
          <w:sz w:val="24"/>
          <w:szCs w:val="24"/>
        </w:rPr>
        <w:t>4 570,8 тыс</w:t>
      </w:r>
      <w:proofErr w:type="gramStart"/>
      <w:r w:rsidRPr="00EA7F8F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EA7F8F">
        <w:rPr>
          <w:rFonts w:ascii="Times New Roman" w:hAnsi="Times New Roman"/>
          <w:i/>
          <w:sz w:val="24"/>
          <w:szCs w:val="24"/>
        </w:rPr>
        <w:t>ублей</w:t>
      </w:r>
      <w:r w:rsidRPr="00EA7F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40,9 % при годовых плановых назначениях </w:t>
      </w:r>
      <w:r w:rsidRPr="00FA5485">
        <w:rPr>
          <w:rFonts w:ascii="Times New Roman" w:hAnsi="Times New Roman"/>
          <w:i/>
          <w:sz w:val="24"/>
          <w:szCs w:val="24"/>
        </w:rPr>
        <w:t>11</w:t>
      </w:r>
      <w:r w:rsidR="00F00562">
        <w:rPr>
          <w:rFonts w:ascii="Times New Roman" w:hAnsi="Times New Roman"/>
          <w:i/>
          <w:sz w:val="24"/>
          <w:szCs w:val="24"/>
        </w:rPr>
        <w:t xml:space="preserve"> </w:t>
      </w:r>
      <w:r w:rsidRPr="00FA5485">
        <w:rPr>
          <w:rFonts w:ascii="Times New Roman" w:hAnsi="Times New Roman"/>
          <w:i/>
          <w:sz w:val="24"/>
          <w:szCs w:val="24"/>
        </w:rPr>
        <w:t>168,3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По отношению к соответствующему периоду 2017-2018гг. расходная часть бюджета в отчетном периоде увеличилась  на </w:t>
      </w:r>
      <w:r w:rsidRPr="00D36580">
        <w:rPr>
          <w:rFonts w:ascii="Times New Roman" w:hAnsi="Times New Roman"/>
          <w:i/>
          <w:sz w:val="24"/>
          <w:szCs w:val="24"/>
        </w:rPr>
        <w:t>1</w:t>
      </w:r>
      <w:r w:rsidR="00F00562">
        <w:rPr>
          <w:rFonts w:ascii="Times New Roman" w:hAnsi="Times New Roman"/>
          <w:i/>
          <w:sz w:val="24"/>
          <w:szCs w:val="24"/>
        </w:rPr>
        <w:t xml:space="preserve"> </w:t>
      </w:r>
      <w:r w:rsidRPr="00D36580">
        <w:rPr>
          <w:rFonts w:ascii="Times New Roman" w:hAnsi="Times New Roman"/>
          <w:i/>
          <w:sz w:val="24"/>
          <w:szCs w:val="24"/>
        </w:rPr>
        <w:t>568,7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на 52,2 % ,  и  на </w:t>
      </w:r>
      <w:r w:rsidRPr="00D36580">
        <w:rPr>
          <w:rFonts w:ascii="Times New Roman" w:hAnsi="Times New Roman"/>
          <w:i/>
          <w:sz w:val="24"/>
          <w:szCs w:val="24"/>
        </w:rPr>
        <w:t xml:space="preserve">467,2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 на 11,4  %  соответственно.</w:t>
      </w:r>
    </w:p>
    <w:p w:rsidR="007064FB" w:rsidRDefault="007064FB" w:rsidP="007064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6D78D4">
        <w:rPr>
          <w:rFonts w:ascii="Times New Roman" w:hAnsi="Times New Roman"/>
          <w:i/>
          <w:sz w:val="24"/>
          <w:szCs w:val="24"/>
        </w:rPr>
        <w:t>2</w:t>
      </w:r>
      <w:r w:rsidR="00F00562">
        <w:rPr>
          <w:rFonts w:ascii="Times New Roman" w:hAnsi="Times New Roman"/>
          <w:i/>
          <w:sz w:val="24"/>
          <w:szCs w:val="24"/>
        </w:rPr>
        <w:t xml:space="preserve"> </w:t>
      </w:r>
      <w:r w:rsidRPr="006D78D4">
        <w:rPr>
          <w:rFonts w:ascii="Times New Roman" w:hAnsi="Times New Roman"/>
          <w:i/>
          <w:sz w:val="24"/>
          <w:szCs w:val="24"/>
        </w:rPr>
        <w:t>287,7</w:t>
      </w:r>
      <w:r w:rsidR="00F0056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 </w:t>
      </w:r>
      <w:r w:rsidRPr="00FA5485">
        <w:rPr>
          <w:rFonts w:ascii="Times New Roman" w:hAnsi="Times New Roman"/>
          <w:i/>
          <w:sz w:val="24"/>
          <w:szCs w:val="24"/>
        </w:rPr>
        <w:t>781,3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EA7F8F" w:rsidRPr="00595717" w:rsidRDefault="00EA7F8F" w:rsidP="00EA7F8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 xml:space="preserve">Профицит бюджета </w:t>
      </w:r>
      <w:proofErr w:type="gramStart"/>
      <w:r w:rsidRPr="00595717">
        <w:rPr>
          <w:rFonts w:ascii="Times New Roman" w:hAnsi="Times New Roman"/>
          <w:sz w:val="24"/>
          <w:szCs w:val="24"/>
        </w:rPr>
        <w:t>обусловлен</w:t>
      </w:r>
      <w:proofErr w:type="gramEnd"/>
      <w:r w:rsidRPr="00595717">
        <w:rPr>
          <w:rFonts w:ascii="Times New Roman" w:hAnsi="Times New Roman"/>
          <w:sz w:val="24"/>
          <w:szCs w:val="24"/>
        </w:rPr>
        <w:t xml:space="preserve"> наличием остатков средств на лицевом счете</w:t>
      </w:r>
      <w:r>
        <w:rPr>
          <w:rFonts w:ascii="Times New Roman" w:hAnsi="Times New Roman"/>
          <w:sz w:val="24"/>
          <w:szCs w:val="24"/>
        </w:rPr>
        <w:t>.</w:t>
      </w:r>
    </w:p>
    <w:p w:rsidR="00F727E4" w:rsidRDefault="00F727E4" w:rsidP="00F7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 источником доходной части бюджета в 1 полугодии </w:t>
      </w:r>
      <w:r w:rsidR="00033611">
        <w:rPr>
          <w:rFonts w:ascii="Times New Roman" w:hAnsi="Times New Roman" w:cs="Times New Roman"/>
          <w:sz w:val="24"/>
          <w:szCs w:val="24"/>
        </w:rPr>
        <w:t>т.г.</w:t>
      </w:r>
      <w:r>
        <w:rPr>
          <w:rFonts w:ascii="Times New Roman" w:hAnsi="Times New Roman" w:cs="Times New Roman"/>
          <w:sz w:val="24"/>
          <w:szCs w:val="24"/>
        </w:rPr>
        <w:t xml:space="preserve"> являются налоговые и неналоговые поступления, которые составили  51,2 %.</w:t>
      </w:r>
    </w:p>
    <w:p w:rsidR="00F727E4" w:rsidRDefault="00F727E4" w:rsidP="00F7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Исполнение по данной группе доходов составило в сумме </w:t>
      </w:r>
      <w:r w:rsidRPr="0096145A">
        <w:rPr>
          <w:rFonts w:ascii="Times New Roman" w:hAnsi="Times New Roman" w:cs="Times New Roman"/>
          <w:i/>
          <w:sz w:val="24"/>
          <w:szCs w:val="24"/>
        </w:rPr>
        <w:t>3</w:t>
      </w:r>
      <w:r w:rsidR="00F005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45A">
        <w:rPr>
          <w:rFonts w:ascii="Times New Roman" w:hAnsi="Times New Roman" w:cs="Times New Roman"/>
          <w:i/>
          <w:sz w:val="24"/>
          <w:szCs w:val="24"/>
        </w:rPr>
        <w:t>509,3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EA7F8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76,4 % к утверждённым назначениям. Против соответствующего периода прошлого года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налоговые и неналоговые поступления увеличились на </w:t>
      </w:r>
      <w:r w:rsidRPr="0096145A">
        <w:rPr>
          <w:rFonts w:ascii="Times New Roman" w:hAnsi="Times New Roman" w:cs="Times New Roman"/>
          <w:i/>
          <w:sz w:val="24"/>
          <w:szCs w:val="24"/>
        </w:rPr>
        <w:t>1</w:t>
      </w:r>
      <w:r w:rsidR="00F005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45A">
        <w:rPr>
          <w:rFonts w:ascii="Times New Roman" w:hAnsi="Times New Roman" w:cs="Times New Roman"/>
          <w:i/>
          <w:sz w:val="24"/>
          <w:szCs w:val="24"/>
        </w:rPr>
        <w:t>954,1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</w:t>
      </w:r>
      <w:r>
        <w:rPr>
          <w:rFonts w:ascii="Times New Roman" w:hAnsi="Times New Roman" w:cs="Times New Roman"/>
          <w:sz w:val="24"/>
          <w:szCs w:val="24"/>
        </w:rPr>
        <w:t xml:space="preserve">блей, или  в 2,3 раза, а по отношению к соответствующему периоду 2017 года сократились  на </w:t>
      </w:r>
      <w:r w:rsidRPr="0096145A">
        <w:rPr>
          <w:rFonts w:ascii="Times New Roman" w:hAnsi="Times New Roman" w:cs="Times New Roman"/>
          <w:i/>
          <w:sz w:val="24"/>
          <w:szCs w:val="24"/>
        </w:rPr>
        <w:t>697,9тыс</w:t>
      </w:r>
      <w:proofErr w:type="gramStart"/>
      <w:r w:rsidRPr="0096145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96145A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16,5%.      </w:t>
      </w:r>
    </w:p>
    <w:p w:rsidR="00F727E4" w:rsidRDefault="00F727E4" w:rsidP="00F72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за 1 полугодие 2019г. наибольший удельный вес (93,9 %) занимают дотации, полученные из областного бюджета.  В отчетном периоде по отношению к 2018-2017гг. из областного бюджета поступило дотаций больше на </w:t>
      </w:r>
      <w:r w:rsidRPr="007357A8">
        <w:rPr>
          <w:rFonts w:ascii="Times New Roman" w:hAnsi="Times New Roman" w:cs="Times New Roman"/>
          <w:i/>
          <w:sz w:val="24"/>
          <w:szCs w:val="24"/>
        </w:rPr>
        <w:t>44,2</w:t>
      </w:r>
      <w:r w:rsidR="00F005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7357A8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7357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57A8">
        <w:rPr>
          <w:rFonts w:ascii="Times New Roman" w:hAnsi="Times New Roman" w:cs="Times New Roman"/>
          <w:sz w:val="24"/>
          <w:szCs w:val="24"/>
        </w:rPr>
        <w:t>4%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Pr="007357A8">
        <w:rPr>
          <w:rFonts w:ascii="Times New Roman" w:hAnsi="Times New Roman" w:cs="Times New Roman"/>
          <w:i/>
          <w:sz w:val="24"/>
          <w:szCs w:val="24"/>
        </w:rPr>
        <w:t>678,6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 или на 27,5 % соответственно.</w:t>
      </w:r>
    </w:p>
    <w:p w:rsidR="00F727E4" w:rsidRDefault="00F727E4" w:rsidP="00F7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Поступление налоговых платежей в бюджет сельского поселения за отчётный период составили в сумме </w:t>
      </w:r>
      <w:r w:rsidRPr="00FE4D63">
        <w:rPr>
          <w:rFonts w:ascii="Times New Roman" w:hAnsi="Times New Roman" w:cs="Times New Roman"/>
          <w:i/>
          <w:sz w:val="24"/>
          <w:szCs w:val="24"/>
        </w:rPr>
        <w:t>1</w:t>
      </w:r>
      <w:r w:rsidR="00F005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D63">
        <w:rPr>
          <w:rFonts w:ascii="Times New Roman" w:hAnsi="Times New Roman" w:cs="Times New Roman"/>
          <w:i/>
          <w:sz w:val="24"/>
          <w:szCs w:val="24"/>
        </w:rPr>
        <w:t>853,4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97,8   %  годовых бюджетных  назначений.</w:t>
      </w:r>
    </w:p>
    <w:p w:rsidR="00F727E4" w:rsidRDefault="00F727E4" w:rsidP="00F7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доходной части  бюджета за 1 полугодие </w:t>
      </w:r>
      <w:r w:rsidR="00033611">
        <w:rPr>
          <w:rFonts w:ascii="Times New Roman" w:hAnsi="Times New Roman" w:cs="Times New Roman"/>
          <w:sz w:val="24"/>
          <w:szCs w:val="24"/>
        </w:rPr>
        <w:t>т. г.</w:t>
      </w:r>
      <w:r>
        <w:rPr>
          <w:rFonts w:ascii="Times New Roman" w:hAnsi="Times New Roman" w:cs="Times New Roman"/>
          <w:sz w:val="24"/>
          <w:szCs w:val="24"/>
        </w:rPr>
        <w:t xml:space="preserve"> налоговые доходы составляют 27,1 %, что значительно выше, чем в соответствующем периоде 2018г (15,1  %).</w:t>
      </w:r>
    </w:p>
    <w:p w:rsidR="00F727E4" w:rsidRDefault="00F727E4" w:rsidP="00F7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против 2018 года увеличились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F005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125,0 тыс. рубле</w:t>
      </w:r>
      <w:r>
        <w:rPr>
          <w:rFonts w:ascii="Times New Roman" w:hAnsi="Times New Roman" w:cs="Times New Roman"/>
          <w:sz w:val="24"/>
          <w:szCs w:val="24"/>
        </w:rPr>
        <w:t xml:space="preserve">й (более чем в   2,5 раза), а против 2017 года на  </w:t>
      </w:r>
      <w:r w:rsidRPr="00D176ED">
        <w:rPr>
          <w:rFonts w:ascii="Times New Roman" w:hAnsi="Times New Roman" w:cs="Times New Roman"/>
          <w:i/>
          <w:sz w:val="24"/>
          <w:szCs w:val="24"/>
        </w:rPr>
        <w:t>1</w:t>
      </w:r>
      <w:r w:rsidR="00F005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76ED">
        <w:rPr>
          <w:rFonts w:ascii="Times New Roman" w:hAnsi="Times New Roman" w:cs="Times New Roman"/>
          <w:i/>
          <w:sz w:val="24"/>
          <w:szCs w:val="24"/>
        </w:rPr>
        <w:t>169,5</w:t>
      </w:r>
      <w:r w:rsidR="00F005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2,7 раза.</w:t>
      </w:r>
    </w:p>
    <w:p w:rsidR="00B624E4" w:rsidRDefault="00F727E4" w:rsidP="00B6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(95,4 %) в структуре налоговых доходов занимают доходы от уплаты налога на доходы физических лиц.</w:t>
      </w:r>
    </w:p>
    <w:p w:rsidR="00B624E4" w:rsidRDefault="00BB344C" w:rsidP="00B6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24E4">
        <w:rPr>
          <w:rFonts w:ascii="Times New Roman" w:hAnsi="Times New Roman" w:cs="Times New Roman"/>
          <w:sz w:val="24"/>
          <w:szCs w:val="24"/>
        </w:rPr>
        <w:t>Поступившие в 1 полугодии т.г. доходы от уплаты НДФЛ  превышают уровень не только соответствующего периода 2018 года</w:t>
      </w:r>
      <w:r w:rsidR="00E44EFF">
        <w:rPr>
          <w:rFonts w:ascii="Times New Roman" w:hAnsi="Times New Roman" w:cs="Times New Roman"/>
          <w:sz w:val="24"/>
          <w:szCs w:val="24"/>
        </w:rPr>
        <w:t>,</w:t>
      </w:r>
      <w:r w:rsidR="00B624E4">
        <w:rPr>
          <w:rFonts w:ascii="Times New Roman" w:hAnsi="Times New Roman" w:cs="Times New Roman"/>
          <w:sz w:val="24"/>
          <w:szCs w:val="24"/>
        </w:rPr>
        <w:t xml:space="preserve"> но и уровень исполнения данного вида дохода в целом за 2018год, который составлял в сумме </w:t>
      </w:r>
      <w:r w:rsidR="00B624E4" w:rsidRPr="00942BAB">
        <w:rPr>
          <w:rFonts w:ascii="Times New Roman" w:hAnsi="Times New Roman" w:cs="Times New Roman"/>
          <w:i/>
          <w:sz w:val="24"/>
          <w:szCs w:val="24"/>
        </w:rPr>
        <w:t>1</w:t>
      </w:r>
      <w:r w:rsidR="00F005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24E4" w:rsidRPr="00942BAB">
        <w:rPr>
          <w:rFonts w:ascii="Times New Roman" w:hAnsi="Times New Roman" w:cs="Times New Roman"/>
          <w:i/>
          <w:sz w:val="24"/>
          <w:szCs w:val="24"/>
        </w:rPr>
        <w:t>520,8 тыс.</w:t>
      </w:r>
      <w:r w:rsidR="00F005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24E4" w:rsidRPr="00942BAB">
        <w:rPr>
          <w:rFonts w:ascii="Times New Roman" w:hAnsi="Times New Roman" w:cs="Times New Roman"/>
          <w:i/>
          <w:sz w:val="24"/>
          <w:szCs w:val="24"/>
        </w:rPr>
        <w:t>рублей</w:t>
      </w:r>
      <w:r w:rsidR="00B624E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624E4" w:rsidRPr="00D675E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624E4" w:rsidRPr="00D675E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B624E4" w:rsidRPr="00D675E4">
        <w:rPr>
          <w:rFonts w:ascii="Times New Roman" w:hAnsi="Times New Roman" w:cs="Times New Roman"/>
          <w:sz w:val="24"/>
          <w:szCs w:val="24"/>
        </w:rPr>
        <w:t xml:space="preserve"> с чем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562">
        <w:rPr>
          <w:rFonts w:ascii="Times New Roman" w:hAnsi="Times New Roman" w:cs="Times New Roman"/>
          <w:sz w:val="24"/>
          <w:szCs w:val="24"/>
        </w:rPr>
        <w:t>с</w:t>
      </w:r>
      <w:r w:rsidR="00B624E4" w:rsidRPr="00B624E4">
        <w:rPr>
          <w:rFonts w:ascii="Times New Roman" w:hAnsi="Times New Roman" w:cs="Times New Roman"/>
          <w:sz w:val="24"/>
          <w:szCs w:val="24"/>
        </w:rPr>
        <w:t>корректировать сумму бюджетных ассигнований по налогу на доходы физических лиц на 2019 год</w:t>
      </w:r>
      <w:r w:rsidR="00361FF0">
        <w:rPr>
          <w:rFonts w:ascii="Times New Roman" w:hAnsi="Times New Roman" w:cs="Times New Roman"/>
          <w:sz w:val="24"/>
          <w:szCs w:val="24"/>
        </w:rPr>
        <w:t>.</w:t>
      </w:r>
    </w:p>
    <w:p w:rsidR="004121AF" w:rsidRDefault="004121AF" w:rsidP="00412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344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 бюджете сельского поселения на 2019год предусматривались доходы от использования имущества в сумме </w:t>
      </w:r>
      <w:r w:rsidRPr="00F76F83">
        <w:rPr>
          <w:rFonts w:ascii="Times New Roman" w:hAnsi="Times New Roman" w:cs="Times New Roman"/>
          <w:i/>
          <w:sz w:val="24"/>
          <w:szCs w:val="24"/>
        </w:rPr>
        <w:t>2</w:t>
      </w:r>
      <w:r w:rsidR="00F005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6F83">
        <w:rPr>
          <w:rFonts w:ascii="Times New Roman" w:hAnsi="Times New Roman" w:cs="Times New Roman"/>
          <w:i/>
          <w:sz w:val="24"/>
          <w:szCs w:val="24"/>
        </w:rPr>
        <w:t>700,0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 поступило доходов в сумме </w:t>
      </w:r>
      <w:r w:rsidRPr="00374724">
        <w:rPr>
          <w:rFonts w:ascii="Times New Roman" w:hAnsi="Times New Roman" w:cs="Times New Roman"/>
          <w:i/>
          <w:sz w:val="24"/>
          <w:szCs w:val="24"/>
        </w:rPr>
        <w:t>1</w:t>
      </w:r>
      <w:r w:rsidR="00F005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724">
        <w:rPr>
          <w:rFonts w:ascii="Times New Roman" w:hAnsi="Times New Roman" w:cs="Times New Roman"/>
          <w:i/>
          <w:sz w:val="24"/>
          <w:szCs w:val="24"/>
        </w:rPr>
        <w:t>655,9</w:t>
      </w:r>
      <w:r w:rsidR="00F005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61,3 %  к бюджетным назначениям на 2019 год.</w:t>
      </w:r>
    </w:p>
    <w:p w:rsidR="004121AF" w:rsidRDefault="004121AF" w:rsidP="00412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доходной части бюджета неналоговые доходы составляют  24,1 %, что значительно ниже, чем в соответствующем периоде 2017г.  (51,5 %).</w:t>
      </w:r>
    </w:p>
    <w:p w:rsidR="004121AF" w:rsidRDefault="004121AF" w:rsidP="00412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2018 года  поступления неналоговых доходов увеличились 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867,1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2,0  раза, а к уровню 2017г. сократились  на </w:t>
      </w:r>
      <w:r w:rsidRPr="00374724">
        <w:rPr>
          <w:rFonts w:ascii="Times New Roman" w:hAnsi="Times New Roman" w:cs="Times New Roman"/>
          <w:i/>
          <w:sz w:val="24"/>
          <w:szCs w:val="24"/>
        </w:rPr>
        <w:t>1</w:t>
      </w:r>
      <w:r w:rsidR="00F005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724">
        <w:rPr>
          <w:rFonts w:ascii="Times New Roman" w:hAnsi="Times New Roman" w:cs="Times New Roman"/>
          <w:i/>
          <w:sz w:val="24"/>
          <w:szCs w:val="24"/>
        </w:rPr>
        <w:t>856,4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в 2,1раза.</w:t>
      </w:r>
    </w:p>
    <w:p w:rsidR="00E764A7" w:rsidRDefault="00E764A7" w:rsidP="00E764A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Pr="008D472C">
        <w:rPr>
          <w:rFonts w:ascii="Times New Roman" w:hAnsi="Times New Roman" w:cs="Times New Roman"/>
          <w:bCs/>
          <w:i/>
          <w:sz w:val="24"/>
          <w:szCs w:val="20"/>
        </w:rPr>
        <w:t>11</w:t>
      </w:r>
      <w:r w:rsidR="00F00562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8D472C">
        <w:rPr>
          <w:rFonts w:ascii="Times New Roman" w:hAnsi="Times New Roman" w:cs="Times New Roman"/>
          <w:bCs/>
          <w:i/>
          <w:sz w:val="24"/>
          <w:szCs w:val="20"/>
        </w:rPr>
        <w:t>168,3</w:t>
      </w:r>
      <w:r w:rsidR="00F00562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Pr="008D472C">
        <w:rPr>
          <w:rFonts w:ascii="Times New Roman" w:hAnsi="Times New Roman" w:cs="Times New Roman"/>
          <w:bCs/>
          <w:i/>
          <w:sz w:val="24"/>
          <w:szCs w:val="20"/>
        </w:rPr>
        <w:t>4</w:t>
      </w:r>
      <w:r w:rsidR="00F00562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8D472C">
        <w:rPr>
          <w:rFonts w:ascii="Times New Roman" w:hAnsi="Times New Roman" w:cs="Times New Roman"/>
          <w:bCs/>
          <w:i/>
          <w:sz w:val="24"/>
          <w:szCs w:val="20"/>
        </w:rPr>
        <w:t>570,8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  40,9 %.</w:t>
      </w:r>
    </w:p>
    <w:p w:rsidR="00E764A7" w:rsidRDefault="00E764A7" w:rsidP="00E764A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в отчетном периоде увеличилась по отношению: к 2018 на  </w:t>
      </w:r>
      <w:r w:rsidRPr="00941C33">
        <w:rPr>
          <w:rFonts w:ascii="Times New Roman" w:hAnsi="Times New Roman" w:cs="Times New Roman"/>
          <w:bCs/>
          <w:i/>
          <w:sz w:val="24"/>
          <w:szCs w:val="20"/>
        </w:rPr>
        <w:t>467,2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на 11,4  %, к 2017г.  на </w:t>
      </w:r>
      <w:r w:rsidRPr="00941C33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F00562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941C33">
        <w:rPr>
          <w:rFonts w:ascii="Times New Roman" w:hAnsi="Times New Roman" w:cs="Times New Roman"/>
          <w:bCs/>
          <w:i/>
          <w:sz w:val="24"/>
          <w:szCs w:val="20"/>
        </w:rPr>
        <w:t>568,7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на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 52,2  %.</w:t>
      </w:r>
    </w:p>
    <w:p w:rsidR="00227798" w:rsidRDefault="00E764A7" w:rsidP="00967448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расходной части бюджета наибольший удельный вес занимают расходы на реализацию общегосударственных вопросов, которые составили 44,4%.</w:t>
      </w:r>
    </w:p>
    <w:p w:rsidR="00F00562" w:rsidRDefault="00E764A7" w:rsidP="00F00562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финансирование расходов по этому разделу в отчётном периоде  направлено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2 026,9 тыс. рублей,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49,8 % годовых бюджетных назначений. По отношению к соответствующему периоду 2018 года расходы увеличились на </w:t>
      </w:r>
      <w:r w:rsidRPr="00544AFD">
        <w:rPr>
          <w:rFonts w:ascii="Times New Roman" w:hAnsi="Times New Roman" w:cs="Times New Roman"/>
          <w:bCs/>
          <w:i/>
          <w:sz w:val="24"/>
          <w:szCs w:val="24"/>
        </w:rPr>
        <w:t>403,2</w:t>
      </w:r>
      <w:r w:rsidR="00F0056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44AFD">
        <w:rPr>
          <w:rFonts w:ascii="Times New Roman" w:hAnsi="Times New Roman" w:cs="Times New Roman"/>
          <w:bCs/>
          <w:i/>
          <w:sz w:val="24"/>
          <w:szCs w:val="24"/>
        </w:rPr>
        <w:t>тыс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рублей, </w:t>
      </w:r>
      <w:r>
        <w:rPr>
          <w:rFonts w:ascii="Times New Roman" w:hAnsi="Times New Roman" w:cs="Times New Roman"/>
          <w:bCs/>
          <w:sz w:val="24"/>
          <w:szCs w:val="24"/>
        </w:rPr>
        <w:t>или на 24,8</w:t>
      </w:r>
      <w:r w:rsidRPr="00227798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, </w:t>
      </w:r>
      <w:r>
        <w:rPr>
          <w:rFonts w:ascii="Times New Roman" w:hAnsi="Times New Roman" w:cs="Times New Roman"/>
          <w:bCs/>
          <w:sz w:val="24"/>
          <w:szCs w:val="24"/>
        </w:rPr>
        <w:t xml:space="preserve">а к соответствующему периоду 2017 г. увеличились на </w:t>
      </w:r>
      <w:r w:rsidRPr="00544AFD">
        <w:rPr>
          <w:rFonts w:ascii="Times New Roman" w:hAnsi="Times New Roman" w:cs="Times New Roman"/>
          <w:bCs/>
          <w:i/>
          <w:sz w:val="24"/>
          <w:szCs w:val="24"/>
        </w:rPr>
        <w:t>653,1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, или на 47,5</w:t>
      </w:r>
      <w:r w:rsidRPr="00544AFD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005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4440" w:rsidRDefault="00F00562" w:rsidP="00F00562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967448">
        <w:rPr>
          <w:rFonts w:ascii="Times New Roman" w:hAnsi="Times New Roman" w:cs="Times New Roman"/>
          <w:bCs/>
          <w:sz w:val="24"/>
          <w:szCs w:val="24"/>
        </w:rPr>
        <w:t xml:space="preserve">сновная доля расходов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674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448" w:rsidRPr="00544AFD">
        <w:rPr>
          <w:rFonts w:ascii="Times New Roman" w:hAnsi="Times New Roman" w:cs="Times New Roman"/>
          <w:bCs/>
          <w:i/>
          <w:sz w:val="24"/>
          <w:szCs w:val="24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67448" w:rsidRPr="00544AFD">
        <w:rPr>
          <w:rFonts w:ascii="Times New Roman" w:hAnsi="Times New Roman" w:cs="Times New Roman"/>
          <w:bCs/>
          <w:i/>
          <w:sz w:val="24"/>
          <w:szCs w:val="24"/>
        </w:rPr>
        <w:t>593,6</w:t>
      </w:r>
      <w:r w:rsidR="00967448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</w:t>
      </w:r>
      <w:r w:rsidR="00967448">
        <w:rPr>
          <w:rFonts w:ascii="Times New Roman" w:hAnsi="Times New Roman" w:cs="Times New Roman"/>
          <w:bCs/>
          <w:sz w:val="24"/>
          <w:szCs w:val="24"/>
        </w:rPr>
        <w:t xml:space="preserve"> или 78,6 %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634440">
        <w:rPr>
          <w:rFonts w:ascii="Times New Roman" w:hAnsi="Times New Roman" w:cs="Times New Roman"/>
          <w:bCs/>
          <w:sz w:val="24"/>
          <w:szCs w:val="24"/>
        </w:rPr>
        <w:t xml:space="preserve">тносительно соответствующего периода 2018г. расходы увеличились на </w:t>
      </w:r>
      <w:r w:rsidR="00634440" w:rsidRPr="001F1C1A">
        <w:rPr>
          <w:rFonts w:ascii="Times New Roman" w:hAnsi="Times New Roman" w:cs="Times New Roman"/>
          <w:bCs/>
          <w:i/>
          <w:sz w:val="24"/>
          <w:szCs w:val="24"/>
        </w:rPr>
        <w:t>34,3</w:t>
      </w:r>
      <w:r w:rsidR="00634440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="00634440">
        <w:rPr>
          <w:rFonts w:ascii="Times New Roman" w:hAnsi="Times New Roman" w:cs="Times New Roman"/>
          <w:bCs/>
          <w:sz w:val="24"/>
          <w:szCs w:val="24"/>
        </w:rPr>
        <w:t>, или на 2,2</w:t>
      </w:r>
      <w:r w:rsidR="00634440" w:rsidRPr="001F1C1A">
        <w:rPr>
          <w:rFonts w:ascii="Times New Roman" w:hAnsi="Times New Roman" w:cs="Times New Roman"/>
          <w:bCs/>
          <w:sz w:val="24"/>
          <w:szCs w:val="24"/>
        </w:rPr>
        <w:t>%</w:t>
      </w:r>
      <w:r w:rsidR="0063444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634440">
        <w:rPr>
          <w:rFonts w:ascii="Times New Roman" w:hAnsi="Times New Roman" w:cs="Times New Roman"/>
          <w:bCs/>
          <w:sz w:val="24"/>
          <w:szCs w:val="24"/>
        </w:rPr>
        <w:t xml:space="preserve">а относительно соответствующего периода 2017г. расходы увеличились на </w:t>
      </w:r>
      <w:r w:rsidR="00634440" w:rsidRPr="001F1C1A">
        <w:rPr>
          <w:rFonts w:ascii="Times New Roman" w:hAnsi="Times New Roman" w:cs="Times New Roman"/>
          <w:bCs/>
          <w:i/>
          <w:sz w:val="24"/>
          <w:szCs w:val="24"/>
        </w:rPr>
        <w:t>278,0</w:t>
      </w:r>
      <w:r w:rsidR="00634440">
        <w:rPr>
          <w:rFonts w:ascii="Times New Roman" w:hAnsi="Times New Roman" w:cs="Times New Roman"/>
          <w:bCs/>
          <w:i/>
          <w:sz w:val="24"/>
          <w:szCs w:val="24"/>
        </w:rPr>
        <w:t xml:space="preserve">тыс. </w:t>
      </w:r>
      <w:bookmarkStart w:id="0" w:name="_GoBack"/>
      <w:bookmarkEnd w:id="0"/>
      <w:r w:rsidR="00634440">
        <w:rPr>
          <w:rFonts w:ascii="Times New Roman" w:hAnsi="Times New Roman" w:cs="Times New Roman"/>
          <w:bCs/>
          <w:i/>
          <w:sz w:val="24"/>
          <w:szCs w:val="24"/>
        </w:rPr>
        <w:t xml:space="preserve">рублей, </w:t>
      </w:r>
      <w:r w:rsidR="00634440" w:rsidRPr="001F1C1A">
        <w:rPr>
          <w:rFonts w:ascii="Times New Roman" w:hAnsi="Times New Roman" w:cs="Times New Roman"/>
          <w:bCs/>
          <w:sz w:val="24"/>
          <w:szCs w:val="24"/>
        </w:rPr>
        <w:t>или 21,1 %.</w:t>
      </w:r>
    </w:p>
    <w:p w:rsidR="00634440" w:rsidRDefault="00634440" w:rsidP="00634440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2019 год, низкий процент освоения за 1 полугодие т.г. составляют расходы на жилищно-коммунальное хозяйство (24,4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%),</w:t>
      </w:r>
      <w:r w:rsidR="00EA7F8F">
        <w:rPr>
          <w:rFonts w:ascii="Times New Roman" w:hAnsi="Times New Roman" w:cs="Times New Roman"/>
          <w:sz w:val="24"/>
          <w:szCs w:val="24"/>
        </w:rPr>
        <w:t>социальную политику (28,0%),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2D0858">
        <w:rPr>
          <w:rFonts w:ascii="Times New Roman" w:hAnsi="Times New Roman" w:cs="Times New Roman"/>
          <w:sz w:val="24"/>
          <w:szCs w:val="24"/>
        </w:rPr>
        <w:t>ациональн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2D0858">
        <w:rPr>
          <w:rFonts w:ascii="Times New Roman" w:hAnsi="Times New Roman" w:cs="Times New Roman"/>
          <w:sz w:val="24"/>
          <w:szCs w:val="24"/>
        </w:rPr>
        <w:t>безопасность и правоохранительн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2D0858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(36,9 %)</w:t>
      </w:r>
      <w:r w:rsidR="00EA7F8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D0858">
        <w:rPr>
          <w:rFonts w:ascii="Times New Roman" w:hAnsi="Times New Roman" w:cs="Times New Roman"/>
          <w:sz w:val="24"/>
          <w:szCs w:val="24"/>
        </w:rPr>
        <w:t>ациональн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D0858">
        <w:rPr>
          <w:rFonts w:ascii="Times New Roman" w:hAnsi="Times New Roman" w:cs="Times New Roman"/>
          <w:sz w:val="24"/>
          <w:szCs w:val="24"/>
        </w:rPr>
        <w:t xml:space="preserve"> оборон</w:t>
      </w:r>
      <w:r>
        <w:rPr>
          <w:rFonts w:ascii="Times New Roman" w:hAnsi="Times New Roman" w:cs="Times New Roman"/>
          <w:sz w:val="24"/>
          <w:szCs w:val="24"/>
        </w:rPr>
        <w:t>у (34,6%)</w:t>
      </w:r>
      <w:r w:rsidR="00EA7F8F">
        <w:rPr>
          <w:rFonts w:ascii="Times New Roman" w:hAnsi="Times New Roman" w:cs="Times New Roman"/>
          <w:sz w:val="24"/>
          <w:szCs w:val="24"/>
        </w:rPr>
        <w:t>.</w:t>
      </w:r>
    </w:p>
    <w:p w:rsidR="00A5749C" w:rsidRDefault="00A5749C" w:rsidP="00A5749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Расходы на оплату работ по содержание детских и спортивных площадок, обустройство летней эстрады в деревне </w:t>
      </w:r>
      <w:proofErr w:type="spellStart"/>
      <w:r>
        <w:rPr>
          <w:rFonts w:ascii="Times New Roman" w:hAnsi="Times New Roman" w:cs="Times New Roman"/>
          <w:sz w:val="24"/>
          <w:szCs w:val="20"/>
        </w:rPr>
        <w:t>Войлово</w:t>
      </w:r>
      <w:proofErr w:type="spellEnd"/>
      <w:r w:rsidR="00C2348A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обустройство тротуаров и  пешеходных дорожек и на реализацию проектов развития общественной инфраструктуры</w:t>
      </w:r>
      <w:r>
        <w:rPr>
          <w:rFonts w:ascii="Times New Roman" w:hAnsi="Times New Roman" w:cs="Times New Roman"/>
          <w:sz w:val="24"/>
          <w:szCs w:val="20"/>
        </w:rPr>
        <w:t>, предусмотренные в  рамках выполнения  муниципальной программы «Благоустройство на 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0"/>
        </w:rPr>
        <w:t xml:space="preserve">ельским поселением в отчётном периоде не производились, при запланированных бюджетных ассигнованиях в сумме </w:t>
      </w:r>
      <w:r w:rsidRPr="00613E98">
        <w:rPr>
          <w:rFonts w:ascii="Times New Roman" w:hAnsi="Times New Roman" w:cs="Times New Roman"/>
          <w:i/>
          <w:sz w:val="24"/>
          <w:szCs w:val="20"/>
        </w:rPr>
        <w:t>2397,5 тыс</w:t>
      </w:r>
      <w:proofErr w:type="gramStart"/>
      <w:r w:rsidRPr="00613E98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Pr="00613E98">
        <w:rPr>
          <w:rFonts w:ascii="Times New Roman" w:hAnsi="Times New Roman" w:cs="Times New Roman"/>
          <w:i/>
          <w:sz w:val="24"/>
          <w:szCs w:val="20"/>
        </w:rPr>
        <w:t>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49C" w:rsidRPr="00EA126C" w:rsidRDefault="00A5749C" w:rsidP="00A5749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работ по вышеуказанным мероприятиям сельским поселением  разрабатывается сметная документация. Выполнение работ и их оплата планируется на </w:t>
      </w:r>
      <w:r w:rsidR="00C2348A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текущего года.</w:t>
      </w:r>
    </w:p>
    <w:p w:rsidR="00185A30" w:rsidRDefault="00185A30" w:rsidP="00185A30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не исполнены полномочия по оказанию мер социальной поддержке  специалистов, работающих в сельской местности, а также специалистов, вышедших на пенсию, в соответствии с Законом Калужской области от 30.12.2004 № 13-ОЗ « О мерах социальной поддержки специалистов, работающих в сельской местности, а также специалистов, вышедших на пенсию». При запланированных бюджетных ассигнованиях на 2019 год в сумме </w:t>
      </w:r>
      <w:r w:rsidRPr="002A5B16">
        <w:rPr>
          <w:rFonts w:ascii="Times New Roman" w:hAnsi="Times New Roman" w:cs="Times New Roman"/>
          <w:i/>
          <w:sz w:val="24"/>
          <w:szCs w:val="24"/>
        </w:rPr>
        <w:t>65,0 тыс.рублей</w:t>
      </w:r>
      <w:r>
        <w:rPr>
          <w:rFonts w:ascii="Times New Roman" w:hAnsi="Times New Roman" w:cs="Times New Roman"/>
          <w:sz w:val="24"/>
          <w:szCs w:val="24"/>
        </w:rPr>
        <w:t>, в текущем периоде расходы не производились.</w:t>
      </w:r>
    </w:p>
    <w:p w:rsidR="00634440" w:rsidRDefault="00634440" w:rsidP="00634440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9E1B58" w:rsidRDefault="009E1B58" w:rsidP="009E1B5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bCs/>
          <w:sz w:val="24"/>
          <w:szCs w:val="20"/>
        </w:rPr>
        <w:t xml:space="preserve">эффективного исполнения бюджета сельского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9E1B58" w:rsidRDefault="009E1B58" w:rsidP="009E1B5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</w:t>
      </w:r>
      <w:r w:rsidR="00A5749C">
        <w:rPr>
          <w:rFonts w:ascii="Times New Roman" w:hAnsi="Times New Roman" w:cs="Times New Roman"/>
          <w:bCs/>
          <w:sz w:val="24"/>
          <w:szCs w:val="20"/>
        </w:rPr>
        <w:t xml:space="preserve">я </w:t>
      </w:r>
      <w:r>
        <w:rPr>
          <w:rFonts w:ascii="Times New Roman" w:hAnsi="Times New Roman" w:cs="Times New Roman"/>
          <w:bCs/>
          <w:sz w:val="24"/>
          <w:szCs w:val="20"/>
        </w:rPr>
        <w:t xml:space="preserve"> плановых назначений по доходам и расходам бюджета сельского поселения;</w:t>
      </w:r>
    </w:p>
    <w:p w:rsidR="009E1B58" w:rsidRDefault="009E1B58" w:rsidP="009E1B5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-обратить особое внимание на уровень исполнения плановых показателей расходной части бюджета на исполнение муниципальных программ</w:t>
      </w:r>
      <w:r w:rsidR="00A5749C">
        <w:rPr>
          <w:rFonts w:ascii="Times New Roman" w:hAnsi="Times New Roman" w:cs="Times New Roman"/>
          <w:bCs/>
          <w:sz w:val="24"/>
          <w:szCs w:val="20"/>
        </w:rPr>
        <w:t>.</w:t>
      </w:r>
    </w:p>
    <w:p w:rsidR="009E1B58" w:rsidRPr="00635D06" w:rsidRDefault="009E1B58" w:rsidP="009E1B5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 Заболотье».</w:t>
      </w:r>
    </w:p>
    <w:p w:rsidR="00C2348A" w:rsidRPr="00635D06" w:rsidRDefault="00C2348A" w:rsidP="009E1B5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2348A" w:rsidRPr="00635D06" w:rsidRDefault="00C2348A" w:rsidP="009E1B5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2348A" w:rsidRPr="00635D06" w:rsidRDefault="00C2348A" w:rsidP="009E1B5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2348A" w:rsidRPr="00635D06" w:rsidRDefault="00C2348A" w:rsidP="009E1B5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2348A" w:rsidRPr="00635D06" w:rsidRDefault="00C2348A" w:rsidP="009E1B5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 В.А. Афонина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Исп.Борисенкова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С.В.(тел.6-47-63)</w:t>
      </w: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E1B58" w:rsidRDefault="009E1B58" w:rsidP="009E1B58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E1B58" w:rsidRDefault="009E1B58" w:rsidP="009E1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9E1B58" w:rsidRDefault="009E1B58" w:rsidP="009E1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9E1B58" w:rsidRDefault="009E1B58" w:rsidP="009E1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9E1B58" w:rsidRDefault="009E1B58" w:rsidP="009E1B58"/>
    <w:p w:rsidR="009E1B58" w:rsidRDefault="009E1B58" w:rsidP="009E1B58"/>
    <w:p w:rsidR="009E1B58" w:rsidRDefault="009E1B58" w:rsidP="009E1B58">
      <w:pPr>
        <w:rPr>
          <w:b/>
        </w:rPr>
      </w:pPr>
    </w:p>
    <w:p w:rsidR="00DB240E" w:rsidRDefault="00DB240E"/>
    <w:sectPr w:rsidR="00DB240E" w:rsidSect="00F76F8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34" w:rsidRDefault="00B33A34" w:rsidP="005C2793">
      <w:pPr>
        <w:spacing w:after="0" w:line="240" w:lineRule="auto"/>
      </w:pPr>
      <w:r>
        <w:separator/>
      </w:r>
    </w:p>
  </w:endnote>
  <w:endnote w:type="continuationSeparator" w:id="0">
    <w:p w:rsidR="00B33A34" w:rsidRDefault="00B33A34" w:rsidP="005C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34" w:rsidRDefault="00B33A34" w:rsidP="005C2793">
      <w:pPr>
        <w:spacing w:after="0" w:line="240" w:lineRule="auto"/>
      </w:pPr>
      <w:r>
        <w:separator/>
      </w:r>
    </w:p>
  </w:footnote>
  <w:footnote w:type="continuationSeparator" w:id="0">
    <w:p w:rsidR="00B33A34" w:rsidRDefault="00B33A34" w:rsidP="005C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807141"/>
      <w:docPartObj>
        <w:docPartGallery w:val="Page Numbers (Top of Page)"/>
        <w:docPartUnique/>
      </w:docPartObj>
    </w:sdtPr>
    <w:sdtEndPr/>
    <w:sdtContent>
      <w:p w:rsidR="00BB344C" w:rsidRDefault="00B33A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5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344C" w:rsidRDefault="00BB34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B58"/>
    <w:rsid w:val="00014201"/>
    <w:rsid w:val="00033611"/>
    <w:rsid w:val="0003656E"/>
    <w:rsid w:val="00036AC3"/>
    <w:rsid w:val="0005082F"/>
    <w:rsid w:val="00072B87"/>
    <w:rsid w:val="0007395B"/>
    <w:rsid w:val="000C276D"/>
    <w:rsid w:val="000C7E22"/>
    <w:rsid w:val="000E5366"/>
    <w:rsid w:val="000F75D8"/>
    <w:rsid w:val="00120998"/>
    <w:rsid w:val="00120E4B"/>
    <w:rsid w:val="00124131"/>
    <w:rsid w:val="00161D9C"/>
    <w:rsid w:val="00165BBB"/>
    <w:rsid w:val="00185A30"/>
    <w:rsid w:val="00187079"/>
    <w:rsid w:val="001A2E01"/>
    <w:rsid w:val="001A3DBB"/>
    <w:rsid w:val="001F1C1A"/>
    <w:rsid w:val="00217C59"/>
    <w:rsid w:val="00223A9E"/>
    <w:rsid w:val="00227798"/>
    <w:rsid w:val="00237A94"/>
    <w:rsid w:val="00254AF0"/>
    <w:rsid w:val="00257804"/>
    <w:rsid w:val="0026634F"/>
    <w:rsid w:val="00274BE8"/>
    <w:rsid w:val="002A5B16"/>
    <w:rsid w:val="002C04F8"/>
    <w:rsid w:val="002C7435"/>
    <w:rsid w:val="002D0858"/>
    <w:rsid w:val="002F3CE9"/>
    <w:rsid w:val="00327916"/>
    <w:rsid w:val="003356EA"/>
    <w:rsid w:val="00340BC0"/>
    <w:rsid w:val="003618C8"/>
    <w:rsid w:val="00361FF0"/>
    <w:rsid w:val="0037238E"/>
    <w:rsid w:val="00372FA3"/>
    <w:rsid w:val="00374724"/>
    <w:rsid w:val="0037738E"/>
    <w:rsid w:val="00397DB9"/>
    <w:rsid w:val="003C6464"/>
    <w:rsid w:val="003E16D2"/>
    <w:rsid w:val="003E17EE"/>
    <w:rsid w:val="003E6FE9"/>
    <w:rsid w:val="00411E46"/>
    <w:rsid w:val="004121AF"/>
    <w:rsid w:val="004628CA"/>
    <w:rsid w:val="0048046B"/>
    <w:rsid w:val="004939DD"/>
    <w:rsid w:val="00494EF7"/>
    <w:rsid w:val="004A1F8B"/>
    <w:rsid w:val="004A5D51"/>
    <w:rsid w:val="004C0EEE"/>
    <w:rsid w:val="004C154C"/>
    <w:rsid w:val="004D1D49"/>
    <w:rsid w:val="004E5158"/>
    <w:rsid w:val="004E71BF"/>
    <w:rsid w:val="004F1566"/>
    <w:rsid w:val="00500E9D"/>
    <w:rsid w:val="0051131F"/>
    <w:rsid w:val="0052609E"/>
    <w:rsid w:val="00544AFD"/>
    <w:rsid w:val="00551060"/>
    <w:rsid w:val="00551AB9"/>
    <w:rsid w:val="00551F0E"/>
    <w:rsid w:val="00562ECB"/>
    <w:rsid w:val="00571E77"/>
    <w:rsid w:val="005830C9"/>
    <w:rsid w:val="0059452B"/>
    <w:rsid w:val="00596E57"/>
    <w:rsid w:val="0059769F"/>
    <w:rsid w:val="005A098B"/>
    <w:rsid w:val="005C2793"/>
    <w:rsid w:val="00613D0A"/>
    <w:rsid w:val="00613E98"/>
    <w:rsid w:val="0063037A"/>
    <w:rsid w:val="00632925"/>
    <w:rsid w:val="00632F88"/>
    <w:rsid w:val="00634440"/>
    <w:rsid w:val="00635D06"/>
    <w:rsid w:val="006377E9"/>
    <w:rsid w:val="006B767F"/>
    <w:rsid w:val="006D78D4"/>
    <w:rsid w:val="006E0176"/>
    <w:rsid w:val="006E116F"/>
    <w:rsid w:val="00700991"/>
    <w:rsid w:val="007064FB"/>
    <w:rsid w:val="00707D07"/>
    <w:rsid w:val="00715F01"/>
    <w:rsid w:val="00720230"/>
    <w:rsid w:val="007357A8"/>
    <w:rsid w:val="00742BE3"/>
    <w:rsid w:val="00770C93"/>
    <w:rsid w:val="00795C0F"/>
    <w:rsid w:val="007B70EB"/>
    <w:rsid w:val="00800E9B"/>
    <w:rsid w:val="0080554A"/>
    <w:rsid w:val="008062AD"/>
    <w:rsid w:val="0084672A"/>
    <w:rsid w:val="00855C67"/>
    <w:rsid w:val="008757AB"/>
    <w:rsid w:val="00876558"/>
    <w:rsid w:val="00876FDC"/>
    <w:rsid w:val="008D472C"/>
    <w:rsid w:val="0092555F"/>
    <w:rsid w:val="00935001"/>
    <w:rsid w:val="00941C33"/>
    <w:rsid w:val="00942BAB"/>
    <w:rsid w:val="0096145A"/>
    <w:rsid w:val="009647B2"/>
    <w:rsid w:val="00967448"/>
    <w:rsid w:val="009966BD"/>
    <w:rsid w:val="009C2935"/>
    <w:rsid w:val="009C499F"/>
    <w:rsid w:val="009E1B58"/>
    <w:rsid w:val="009E1F93"/>
    <w:rsid w:val="00A026DC"/>
    <w:rsid w:val="00A10C32"/>
    <w:rsid w:val="00A1386C"/>
    <w:rsid w:val="00A14A45"/>
    <w:rsid w:val="00A3380A"/>
    <w:rsid w:val="00A40117"/>
    <w:rsid w:val="00A44388"/>
    <w:rsid w:val="00A5298F"/>
    <w:rsid w:val="00A5749C"/>
    <w:rsid w:val="00AA447C"/>
    <w:rsid w:val="00AD520E"/>
    <w:rsid w:val="00AE3403"/>
    <w:rsid w:val="00B138CE"/>
    <w:rsid w:val="00B175EB"/>
    <w:rsid w:val="00B326DC"/>
    <w:rsid w:val="00B33A34"/>
    <w:rsid w:val="00B55CE7"/>
    <w:rsid w:val="00B624E4"/>
    <w:rsid w:val="00B81A82"/>
    <w:rsid w:val="00BB344C"/>
    <w:rsid w:val="00BC38FD"/>
    <w:rsid w:val="00BD69A7"/>
    <w:rsid w:val="00C0094C"/>
    <w:rsid w:val="00C04064"/>
    <w:rsid w:val="00C05BE6"/>
    <w:rsid w:val="00C2348A"/>
    <w:rsid w:val="00C3223E"/>
    <w:rsid w:val="00C427FB"/>
    <w:rsid w:val="00CC78A8"/>
    <w:rsid w:val="00CD70CD"/>
    <w:rsid w:val="00D01703"/>
    <w:rsid w:val="00D176ED"/>
    <w:rsid w:val="00D21869"/>
    <w:rsid w:val="00D22A4A"/>
    <w:rsid w:val="00D240FC"/>
    <w:rsid w:val="00D34011"/>
    <w:rsid w:val="00D36580"/>
    <w:rsid w:val="00D45D5E"/>
    <w:rsid w:val="00D5013C"/>
    <w:rsid w:val="00D504A8"/>
    <w:rsid w:val="00D61A8E"/>
    <w:rsid w:val="00D675E4"/>
    <w:rsid w:val="00D81ED2"/>
    <w:rsid w:val="00D8537C"/>
    <w:rsid w:val="00DB240E"/>
    <w:rsid w:val="00DC1D83"/>
    <w:rsid w:val="00DE50FA"/>
    <w:rsid w:val="00E246C6"/>
    <w:rsid w:val="00E44EFF"/>
    <w:rsid w:val="00E716E2"/>
    <w:rsid w:val="00E764A7"/>
    <w:rsid w:val="00E932AD"/>
    <w:rsid w:val="00EA126C"/>
    <w:rsid w:val="00EA472C"/>
    <w:rsid w:val="00EA7F8F"/>
    <w:rsid w:val="00F00562"/>
    <w:rsid w:val="00F005BB"/>
    <w:rsid w:val="00F010BE"/>
    <w:rsid w:val="00F16041"/>
    <w:rsid w:val="00F54F19"/>
    <w:rsid w:val="00F63E04"/>
    <w:rsid w:val="00F727E4"/>
    <w:rsid w:val="00F76F83"/>
    <w:rsid w:val="00FA5485"/>
    <w:rsid w:val="00FE4D63"/>
    <w:rsid w:val="00FE52DD"/>
    <w:rsid w:val="00FF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E1B58"/>
    <w:rPr>
      <w:b/>
      <w:bCs/>
    </w:rPr>
  </w:style>
  <w:style w:type="paragraph" w:styleId="a5">
    <w:name w:val="header"/>
    <w:basedOn w:val="a"/>
    <w:link w:val="a6"/>
    <w:uiPriority w:val="99"/>
    <w:unhideWhenUsed/>
    <w:rsid w:val="005C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2793"/>
  </w:style>
  <w:style w:type="paragraph" w:styleId="a7">
    <w:name w:val="footer"/>
    <w:basedOn w:val="a"/>
    <w:link w:val="a8"/>
    <w:uiPriority w:val="99"/>
    <w:semiHidden/>
    <w:unhideWhenUsed/>
    <w:rsid w:val="005C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2793"/>
  </w:style>
  <w:style w:type="paragraph" w:styleId="a9">
    <w:name w:val="Normal (Web)"/>
    <w:aliases w:val="Обычный (Web)"/>
    <w:basedOn w:val="a"/>
    <w:uiPriority w:val="99"/>
    <w:unhideWhenUsed/>
    <w:qFormat/>
    <w:rsid w:val="00AD52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2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51E-3"/>
                  <c:y val="-0.238095238095238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-0.20634920634920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944444444444451E-3"/>
                  <c:y val="-0.400793650793650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1853.4</c:v>
                </c:pt>
                <c:pt idx="1">
                  <c:v>1655.9</c:v>
                </c:pt>
                <c:pt idx="2">
                  <c:v>3349.2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3602176"/>
        <c:axId val="74201344"/>
      </c:barChart>
      <c:catAx>
        <c:axId val="73602176"/>
        <c:scaling>
          <c:orientation val="minMax"/>
        </c:scaling>
        <c:delete val="0"/>
        <c:axPos val="b"/>
        <c:majorTickMark val="out"/>
        <c:minorTickMark val="none"/>
        <c:tickLblPos val="nextTo"/>
        <c:crossAx val="74201344"/>
        <c:crosses val="autoZero"/>
        <c:auto val="1"/>
        <c:lblAlgn val="ctr"/>
        <c:lblOffset val="100"/>
        <c:noMultiLvlLbl val="0"/>
      </c:catAx>
      <c:valAx>
        <c:axId val="7420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602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AB55-4D0D-4936-8DE1-D1AAB89D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11</Pages>
  <Words>4449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123</cp:revision>
  <cp:lastPrinted>2019-07-12T07:56:00Z</cp:lastPrinted>
  <dcterms:created xsi:type="dcterms:W3CDTF">2019-07-04T11:14:00Z</dcterms:created>
  <dcterms:modified xsi:type="dcterms:W3CDTF">2019-07-23T08:57:00Z</dcterms:modified>
</cp:coreProperties>
</file>