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A" w:rsidRDefault="00835BCA" w:rsidP="00C24CB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835BCA" w:rsidRDefault="00835BCA" w:rsidP="00C24C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проект   отчета 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 201</w:t>
      </w:r>
      <w:r w:rsidR="006A6E1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5BCA" w:rsidRDefault="00835BCA" w:rsidP="00835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CA" w:rsidRDefault="00835BCA" w:rsidP="00FA73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статьёй 8 Положения о контрольно-счётной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ЛРС от 25.04.2012 №181, решением ЛРС от 28.11.201</w:t>
      </w:r>
      <w:r w:rsidR="006A6E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="006A6E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полномочийсельского поселения «Село Заречный» и решения Сельской Думы  сельского поселения  от 2</w:t>
      </w:r>
      <w:r w:rsidR="007B28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E61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B28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B28F2">
        <w:rPr>
          <w:rFonts w:ascii="Times New Roman" w:hAnsi="Times New Roman" w:cs="Times New Roman"/>
          <w:sz w:val="24"/>
          <w:szCs w:val="24"/>
        </w:rPr>
        <w:t xml:space="preserve"> 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 муниципального района полномочий контрольно-счётного органа  сельского поселения  «Село Заречный» проведена внешняя проверка годового отчёта об исполнении бюджета сельского поселения за 201</w:t>
      </w:r>
      <w:r w:rsidR="006A6E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5BCA" w:rsidRDefault="00835BCA" w:rsidP="00FA73F5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статьи 157,264.4 Бюджетного кодекса Российской Федерации (далее по тексту-БК РФ), Федеральный закон  РФ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пункт 3.2. плана работы контрольно-счётной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35BCA" w:rsidRDefault="00835BCA" w:rsidP="00FA73F5">
      <w:pPr>
        <w:tabs>
          <w:tab w:val="left" w:pos="567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проверки: муниципальное образование сельского поселения «Село Заречный».</w:t>
      </w:r>
    </w:p>
    <w:p w:rsidR="00835BCA" w:rsidRDefault="00835BCA" w:rsidP="00FA73F5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отчёта об исполнении бюджета сельского поселения проведена в целях оценки  соблюдения  муниципальным образованием  бюджетного законодательства при исполнении бюджета, оценки достоверности годового отчёта  об исполнении бюджета и достоверности годовой бюджетной отчётности.</w:t>
      </w:r>
    </w:p>
    <w:p w:rsidR="00835BCA" w:rsidRDefault="00835BCA" w:rsidP="00FA73F5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5BCA" w:rsidRDefault="00835BCA" w:rsidP="00FA73F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проект решения  Сельской Думы  «Об исполнении бюджета сельского поселения «Село Заречный»  за  201</w:t>
      </w:r>
      <w:r w:rsidR="00C31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  подготовлено в соответствии с БК РФ,  Федеральным законом  РФ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 «О бюджетном процессе  в муниципальном образовании 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», утверждённ</w:t>
      </w:r>
      <w:r w:rsidR="00FA73F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 решением Сельской Думы от 09.09.2016 №27 (</w:t>
      </w:r>
      <w:r w:rsidR="00FA73F5">
        <w:rPr>
          <w:rFonts w:ascii="Times New Roman" w:hAnsi="Times New Roman" w:cs="Times New Roman"/>
          <w:sz w:val="24"/>
          <w:szCs w:val="24"/>
        </w:rPr>
        <w:t xml:space="preserve">в редакции  решения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C318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187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318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31874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5BCA" w:rsidRDefault="00835BCA" w:rsidP="00FA73F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264.4. БК РФ  и требованиями  статьи 8 Положения о бюджетном процессе  годовой отчёт об исполнении бюджета подлежал внешней проверке, перед его рассмотрением  в законодательном  (представительном) органе с подготовкой заключения на годовой отчёт об исполнении бюджета.</w:t>
      </w:r>
    </w:p>
    <w:p w:rsidR="00835BCA" w:rsidRDefault="00835BCA" w:rsidP="00FA73F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отчёт «Об исполнении бюджета сельского поселения «Село Заречный» за 201</w:t>
      </w:r>
      <w:r w:rsidR="00C31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  подготовлено  по результатам экспертизы бюджетной отчётности и анализа годовой отчётности.</w:t>
      </w:r>
    </w:p>
    <w:p w:rsidR="00835BCA" w:rsidRDefault="00835BCA" w:rsidP="00FA73F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за 201</w:t>
      </w:r>
      <w:r w:rsidR="00FA73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  содержит данные об исполнении бюджета по доходам, расходам и источникам финансирования дефицита бюджета в соответствии  с бюджетной классификацией Российской Федерации.</w:t>
      </w:r>
    </w:p>
    <w:p w:rsidR="00835BCA" w:rsidRDefault="00835BCA" w:rsidP="00FA73F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отчёта об исполнении бюджета осуществлялся сравнением текущих показателей бюджета сельского поселения 201</w:t>
      </w:r>
      <w:r w:rsidR="00C31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201</w:t>
      </w:r>
      <w:r w:rsidR="00C318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а также плановых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фактическими. В анализе отчёта об исполнении бюджета определялась структура бюджета, доля отдельных бюджетных показателей в итоговом показателе  и их влияние на общие результаты.</w:t>
      </w:r>
    </w:p>
    <w:p w:rsidR="0039014F" w:rsidRDefault="0039014F" w:rsidP="00FA73F5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5BCA" w:rsidRDefault="00835BCA" w:rsidP="00FA73F5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344184" w:rsidRDefault="00835BCA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44184">
        <w:rPr>
          <w:rFonts w:ascii="Times New Roman" w:hAnsi="Times New Roman" w:cs="Times New Roman"/>
          <w:sz w:val="24"/>
          <w:szCs w:val="24"/>
        </w:rPr>
        <w:t>Бюджет сельского поселения на 2018 год и на плановый период 2019 и 2020 годов утвержден решением Сельской Думы от 26.12.2017  № 32:</w:t>
      </w:r>
    </w:p>
    <w:p w:rsidR="00344184" w:rsidRDefault="00344184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Pr="00B11729">
        <w:rPr>
          <w:rFonts w:ascii="Times New Roman" w:hAnsi="Times New Roman" w:cs="Times New Roman"/>
          <w:i/>
          <w:sz w:val="24"/>
          <w:szCs w:val="24"/>
        </w:rPr>
        <w:t>14099,1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B11729">
        <w:rPr>
          <w:rFonts w:ascii="Times New Roman" w:hAnsi="Times New Roman" w:cs="Times New Roman"/>
          <w:i/>
          <w:sz w:val="24"/>
          <w:szCs w:val="24"/>
        </w:rPr>
        <w:t>13518,3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95,9 % в общем объеме доходной части бюджета;</w:t>
      </w:r>
    </w:p>
    <w:p w:rsidR="00344184" w:rsidRDefault="00344184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расходам в сумме </w:t>
      </w:r>
      <w:r w:rsidRPr="00B11729">
        <w:rPr>
          <w:rFonts w:ascii="Times New Roman" w:hAnsi="Times New Roman" w:cs="Times New Roman"/>
          <w:i/>
          <w:sz w:val="24"/>
          <w:szCs w:val="24"/>
        </w:rPr>
        <w:t>14128,1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184" w:rsidRDefault="00344184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дефицитом в сумме </w:t>
      </w:r>
      <w:r>
        <w:rPr>
          <w:rFonts w:ascii="Times New Roman" w:hAnsi="Times New Roman" w:cs="Times New Roman"/>
          <w:i/>
          <w:sz w:val="24"/>
          <w:szCs w:val="24"/>
        </w:rPr>
        <w:t>29,0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BCA" w:rsidRDefault="00835BCA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учётом  внесенных изменений (решения от </w:t>
      </w:r>
      <w:r w:rsidR="0034418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18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44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4418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8, от </w:t>
      </w:r>
      <w:r w:rsidR="00344184">
        <w:rPr>
          <w:rFonts w:ascii="Times New Roman" w:hAnsi="Times New Roman" w:cs="Times New Roman"/>
          <w:sz w:val="24"/>
          <w:szCs w:val="24"/>
        </w:rPr>
        <w:t>22.11.2018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4418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, от 2</w:t>
      </w:r>
      <w:r w:rsidR="003441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44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="00344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)утверждены следующие основные характеристики бюджета поселения на 201</w:t>
      </w:r>
      <w:r w:rsidR="00FE07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35BCA" w:rsidRDefault="00835BCA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доходам  </w:t>
      </w:r>
      <w:r w:rsidR="00DF11F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11FF" w:rsidRPr="00344184">
        <w:rPr>
          <w:rFonts w:ascii="Times New Roman" w:hAnsi="Times New Roman" w:cs="Times New Roman"/>
          <w:i/>
          <w:sz w:val="24"/>
          <w:szCs w:val="24"/>
        </w:rPr>
        <w:t>17323,0</w:t>
      </w:r>
      <w:r w:rsidR="00DF11FF">
        <w:rPr>
          <w:rFonts w:ascii="Times New Roman" w:hAnsi="Times New Roman" w:cs="Times New Roman"/>
          <w:i/>
          <w:sz w:val="24"/>
          <w:szCs w:val="24"/>
        </w:rPr>
        <w:t>тыс</w:t>
      </w:r>
      <w:r w:rsidR="00DF11FF">
        <w:rPr>
          <w:rFonts w:ascii="Times New Roman" w:hAnsi="Times New Roman" w:cs="Times New Roman"/>
          <w:sz w:val="24"/>
          <w:szCs w:val="24"/>
        </w:rPr>
        <w:t xml:space="preserve">. </w:t>
      </w:r>
      <w:r w:rsidR="00DF11FF">
        <w:rPr>
          <w:rFonts w:ascii="Times New Roman" w:hAnsi="Times New Roman" w:cs="Times New Roman"/>
          <w:i/>
          <w:sz w:val="24"/>
          <w:szCs w:val="24"/>
        </w:rPr>
        <w:t>рублей</w:t>
      </w:r>
      <w:r w:rsidR="00DF11FF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DF11F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344184" w:rsidRPr="00344184">
        <w:rPr>
          <w:rFonts w:ascii="Times New Roman" w:hAnsi="Times New Roman" w:cs="Times New Roman"/>
          <w:i/>
          <w:sz w:val="24"/>
          <w:szCs w:val="24"/>
        </w:rPr>
        <w:t>3223,9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44184">
        <w:rPr>
          <w:rFonts w:ascii="Times New Roman" w:hAnsi="Times New Roman" w:cs="Times New Roman"/>
          <w:sz w:val="24"/>
          <w:szCs w:val="24"/>
        </w:rPr>
        <w:t xml:space="preserve">22,8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F11FF">
        <w:rPr>
          <w:rFonts w:ascii="Times New Roman" w:hAnsi="Times New Roman" w:cs="Times New Roman"/>
          <w:sz w:val="24"/>
          <w:szCs w:val="24"/>
        </w:rPr>
        <w:t xml:space="preserve">против первоначально утверждённого бюджета, в том числе по безвозмездным поступлениям с увеличением   на </w:t>
      </w:r>
      <w:r w:rsidR="00CF1978" w:rsidRPr="00CF1978">
        <w:rPr>
          <w:rFonts w:ascii="Times New Roman" w:hAnsi="Times New Roman" w:cs="Times New Roman"/>
          <w:i/>
          <w:sz w:val="24"/>
          <w:szCs w:val="24"/>
        </w:rPr>
        <w:t>2880,7</w:t>
      </w:r>
      <w:r w:rsidR="00DF11FF" w:rsidRPr="00DF11FF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DF11FF">
        <w:rPr>
          <w:rFonts w:ascii="Times New Roman" w:hAnsi="Times New Roman" w:cs="Times New Roman"/>
          <w:sz w:val="24"/>
          <w:szCs w:val="24"/>
        </w:rPr>
        <w:t xml:space="preserve"> и объёмом в размере</w:t>
      </w:r>
      <w:r w:rsidR="00CF1978" w:rsidRPr="00CF1978">
        <w:rPr>
          <w:rFonts w:ascii="Times New Roman" w:hAnsi="Times New Roman" w:cs="Times New Roman"/>
          <w:i/>
          <w:sz w:val="24"/>
          <w:szCs w:val="24"/>
        </w:rPr>
        <w:t>16399,0</w:t>
      </w:r>
      <w:r w:rsidR="00DF11FF" w:rsidRPr="00DF11FF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BCA" w:rsidRDefault="00835BCA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</w:t>
      </w:r>
      <w:r w:rsidR="00DF11FF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DF11FF" w:rsidRPr="00FE07BB">
        <w:rPr>
          <w:rFonts w:ascii="Times New Roman" w:hAnsi="Times New Roman" w:cs="Times New Roman"/>
          <w:i/>
          <w:sz w:val="24"/>
          <w:szCs w:val="24"/>
        </w:rPr>
        <w:t>17408,8</w:t>
      </w:r>
      <w:r w:rsidR="00DF11F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52696">
        <w:rPr>
          <w:rFonts w:ascii="Times New Roman" w:hAnsi="Times New Roman" w:cs="Times New Roman"/>
          <w:i/>
          <w:sz w:val="24"/>
          <w:szCs w:val="24"/>
        </w:rPr>
        <w:t>,</w:t>
      </w:r>
      <w:r w:rsidR="00DF11FF" w:rsidRPr="00DF11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DF11F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FE07BB" w:rsidRPr="00FE07BB">
        <w:rPr>
          <w:rFonts w:ascii="Times New Roman" w:hAnsi="Times New Roman" w:cs="Times New Roman"/>
          <w:i/>
          <w:sz w:val="24"/>
          <w:szCs w:val="24"/>
        </w:rPr>
        <w:t>3280,7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FE07BB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DF11FF">
        <w:rPr>
          <w:rFonts w:ascii="Times New Roman" w:hAnsi="Times New Roman" w:cs="Times New Roman"/>
          <w:sz w:val="24"/>
          <w:szCs w:val="24"/>
        </w:rPr>
        <w:t>;</w:t>
      </w:r>
    </w:p>
    <w:p w:rsidR="00835BCA" w:rsidRPr="00DF11FF" w:rsidRDefault="00835BCA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прогнозируемым дефицитом бюджета в размере</w:t>
      </w:r>
      <w:r w:rsidR="00FE07BB" w:rsidRPr="00FE07BB">
        <w:rPr>
          <w:rFonts w:ascii="Times New Roman" w:hAnsi="Times New Roman" w:cs="Times New Roman"/>
          <w:i/>
          <w:sz w:val="24"/>
          <w:szCs w:val="24"/>
        </w:rPr>
        <w:t>85,8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F11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11FF" w:rsidRPr="00DF11FF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DF11FF" w:rsidRPr="00DF11FF">
        <w:rPr>
          <w:rFonts w:ascii="Times New Roman" w:hAnsi="Times New Roman" w:cs="Times New Roman"/>
          <w:i/>
          <w:sz w:val="24"/>
          <w:szCs w:val="24"/>
        </w:rPr>
        <w:t>56,8 тыс.рублей</w:t>
      </w:r>
      <w:r w:rsidRPr="00DF11FF">
        <w:rPr>
          <w:rFonts w:ascii="Times New Roman" w:hAnsi="Times New Roman" w:cs="Times New Roman"/>
          <w:sz w:val="24"/>
          <w:szCs w:val="24"/>
        </w:rPr>
        <w:t>.</w:t>
      </w:r>
    </w:p>
    <w:p w:rsidR="00835BCA" w:rsidRDefault="00835BCA" w:rsidP="00FA73F5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835BCA" w:rsidRPr="00184B0B" w:rsidRDefault="00835BCA" w:rsidP="00FA73F5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Бюджет сельского поселения за 201</w:t>
      </w:r>
      <w:r w:rsidR="00AB3356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год  исполнен по доходам в сумме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AB335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6517,3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, или 11</w:t>
      </w:r>
      <w:r w:rsidR="00AB3356">
        <w:rPr>
          <w:rStyle w:val="a4"/>
          <w:rFonts w:ascii="Times New Roman" w:hAnsi="Times New Roman" w:cs="Times New Roman"/>
          <w:b w:val="0"/>
          <w:sz w:val="24"/>
          <w:szCs w:val="24"/>
        </w:rPr>
        <w:t>7,1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 w:rsidR="00AB3356">
        <w:rPr>
          <w:rStyle w:val="a4"/>
          <w:rFonts w:ascii="Times New Roman" w:hAnsi="Times New Roman" w:cs="Times New Roman"/>
          <w:b w:val="0"/>
          <w:sz w:val="24"/>
          <w:szCs w:val="24"/>
        </w:rPr>
        <w:t>95,3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к уточнённому, по расходам  исполнен в размере 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AB335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5124,</w:t>
      </w:r>
      <w:r w:rsidR="001E313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, или на 1</w:t>
      </w:r>
      <w:r w:rsidR="00AB3356">
        <w:rPr>
          <w:rStyle w:val="a4"/>
          <w:rFonts w:ascii="Times New Roman" w:hAnsi="Times New Roman" w:cs="Times New Roman"/>
          <w:b w:val="0"/>
          <w:sz w:val="24"/>
          <w:szCs w:val="24"/>
        </w:rPr>
        <w:t>0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7,</w:t>
      </w:r>
      <w:r w:rsidR="00AB3356">
        <w:rPr>
          <w:rStyle w:val="a4"/>
          <w:rFonts w:ascii="Times New Roman" w:hAnsi="Times New Roman" w:cs="Times New Roman"/>
          <w:b w:val="0"/>
          <w:sz w:val="24"/>
          <w:szCs w:val="24"/>
        </w:rPr>
        <w:t>0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 плану и на </w:t>
      </w:r>
      <w:r w:rsidR="00AB3356">
        <w:rPr>
          <w:rStyle w:val="a4"/>
          <w:rFonts w:ascii="Times New Roman" w:hAnsi="Times New Roman" w:cs="Times New Roman"/>
          <w:b w:val="0"/>
          <w:sz w:val="24"/>
          <w:szCs w:val="24"/>
        </w:rPr>
        <w:t>86,9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</w:t>
      </w:r>
      <w:r w:rsidR="00E450D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35BCA" w:rsidRPr="00184B0B" w:rsidRDefault="00835BCA" w:rsidP="00FA73F5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="00AB3356" w:rsidRPr="00AB335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85,8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AB3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профицитом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="00AB3356" w:rsidRPr="00AB335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1393,</w:t>
      </w:r>
      <w:r w:rsidR="001E313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35BCA" w:rsidRDefault="00835BCA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параметров исполнения доходной части бюджета сельского поселения</w:t>
      </w:r>
      <w:proofErr w:type="gramEnd"/>
    </w:p>
    <w:p w:rsidR="00C36ED1" w:rsidRDefault="00835BCA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Доходная часть бюджета сельского поселения за 201</w:t>
      </w:r>
      <w:r w:rsidR="00C36E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36ED1">
        <w:rPr>
          <w:rFonts w:ascii="Times New Roman" w:hAnsi="Times New Roman" w:cs="Times New Roman"/>
          <w:i/>
          <w:sz w:val="24"/>
          <w:szCs w:val="24"/>
        </w:rPr>
        <w:t>6517,3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C36ED1">
        <w:rPr>
          <w:rFonts w:ascii="Times New Roman" w:hAnsi="Times New Roman" w:cs="Times New Roman"/>
          <w:sz w:val="24"/>
          <w:szCs w:val="24"/>
        </w:rPr>
        <w:t>95,3</w:t>
      </w:r>
      <w:r>
        <w:rPr>
          <w:rFonts w:ascii="Times New Roman" w:hAnsi="Times New Roman" w:cs="Times New Roman"/>
          <w:sz w:val="24"/>
          <w:szCs w:val="24"/>
        </w:rPr>
        <w:t xml:space="preserve"> % к уточненным бюджетным назначениям.</w:t>
      </w:r>
    </w:p>
    <w:p w:rsidR="00835BCA" w:rsidRDefault="00835BCA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уровню прошлого 201</w:t>
      </w:r>
      <w:r w:rsidR="00C36E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часть бюджета  увеличилась на </w:t>
      </w:r>
      <w:r w:rsidR="00C36ED1" w:rsidRPr="00C36ED1">
        <w:rPr>
          <w:rFonts w:ascii="Times New Roman" w:hAnsi="Times New Roman" w:cs="Times New Roman"/>
          <w:i/>
          <w:sz w:val="24"/>
          <w:szCs w:val="24"/>
        </w:rPr>
        <w:t>4133,8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илина </w:t>
      </w:r>
      <w:r w:rsidR="00C36ED1">
        <w:rPr>
          <w:rFonts w:ascii="Times New Roman" w:hAnsi="Times New Roman" w:cs="Times New Roman"/>
          <w:sz w:val="24"/>
          <w:szCs w:val="24"/>
        </w:rPr>
        <w:t>33,4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A73F5" w:rsidRDefault="00FA73F5" w:rsidP="00FA73F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96"/>
        <w:gridCol w:w="1351"/>
        <w:gridCol w:w="8"/>
        <w:gridCol w:w="1363"/>
        <w:gridCol w:w="1347"/>
        <w:gridCol w:w="1385"/>
        <w:gridCol w:w="904"/>
        <w:gridCol w:w="6"/>
        <w:gridCol w:w="711"/>
      </w:tblGrid>
      <w:tr w:rsidR="00835BCA" w:rsidRPr="00FA73F5" w:rsidTr="00835BCA">
        <w:trPr>
          <w:trHeight w:val="391"/>
        </w:trPr>
        <w:tc>
          <w:tcPr>
            <w:tcW w:w="2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FA73F5" w:rsidRDefault="00835BC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BCA" w:rsidRPr="00FA73F5" w:rsidRDefault="00835BC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FA73F5" w:rsidRDefault="00835BCA" w:rsidP="00060C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Отклонение 201</w:t>
            </w:r>
            <w:r w:rsidR="00060CE1" w:rsidRPr="00FA73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г. от 201</w:t>
            </w:r>
            <w:r w:rsidR="00060CE1" w:rsidRPr="00FA73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FA73F5" w:rsidRDefault="00835BCA" w:rsidP="00060C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Исполнено в 201</w:t>
            </w:r>
            <w:r w:rsidR="00060CE1" w:rsidRPr="00FA73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году  </w:t>
            </w:r>
            <w:proofErr w:type="gramStart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исполнению за 201</w:t>
            </w:r>
            <w:r w:rsidR="00060CE1" w:rsidRPr="00FA73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FA73F5" w:rsidRDefault="00835BC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Структура, </w:t>
            </w:r>
            <w:proofErr w:type="gramStart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</w:tr>
      <w:tr w:rsidR="00835BCA" w:rsidRPr="00FA73F5" w:rsidTr="00835BCA">
        <w:trPr>
          <w:trHeight w:val="3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BCA" w:rsidRPr="00FA73F5" w:rsidRDefault="00835BCA" w:rsidP="00060C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за  201</w:t>
            </w:r>
            <w:r w:rsidR="00060CE1" w:rsidRPr="00FA73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FA73F5" w:rsidRDefault="00835BCA" w:rsidP="00060C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060CE1" w:rsidRPr="00FA73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CA" w:rsidRPr="00FA73F5" w:rsidTr="00C24CBC">
        <w:trPr>
          <w:trHeight w:val="4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CA" w:rsidRPr="00FA73F5" w:rsidRDefault="0083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BCA" w:rsidRPr="00FA73F5" w:rsidRDefault="00835BCA" w:rsidP="00060C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0CE1" w:rsidRPr="00FA73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BCA" w:rsidRPr="00FA73F5" w:rsidRDefault="00835BCA" w:rsidP="00060C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0CE1" w:rsidRPr="00FA73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0CE1" w:rsidRPr="00FA73F5" w:rsidTr="00835BCA">
        <w:trPr>
          <w:trHeight w:val="583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ED043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854,9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B81D8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1060,9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+206,0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060CE1" w:rsidRPr="00FA73F5" w:rsidTr="00835BCA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ED043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-57,8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562E7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60CE1" w:rsidRPr="00FA73F5" w:rsidTr="00835BCA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ED043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B81D8F" w:rsidP="00B81D8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+262,0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в 2,5 раза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562E7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60CE1" w:rsidRPr="00FA73F5" w:rsidTr="00835BCA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ED043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562E7D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60CE1" w:rsidRPr="00FA73F5" w:rsidTr="00835BCA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ED043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B81D8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060CE1" w:rsidRPr="00FA73F5" w:rsidTr="00835BCA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ED043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B81D8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60CE1" w:rsidRPr="00FA73F5" w:rsidTr="00835BCA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ED043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876,2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B81D8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1082,2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+206,0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060CE1" w:rsidRPr="00FA73F5" w:rsidTr="00835BCA">
        <w:trPr>
          <w:trHeight w:val="482"/>
        </w:trPr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ED043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11507,4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15435,1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+3927,7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060CE1" w:rsidRPr="00FA73F5" w:rsidTr="00835BCA"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060CE1" w:rsidP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12383,</w:t>
            </w:r>
            <w:r w:rsidR="00990B4A"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16517,3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990B4A" w:rsidP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+4133,7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CE1" w:rsidRPr="00FA73F5" w:rsidRDefault="00990B4A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133,4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E4045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CE1" w:rsidRPr="00FA73F5" w:rsidRDefault="00D1067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F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835BCA" w:rsidRPr="00FA73F5" w:rsidRDefault="00835BCA" w:rsidP="00835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BCA" w:rsidRDefault="00801FD8" w:rsidP="0083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35BCA">
        <w:rPr>
          <w:rFonts w:ascii="Times New Roman" w:hAnsi="Times New Roman" w:cs="Times New Roman"/>
          <w:sz w:val="24"/>
          <w:szCs w:val="24"/>
        </w:rPr>
        <w:t>В 201</w:t>
      </w:r>
      <w:r w:rsidR="0024769D">
        <w:rPr>
          <w:rFonts w:ascii="Times New Roman" w:hAnsi="Times New Roman" w:cs="Times New Roman"/>
          <w:sz w:val="24"/>
          <w:szCs w:val="24"/>
        </w:rPr>
        <w:t>8</w:t>
      </w:r>
      <w:r w:rsidR="00835BCA">
        <w:rPr>
          <w:rFonts w:ascii="Times New Roman" w:hAnsi="Times New Roman" w:cs="Times New Roman"/>
          <w:sz w:val="24"/>
          <w:szCs w:val="24"/>
        </w:rPr>
        <w:t xml:space="preserve"> году  по сравнению с 201</w:t>
      </w:r>
      <w:r w:rsidR="0024769D">
        <w:rPr>
          <w:rFonts w:ascii="Times New Roman" w:hAnsi="Times New Roman" w:cs="Times New Roman"/>
          <w:sz w:val="24"/>
          <w:szCs w:val="24"/>
        </w:rPr>
        <w:t>7</w:t>
      </w:r>
      <w:r w:rsidR="00835BCA"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 на</w:t>
      </w:r>
      <w:r w:rsidR="0024769D">
        <w:rPr>
          <w:rFonts w:ascii="Times New Roman" w:hAnsi="Times New Roman" w:cs="Times New Roman"/>
          <w:sz w:val="24"/>
          <w:szCs w:val="24"/>
        </w:rPr>
        <w:t xml:space="preserve"> 0,6  %</w:t>
      </w:r>
      <w:r w:rsidR="00835BCA">
        <w:rPr>
          <w:rFonts w:ascii="Times New Roman" w:hAnsi="Times New Roman" w:cs="Times New Roman"/>
          <w:sz w:val="24"/>
          <w:szCs w:val="24"/>
        </w:rPr>
        <w:t xml:space="preserve"> сократилась доля  налоговых и неналоговых доходов, при этом  доля безвозмездных поступлений  увеличилась  с 9</w:t>
      </w:r>
      <w:r w:rsidR="0024769D">
        <w:rPr>
          <w:rFonts w:ascii="Times New Roman" w:hAnsi="Times New Roman" w:cs="Times New Roman"/>
          <w:sz w:val="24"/>
          <w:szCs w:val="24"/>
        </w:rPr>
        <w:t>2</w:t>
      </w:r>
      <w:r w:rsidR="00835BCA">
        <w:rPr>
          <w:rFonts w:ascii="Times New Roman" w:hAnsi="Times New Roman" w:cs="Times New Roman"/>
          <w:sz w:val="24"/>
          <w:szCs w:val="24"/>
        </w:rPr>
        <w:t>,9  % до 9</w:t>
      </w:r>
      <w:r w:rsidR="0024769D">
        <w:rPr>
          <w:rFonts w:ascii="Times New Roman" w:hAnsi="Times New Roman" w:cs="Times New Roman"/>
          <w:sz w:val="24"/>
          <w:szCs w:val="24"/>
        </w:rPr>
        <w:t>3,5</w:t>
      </w:r>
      <w:r w:rsidR="00835BCA">
        <w:rPr>
          <w:rFonts w:ascii="Times New Roman" w:hAnsi="Times New Roman" w:cs="Times New Roman"/>
          <w:sz w:val="24"/>
          <w:szCs w:val="24"/>
        </w:rPr>
        <w:t xml:space="preserve"> % ,то есть </w:t>
      </w:r>
      <w:proofErr w:type="gramStart"/>
      <w:r w:rsidR="00835B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4769D">
        <w:rPr>
          <w:rFonts w:ascii="Times New Roman" w:hAnsi="Times New Roman" w:cs="Times New Roman"/>
          <w:sz w:val="24"/>
          <w:szCs w:val="24"/>
        </w:rPr>
        <w:t xml:space="preserve"> 0,6</w:t>
      </w:r>
      <w:r w:rsidR="00835BC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252A8" w:rsidRDefault="00801FD8" w:rsidP="0083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5BCA"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</w:t>
      </w:r>
      <w:r w:rsidR="0024769D">
        <w:rPr>
          <w:rFonts w:ascii="Times New Roman" w:hAnsi="Times New Roman" w:cs="Times New Roman"/>
          <w:sz w:val="24"/>
          <w:szCs w:val="24"/>
        </w:rPr>
        <w:t>3,5</w:t>
      </w:r>
      <w:r w:rsidR="00835BCA">
        <w:rPr>
          <w:rFonts w:ascii="Times New Roman" w:hAnsi="Times New Roman" w:cs="Times New Roman"/>
          <w:sz w:val="24"/>
          <w:szCs w:val="24"/>
        </w:rPr>
        <w:t>% ,что свидетельствует о</w:t>
      </w:r>
      <w:r w:rsidR="0024769D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 w:rsidR="00835BCA">
        <w:rPr>
          <w:rFonts w:ascii="Times New Roman" w:hAnsi="Times New Roman" w:cs="Times New Roman"/>
          <w:sz w:val="24"/>
          <w:szCs w:val="24"/>
        </w:rPr>
        <w:t>зависимости бюджета от бюджетов других уровней.</w:t>
      </w:r>
    </w:p>
    <w:p w:rsidR="00835BCA" w:rsidRDefault="00EF5E5A" w:rsidP="0083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1F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35BCA">
        <w:rPr>
          <w:rFonts w:ascii="Times New Roman" w:hAnsi="Times New Roman" w:cs="Times New Roman"/>
          <w:sz w:val="24"/>
          <w:szCs w:val="24"/>
        </w:rPr>
        <w:t>о сравнению с 201</w:t>
      </w:r>
      <w:r w:rsidR="0024769D">
        <w:rPr>
          <w:rFonts w:ascii="Times New Roman" w:hAnsi="Times New Roman" w:cs="Times New Roman"/>
          <w:sz w:val="24"/>
          <w:szCs w:val="24"/>
        </w:rPr>
        <w:t>7</w:t>
      </w:r>
      <w:r w:rsidR="00835BCA"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увеличились  на </w:t>
      </w:r>
      <w:r w:rsidR="0024769D" w:rsidRPr="0024769D">
        <w:rPr>
          <w:rFonts w:ascii="Times New Roman" w:hAnsi="Times New Roman" w:cs="Times New Roman"/>
          <w:i/>
          <w:sz w:val="24"/>
          <w:szCs w:val="24"/>
        </w:rPr>
        <w:t>3927,7</w:t>
      </w:r>
      <w:r w:rsidR="00835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35BCA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4769D">
        <w:rPr>
          <w:rFonts w:ascii="Times New Roman" w:hAnsi="Times New Roman" w:cs="Times New Roman"/>
          <w:sz w:val="24"/>
          <w:szCs w:val="24"/>
        </w:rPr>
        <w:t>34,1</w:t>
      </w:r>
      <w:r w:rsidR="00835BC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35BCA" w:rsidRDefault="00801FD8" w:rsidP="0083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2696">
        <w:rPr>
          <w:rFonts w:ascii="Times New Roman" w:hAnsi="Times New Roman" w:cs="Times New Roman"/>
          <w:sz w:val="24"/>
          <w:szCs w:val="24"/>
        </w:rPr>
        <w:t xml:space="preserve">В целом доходы </w:t>
      </w:r>
      <w:r w:rsidR="00835B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52696">
        <w:rPr>
          <w:rFonts w:ascii="Times New Roman" w:hAnsi="Times New Roman" w:cs="Times New Roman"/>
          <w:sz w:val="24"/>
          <w:szCs w:val="24"/>
        </w:rPr>
        <w:t xml:space="preserve"> по сравнению в 2017 годом </w:t>
      </w:r>
      <w:r w:rsidR="00835BCA">
        <w:rPr>
          <w:rFonts w:ascii="Times New Roman" w:hAnsi="Times New Roman" w:cs="Times New Roman"/>
          <w:sz w:val="24"/>
          <w:szCs w:val="24"/>
        </w:rPr>
        <w:t xml:space="preserve"> увеличились  на</w:t>
      </w:r>
      <w:r w:rsidR="0024769D" w:rsidRPr="0024769D">
        <w:rPr>
          <w:rFonts w:ascii="Times New Roman" w:hAnsi="Times New Roman" w:cs="Times New Roman"/>
          <w:i/>
          <w:sz w:val="24"/>
          <w:szCs w:val="24"/>
        </w:rPr>
        <w:t>4133,7</w:t>
      </w:r>
      <w:r w:rsidR="00835BCA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835BCA"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24769D">
        <w:rPr>
          <w:rFonts w:ascii="Times New Roman" w:hAnsi="Times New Roman" w:cs="Times New Roman"/>
          <w:sz w:val="24"/>
          <w:szCs w:val="24"/>
        </w:rPr>
        <w:t>33,4</w:t>
      </w:r>
      <w:r w:rsidR="00835BCA">
        <w:rPr>
          <w:rFonts w:ascii="Times New Roman" w:hAnsi="Times New Roman" w:cs="Times New Roman"/>
          <w:sz w:val="24"/>
          <w:szCs w:val="24"/>
        </w:rPr>
        <w:t xml:space="preserve"> % ,в том числе:</w:t>
      </w:r>
    </w:p>
    <w:p w:rsidR="00835BCA" w:rsidRDefault="00835BCA" w:rsidP="0083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526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</w:t>
      </w:r>
      <w:r w:rsidR="0024769D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 xml:space="preserve">ились  на </w:t>
      </w:r>
      <w:r w:rsidR="0024769D" w:rsidRPr="0027058F">
        <w:rPr>
          <w:rFonts w:ascii="Times New Roman" w:hAnsi="Times New Roman" w:cs="Times New Roman"/>
          <w:i/>
          <w:sz w:val="24"/>
          <w:szCs w:val="24"/>
        </w:rPr>
        <w:t>206,0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24769D">
        <w:rPr>
          <w:rFonts w:ascii="Times New Roman" w:hAnsi="Times New Roman" w:cs="Times New Roman"/>
          <w:sz w:val="24"/>
          <w:szCs w:val="24"/>
        </w:rPr>
        <w:t>23,5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35BCA" w:rsidRDefault="00835BCA" w:rsidP="0083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526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езвозмездные поступления  увеличились на </w:t>
      </w:r>
      <w:r w:rsidR="0027058F" w:rsidRPr="0027058F">
        <w:rPr>
          <w:rFonts w:ascii="Times New Roman" w:hAnsi="Times New Roman" w:cs="Times New Roman"/>
          <w:i/>
          <w:sz w:val="24"/>
          <w:szCs w:val="24"/>
        </w:rPr>
        <w:t>3927,7</w:t>
      </w:r>
      <w:r w:rsidRPr="0027058F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7058F">
        <w:rPr>
          <w:rFonts w:ascii="Times New Roman" w:hAnsi="Times New Roman" w:cs="Times New Roman"/>
          <w:sz w:val="24"/>
          <w:szCs w:val="24"/>
        </w:rPr>
        <w:t>34,1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35BCA" w:rsidRDefault="00801FD8" w:rsidP="0083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2696">
        <w:rPr>
          <w:rFonts w:ascii="Times New Roman" w:hAnsi="Times New Roman" w:cs="Times New Roman"/>
          <w:sz w:val="24"/>
          <w:szCs w:val="24"/>
        </w:rPr>
        <w:t>Н</w:t>
      </w:r>
      <w:r w:rsidR="00835BCA">
        <w:rPr>
          <w:rFonts w:ascii="Times New Roman" w:hAnsi="Times New Roman" w:cs="Times New Roman"/>
          <w:sz w:val="24"/>
          <w:szCs w:val="24"/>
        </w:rPr>
        <w:t>алоговы</w:t>
      </w:r>
      <w:r w:rsidR="00D52696">
        <w:rPr>
          <w:rFonts w:ascii="Times New Roman" w:hAnsi="Times New Roman" w:cs="Times New Roman"/>
          <w:sz w:val="24"/>
          <w:szCs w:val="24"/>
        </w:rPr>
        <w:t>е</w:t>
      </w:r>
      <w:r w:rsidR="00835BC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D52696">
        <w:rPr>
          <w:rFonts w:ascii="Times New Roman" w:hAnsi="Times New Roman" w:cs="Times New Roman"/>
          <w:sz w:val="24"/>
          <w:szCs w:val="24"/>
        </w:rPr>
        <w:t>ы</w:t>
      </w:r>
      <w:r w:rsidR="00835BCA">
        <w:rPr>
          <w:rFonts w:ascii="Times New Roman" w:hAnsi="Times New Roman" w:cs="Times New Roman"/>
          <w:sz w:val="24"/>
          <w:szCs w:val="24"/>
        </w:rPr>
        <w:t xml:space="preserve"> в 201</w:t>
      </w:r>
      <w:r w:rsidR="0027058F">
        <w:rPr>
          <w:rFonts w:ascii="Times New Roman" w:hAnsi="Times New Roman" w:cs="Times New Roman"/>
          <w:sz w:val="24"/>
          <w:szCs w:val="24"/>
        </w:rPr>
        <w:t>8</w:t>
      </w:r>
      <w:r w:rsidR="00835BCA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27058F" w:rsidRPr="0027058F">
        <w:rPr>
          <w:rFonts w:ascii="Times New Roman" w:hAnsi="Times New Roman" w:cs="Times New Roman"/>
          <w:i/>
          <w:sz w:val="24"/>
          <w:szCs w:val="24"/>
        </w:rPr>
        <w:t>1060</w:t>
      </w:r>
      <w:r w:rsidR="00835BCA" w:rsidRPr="0027058F">
        <w:rPr>
          <w:rFonts w:ascii="Times New Roman" w:hAnsi="Times New Roman" w:cs="Times New Roman"/>
          <w:i/>
          <w:sz w:val="24"/>
          <w:szCs w:val="24"/>
        </w:rPr>
        <w:t>,9</w:t>
      </w:r>
      <w:r w:rsidR="00835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35BCA">
        <w:rPr>
          <w:rFonts w:ascii="Times New Roman" w:hAnsi="Times New Roman" w:cs="Times New Roman"/>
          <w:sz w:val="24"/>
          <w:szCs w:val="24"/>
        </w:rPr>
        <w:t xml:space="preserve">, что </w:t>
      </w:r>
      <w:r w:rsidR="0027058F">
        <w:rPr>
          <w:rFonts w:ascii="Times New Roman" w:hAnsi="Times New Roman" w:cs="Times New Roman"/>
          <w:sz w:val="24"/>
          <w:szCs w:val="24"/>
        </w:rPr>
        <w:t>выше</w:t>
      </w:r>
      <w:r w:rsidR="00835BCA"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27058F" w:rsidRPr="0027058F">
        <w:rPr>
          <w:rFonts w:ascii="Times New Roman" w:hAnsi="Times New Roman" w:cs="Times New Roman"/>
          <w:i/>
          <w:sz w:val="24"/>
          <w:szCs w:val="24"/>
        </w:rPr>
        <w:t>206,0</w:t>
      </w:r>
      <w:r w:rsidR="00835B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35BCA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7058F">
        <w:rPr>
          <w:rFonts w:ascii="Times New Roman" w:hAnsi="Times New Roman" w:cs="Times New Roman"/>
          <w:sz w:val="24"/>
          <w:szCs w:val="24"/>
        </w:rPr>
        <w:t xml:space="preserve">24,1 </w:t>
      </w:r>
      <w:r w:rsidR="00835BCA">
        <w:rPr>
          <w:rFonts w:ascii="Times New Roman" w:hAnsi="Times New Roman" w:cs="Times New Roman"/>
          <w:sz w:val="24"/>
          <w:szCs w:val="24"/>
        </w:rPr>
        <w:t>%.</w:t>
      </w:r>
    </w:p>
    <w:p w:rsidR="00BE610A" w:rsidRDefault="00BE610A" w:rsidP="0083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CA" w:rsidRDefault="00835BCA" w:rsidP="00BE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поступивших доходов в бюджет поселения за 201</w:t>
      </w:r>
      <w:r w:rsidR="00ED04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D04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гг.,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ED0438" w:rsidRDefault="00ED0438" w:rsidP="00BE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CA" w:rsidRDefault="00835BCA" w:rsidP="0083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67025" cy="19907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0375" cy="1990725"/>
            <wp:effectExtent l="1905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E5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налоговых доходов бюджета наибольший удельный вес </w:t>
      </w:r>
      <w:r w:rsidR="008E7A1F">
        <w:rPr>
          <w:rFonts w:ascii="Times New Roman" w:hAnsi="Times New Roman" w:cs="Times New Roman"/>
          <w:sz w:val="24"/>
          <w:szCs w:val="24"/>
        </w:rPr>
        <w:t>-</w:t>
      </w:r>
      <w:r w:rsidR="00ED0438">
        <w:rPr>
          <w:rFonts w:ascii="Times New Roman" w:hAnsi="Times New Roman" w:cs="Times New Roman"/>
          <w:sz w:val="24"/>
          <w:szCs w:val="24"/>
        </w:rPr>
        <w:t xml:space="preserve"> 52,5</w:t>
      </w:r>
      <w:r>
        <w:rPr>
          <w:rFonts w:ascii="Times New Roman" w:hAnsi="Times New Roman" w:cs="Times New Roman"/>
          <w:sz w:val="24"/>
          <w:szCs w:val="24"/>
        </w:rPr>
        <w:t xml:space="preserve"> % занимают поступления по доходам от уплаты налога на имущество.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Поступления за отчётный период  составили </w:t>
      </w:r>
      <w:r>
        <w:rPr>
          <w:rFonts w:ascii="Times New Roman" w:hAnsi="Times New Roman" w:cs="Times New Roman"/>
          <w:i/>
          <w:sz w:val="24"/>
          <w:szCs w:val="24"/>
        </w:rPr>
        <w:t>55</w:t>
      </w:r>
      <w:r w:rsidR="00ED0438">
        <w:rPr>
          <w:rFonts w:ascii="Times New Roman" w:hAnsi="Times New Roman" w:cs="Times New Roman"/>
          <w:i/>
          <w:sz w:val="24"/>
          <w:szCs w:val="24"/>
        </w:rPr>
        <w:t>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21B47">
        <w:rPr>
          <w:rFonts w:ascii="Times New Roman" w:hAnsi="Times New Roman" w:cs="Times New Roman"/>
          <w:sz w:val="24"/>
          <w:szCs w:val="24"/>
        </w:rPr>
        <w:t xml:space="preserve">на 32,9% </w:t>
      </w:r>
      <w:r>
        <w:rPr>
          <w:rFonts w:ascii="Times New Roman" w:hAnsi="Times New Roman" w:cs="Times New Roman"/>
          <w:sz w:val="24"/>
          <w:szCs w:val="24"/>
        </w:rPr>
        <w:t>выше от уточнённого бюджета по данному виду дохода, в том числе: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налог на имущество  физических лиц </w:t>
      </w:r>
      <w:r w:rsidR="007721BD" w:rsidRPr="007721BD">
        <w:rPr>
          <w:rFonts w:ascii="Times New Roman" w:hAnsi="Times New Roman" w:cs="Times New Roman"/>
          <w:i/>
          <w:sz w:val="24"/>
          <w:szCs w:val="24"/>
        </w:rPr>
        <w:t>194,0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</w:t>
      </w:r>
      <w:r w:rsidR="00EF5E5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налог  </w:t>
      </w:r>
      <w:r w:rsidR="007721BD" w:rsidRPr="007721BD">
        <w:rPr>
          <w:rFonts w:ascii="Times New Roman" w:hAnsi="Times New Roman" w:cs="Times New Roman"/>
          <w:i/>
          <w:sz w:val="24"/>
          <w:szCs w:val="24"/>
        </w:rPr>
        <w:t>362,9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</w:t>
      </w:r>
      <w:r w:rsidR="00EF5E5A">
        <w:rPr>
          <w:rFonts w:ascii="Times New Roman" w:hAnsi="Times New Roman" w:cs="Times New Roman"/>
          <w:sz w:val="24"/>
          <w:szCs w:val="24"/>
        </w:rPr>
        <w:t xml:space="preserve">прошлого </w:t>
      </w:r>
      <w:r>
        <w:rPr>
          <w:rFonts w:ascii="Times New Roman" w:hAnsi="Times New Roman" w:cs="Times New Roman"/>
          <w:sz w:val="24"/>
          <w:szCs w:val="24"/>
        </w:rPr>
        <w:t xml:space="preserve">года объём доходов от уплаты налога на имущество физических лиц  </w:t>
      </w:r>
      <w:r w:rsidR="007721BD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721BD" w:rsidRPr="00A16172">
        <w:rPr>
          <w:rFonts w:ascii="Times New Roman" w:hAnsi="Times New Roman" w:cs="Times New Roman"/>
          <w:i/>
          <w:sz w:val="24"/>
          <w:szCs w:val="24"/>
        </w:rPr>
        <w:t>104,6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7721BD">
        <w:rPr>
          <w:rFonts w:ascii="Times New Roman" w:hAnsi="Times New Roman" w:cs="Times New Roman"/>
          <w:sz w:val="24"/>
          <w:szCs w:val="24"/>
        </w:rPr>
        <w:t xml:space="preserve"> в 2,2 раза.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по земельному налогу исполнены на </w:t>
      </w:r>
      <w:r w:rsidR="00421B47">
        <w:rPr>
          <w:rFonts w:ascii="Times New Roman" w:hAnsi="Times New Roman" w:cs="Times New Roman"/>
          <w:sz w:val="24"/>
          <w:szCs w:val="24"/>
        </w:rPr>
        <w:t xml:space="preserve">119,0 </w:t>
      </w:r>
      <w:r>
        <w:rPr>
          <w:rFonts w:ascii="Times New Roman" w:hAnsi="Times New Roman" w:cs="Times New Roman"/>
          <w:sz w:val="24"/>
          <w:szCs w:val="24"/>
        </w:rPr>
        <w:t xml:space="preserve">% к уточнённому плану,  и  на </w:t>
      </w:r>
      <w:r w:rsidR="007721BD" w:rsidRPr="007721BD">
        <w:rPr>
          <w:rFonts w:ascii="Times New Roman" w:hAnsi="Times New Roman" w:cs="Times New Roman"/>
          <w:i/>
          <w:sz w:val="24"/>
          <w:szCs w:val="24"/>
        </w:rPr>
        <w:t>102,8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 </w:t>
      </w:r>
      <w:r w:rsidR="007721BD">
        <w:rPr>
          <w:rFonts w:ascii="Times New Roman" w:hAnsi="Times New Roman" w:cs="Times New Roman"/>
          <w:sz w:val="24"/>
          <w:szCs w:val="24"/>
        </w:rPr>
        <w:t>28,3</w:t>
      </w:r>
      <w:r>
        <w:rPr>
          <w:rFonts w:ascii="Times New Roman" w:hAnsi="Times New Roman" w:cs="Times New Roman"/>
          <w:sz w:val="24"/>
          <w:szCs w:val="24"/>
        </w:rPr>
        <w:t xml:space="preserve"> % ниже   аналогичного периода прошлого года.</w:t>
      </w:r>
    </w:p>
    <w:p w:rsidR="00BE7442" w:rsidRDefault="00BE7442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 по налогу на  совокупный доход исполнены</w:t>
      </w:r>
      <w:r w:rsidR="00835BCA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0C7EC0">
        <w:rPr>
          <w:rFonts w:ascii="Times New Roman" w:hAnsi="Times New Roman" w:cs="Times New Roman"/>
          <w:i/>
          <w:sz w:val="24"/>
          <w:szCs w:val="24"/>
        </w:rPr>
        <w:t>434,9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103,5 % к уточнённому плану.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исполнен</w:t>
      </w:r>
      <w:r w:rsidR="00E8626D">
        <w:rPr>
          <w:rFonts w:ascii="Times New Roman" w:hAnsi="Times New Roman" w:cs="Times New Roman"/>
          <w:sz w:val="24"/>
          <w:szCs w:val="24"/>
        </w:rPr>
        <w:t>ы на сумму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C7EC0">
        <w:rPr>
          <w:rFonts w:ascii="Times New Roman" w:hAnsi="Times New Roman" w:cs="Times New Roman"/>
          <w:i/>
          <w:sz w:val="24"/>
          <w:szCs w:val="24"/>
        </w:rPr>
        <w:t>5435,1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44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35579">
        <w:rPr>
          <w:rFonts w:ascii="Times New Roman" w:hAnsi="Times New Roman" w:cs="Times New Roman"/>
          <w:sz w:val="24"/>
          <w:szCs w:val="24"/>
        </w:rPr>
        <w:t>14,2</w:t>
      </w:r>
      <w:r>
        <w:rPr>
          <w:rFonts w:ascii="Times New Roman" w:hAnsi="Times New Roman" w:cs="Times New Roman"/>
          <w:sz w:val="24"/>
          <w:szCs w:val="24"/>
        </w:rPr>
        <w:t xml:space="preserve"> %  к первоначальному плану и </w:t>
      </w:r>
      <w:r w:rsidR="00835579">
        <w:rPr>
          <w:rFonts w:ascii="Times New Roman" w:hAnsi="Times New Roman" w:cs="Times New Roman"/>
          <w:sz w:val="24"/>
          <w:szCs w:val="24"/>
        </w:rPr>
        <w:t>94,1</w:t>
      </w:r>
      <w:r>
        <w:rPr>
          <w:rFonts w:ascii="Times New Roman" w:hAnsi="Times New Roman" w:cs="Times New Roman"/>
          <w:sz w:val="24"/>
          <w:szCs w:val="24"/>
        </w:rPr>
        <w:t>% к уточнённому плану.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65 БК РФ в отчетном периоде предоставлены межбюджетные трансферты в виде: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дотации на выравнивание бюджетной обеспеченности  муниципального образования  в размере </w:t>
      </w:r>
      <w:r w:rsidR="00835579" w:rsidRPr="00835579">
        <w:rPr>
          <w:rFonts w:ascii="Times New Roman" w:hAnsi="Times New Roman" w:cs="Times New Roman"/>
          <w:i/>
          <w:sz w:val="24"/>
          <w:szCs w:val="24"/>
        </w:rPr>
        <w:t>10018,1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субсидии -  </w:t>
      </w:r>
      <w:r w:rsidR="00835579" w:rsidRPr="00835579">
        <w:rPr>
          <w:rFonts w:ascii="Times New Roman" w:hAnsi="Times New Roman" w:cs="Times New Roman"/>
          <w:i/>
          <w:sz w:val="24"/>
          <w:szCs w:val="24"/>
        </w:rPr>
        <w:t>1294,3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на осуществление первичного воинского учёта на территориях, где отсутствуют военные комиссариаты в размере </w:t>
      </w:r>
      <w:r w:rsidR="00835579" w:rsidRPr="00835579">
        <w:rPr>
          <w:rFonts w:ascii="Times New Roman" w:hAnsi="Times New Roman" w:cs="Times New Roman"/>
          <w:i/>
          <w:sz w:val="24"/>
          <w:szCs w:val="24"/>
        </w:rPr>
        <w:t>150,2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прочих межбюджетных трансфертов  в размере </w:t>
      </w:r>
      <w:r w:rsidR="00835579" w:rsidRPr="00835579">
        <w:rPr>
          <w:rFonts w:ascii="Times New Roman" w:hAnsi="Times New Roman" w:cs="Times New Roman"/>
          <w:i/>
          <w:sz w:val="24"/>
          <w:szCs w:val="24"/>
        </w:rPr>
        <w:t>3972,5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структуре безвозмездных поступлений наибольший удельный вес-6</w:t>
      </w:r>
      <w:r w:rsidR="008355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5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 занимает  дотация. Исполнение бюджетных назначений по дотациям на выравнивание бюджетной обеспеченности составило </w:t>
      </w:r>
      <w:r w:rsidR="00362485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 xml:space="preserve">% от уточнённого годового объёма плановых назначений, что на </w:t>
      </w:r>
      <w:r w:rsidR="00835579" w:rsidRPr="00835579">
        <w:rPr>
          <w:rFonts w:ascii="Times New Roman" w:hAnsi="Times New Roman" w:cs="Times New Roman"/>
          <w:i/>
          <w:sz w:val="24"/>
          <w:szCs w:val="24"/>
        </w:rPr>
        <w:t>3066,2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83557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,1 %  выше объёма  дотаций</w:t>
      </w:r>
      <w:r w:rsidR="00BE7442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8355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субсидиям бюджету сельского поселения  составило </w:t>
      </w:r>
      <w:r w:rsidR="00362485">
        <w:rPr>
          <w:rFonts w:ascii="Times New Roman" w:hAnsi="Times New Roman" w:cs="Times New Roman"/>
          <w:sz w:val="24"/>
          <w:szCs w:val="24"/>
        </w:rPr>
        <w:t xml:space="preserve">57,3 % </w:t>
      </w:r>
      <w:r>
        <w:rPr>
          <w:rFonts w:ascii="Times New Roman" w:hAnsi="Times New Roman" w:cs="Times New Roman"/>
          <w:sz w:val="24"/>
          <w:szCs w:val="24"/>
        </w:rPr>
        <w:t xml:space="preserve"> от утверждённого годового плана, что на </w:t>
      </w:r>
      <w:r w:rsidR="00835579" w:rsidRPr="00835579">
        <w:rPr>
          <w:rFonts w:ascii="Times New Roman" w:hAnsi="Times New Roman" w:cs="Times New Roman"/>
          <w:i/>
          <w:sz w:val="24"/>
          <w:szCs w:val="24"/>
        </w:rPr>
        <w:t>944,3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35579">
        <w:rPr>
          <w:rFonts w:ascii="Times New Roman" w:hAnsi="Times New Roman" w:cs="Times New Roman"/>
          <w:sz w:val="24"/>
          <w:szCs w:val="24"/>
        </w:rPr>
        <w:t xml:space="preserve">в3,7 разавыше 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субсидий  за аналогичный период прошлого года.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субвенции в структуре безвозмездных поступлений составляет </w:t>
      </w:r>
      <w:r w:rsidR="00835579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%. Относительно уровня прошлого года наблюдается </w:t>
      </w:r>
      <w:r w:rsidR="00835579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</w:t>
      </w:r>
      <w:r w:rsidR="00835579" w:rsidRPr="00835579">
        <w:rPr>
          <w:rFonts w:ascii="Times New Roman" w:hAnsi="Times New Roman" w:cs="Times New Roman"/>
          <w:i/>
          <w:sz w:val="24"/>
          <w:szCs w:val="24"/>
        </w:rPr>
        <w:t>53,8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9D4EAC">
        <w:rPr>
          <w:rFonts w:ascii="Times New Roman" w:hAnsi="Times New Roman" w:cs="Times New Roman"/>
          <w:sz w:val="24"/>
          <w:szCs w:val="24"/>
        </w:rPr>
        <w:t xml:space="preserve">  55,8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35BCA" w:rsidRDefault="00835BCA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запланированы и использованы в объёме </w:t>
      </w:r>
      <w:r w:rsidR="009D4EAC" w:rsidRPr="009D4EAC">
        <w:rPr>
          <w:rFonts w:ascii="Times New Roman" w:hAnsi="Times New Roman" w:cs="Times New Roman"/>
          <w:i/>
          <w:sz w:val="24"/>
          <w:szCs w:val="24"/>
        </w:rPr>
        <w:t>3972,5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9D4EAC" w:rsidRPr="009D4EAC">
        <w:rPr>
          <w:rFonts w:ascii="Times New Roman" w:hAnsi="Times New Roman" w:cs="Times New Roman"/>
          <w:i/>
          <w:sz w:val="24"/>
          <w:szCs w:val="24"/>
        </w:rPr>
        <w:t>136,6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D4EAC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D4EAC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объёма поступивших межбюджетных трансфертов за аналогичный период 201</w:t>
      </w:r>
      <w:r w:rsidR="009D4E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4CBC" w:rsidRDefault="00C24CBC" w:rsidP="00C24C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5BCA" w:rsidRDefault="00835BCA" w:rsidP="00835BCA">
      <w:pPr>
        <w:tabs>
          <w:tab w:val="left" w:pos="10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Динамика объёма безвозмездных поступлений, тыс. рублей</w:t>
      </w:r>
      <w:r>
        <w:rPr>
          <w:noProof/>
        </w:rPr>
        <w:drawing>
          <wp:inline distT="0" distB="0" distL="0" distR="0">
            <wp:extent cx="5991225" cy="320040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5BCA" w:rsidRDefault="00835BCA" w:rsidP="00835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параметров исполнения расходной части  бюджета сельского поселения</w:t>
      </w:r>
      <w:proofErr w:type="gramEnd"/>
    </w:p>
    <w:p w:rsidR="00835BCA" w:rsidRDefault="00835BCA" w:rsidP="00835BCA">
      <w:pPr>
        <w:spacing w:after="0" w:line="240" w:lineRule="auto"/>
        <w:rPr>
          <w:rStyle w:val="a4"/>
          <w:b w:val="0"/>
          <w:sz w:val="24"/>
          <w:szCs w:val="24"/>
        </w:rPr>
      </w:pP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Расходная часть  бюджета  за </w:t>
      </w:r>
      <w:r w:rsid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2018 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>год  исполнена в  объёме</w:t>
      </w:r>
      <w:r w:rsid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15124,0 </w:t>
      </w:r>
      <w:r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86,9 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DB13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018,0 </w:t>
      </w:r>
      <w:r w:rsidRPr="004C255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1B7B4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1B7B48" w:rsidRPr="001B7B48">
        <w:rPr>
          <w:rStyle w:val="a4"/>
          <w:rFonts w:ascii="Times New Roman" w:hAnsi="Times New Roman" w:cs="Times New Roman"/>
          <w:b w:val="0"/>
          <w:sz w:val="24"/>
          <w:szCs w:val="24"/>
        </w:rPr>
        <w:t>или на 15,4 %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>больше  расходов, произведенных в 201</w:t>
      </w:r>
      <w:r w:rsidR="004C255A">
        <w:rPr>
          <w:rStyle w:val="a4"/>
          <w:rFonts w:ascii="Times New Roman" w:hAnsi="Times New Roman" w:cs="Times New Roman"/>
          <w:b w:val="0"/>
          <w:sz w:val="24"/>
          <w:szCs w:val="24"/>
        </w:rPr>
        <w:t>7</w:t>
      </w:r>
      <w:r w:rsidRPr="004C255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Style w:val="a4"/>
          <w:b w:val="0"/>
          <w:sz w:val="24"/>
          <w:szCs w:val="24"/>
        </w:rPr>
        <w:t>.</w:t>
      </w:r>
    </w:p>
    <w:p w:rsidR="00C24CBC" w:rsidRDefault="00C24CBC" w:rsidP="00835BCA">
      <w:pPr>
        <w:spacing w:after="0" w:line="240" w:lineRule="auto"/>
        <w:rPr>
          <w:rStyle w:val="a4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2"/>
        <w:gridCol w:w="1196"/>
        <w:gridCol w:w="1537"/>
        <w:gridCol w:w="1546"/>
        <w:gridCol w:w="1500"/>
      </w:tblGrid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27C91" w:rsidP="00D27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35BCA" w:rsidRPr="00A16172">
              <w:rPr>
                <w:rFonts w:ascii="Times New Roman" w:hAnsi="Times New Roman" w:cs="Times New Roman"/>
                <w:sz w:val="20"/>
                <w:szCs w:val="20"/>
              </w:rPr>
              <w:t>тверждено на 201</w:t>
            </w:r>
            <w:r w:rsidR="00DB1368" w:rsidRPr="00A161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BCA" w:rsidRPr="00A161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27C91" w:rsidP="00D27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5BCA" w:rsidRPr="00A16172">
              <w:rPr>
                <w:rFonts w:ascii="Times New Roman" w:hAnsi="Times New Roman" w:cs="Times New Roman"/>
                <w:sz w:val="20"/>
                <w:szCs w:val="20"/>
              </w:rPr>
              <w:t>сполнено за 201</w:t>
            </w:r>
            <w:r w:rsidR="00DB1368" w:rsidRPr="00A161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BCA" w:rsidRPr="00A161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 w:rsidP="00DB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201</w:t>
            </w:r>
            <w:r w:rsidR="00DB1368" w:rsidRPr="00A161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3567,4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3257,0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327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3275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E30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907,8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600,6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E30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 xml:space="preserve">Раздел «Жилищно-коммунальное </w:t>
            </w:r>
            <w:r w:rsidRPr="00A1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 w:rsidP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8308,0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 w:rsidP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6838,7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E30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«Образование»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E30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3908,0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3908,0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E30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E30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E306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35BCA" w:rsidRPr="00A16172" w:rsidTr="00835BCA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CA" w:rsidRPr="00A16172" w:rsidRDefault="00835B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b/>
                <w:sz w:val="20"/>
                <w:szCs w:val="20"/>
              </w:rPr>
              <w:t>17408,8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DB1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b/>
                <w:sz w:val="20"/>
                <w:szCs w:val="20"/>
              </w:rPr>
              <w:t>15124,0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16172" w:rsidRDefault="00E30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172"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</w:tr>
    </w:tbl>
    <w:p w:rsidR="00835BCA" w:rsidRPr="00A16172" w:rsidRDefault="00835BCA" w:rsidP="00835B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6172" w:rsidRDefault="00D144AF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A16172" w:rsidRDefault="00BC214B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жилищно-коммунальное хозяйство-  45,2 %; </w:t>
      </w:r>
    </w:p>
    <w:p w:rsidR="00A16172" w:rsidRDefault="00BC214B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-  25,8 %, </w:t>
      </w:r>
    </w:p>
    <w:p w:rsidR="00D144AF" w:rsidRDefault="00D144AF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вопросы-  </w:t>
      </w:r>
      <w:r w:rsidR="00BC214B">
        <w:rPr>
          <w:rFonts w:ascii="Times New Roman" w:hAnsi="Times New Roman" w:cs="Times New Roman"/>
          <w:bCs/>
          <w:sz w:val="24"/>
          <w:szCs w:val="24"/>
        </w:rPr>
        <w:t>21,5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5B0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BAD" w:rsidRPr="003226AE" w:rsidRDefault="00C51BAD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финансирование расходов по разделу </w:t>
      </w:r>
      <w:r w:rsidRPr="007E16B7">
        <w:rPr>
          <w:rFonts w:ascii="Times New Roman" w:hAnsi="Times New Roman" w:cs="Times New Roman"/>
          <w:bCs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отчётном периоде направлено </w:t>
      </w:r>
      <w:r w:rsidRPr="00C51BAD">
        <w:rPr>
          <w:rFonts w:ascii="Times New Roman" w:hAnsi="Times New Roman" w:cs="Times New Roman"/>
          <w:bCs/>
          <w:i/>
          <w:sz w:val="24"/>
          <w:szCs w:val="24"/>
        </w:rPr>
        <w:t>3257,0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>, или 9</w:t>
      </w:r>
      <w:r w:rsidR="00B716C1">
        <w:rPr>
          <w:rFonts w:ascii="Times New Roman" w:hAnsi="Times New Roman" w:cs="Times New Roman"/>
          <w:bCs/>
          <w:sz w:val="24"/>
          <w:szCs w:val="24"/>
        </w:rPr>
        <w:t>1,3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3226A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утверждённым бюджетным назначениям.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уровня прошлого года расходы </w:t>
      </w:r>
      <w:r w:rsidR="00B716C1">
        <w:rPr>
          <w:rFonts w:ascii="Times New Roman" w:hAnsi="Times New Roman" w:cs="Times New Roman"/>
          <w:sz w:val="24"/>
          <w:szCs w:val="24"/>
        </w:rPr>
        <w:t>сократил</w:t>
      </w:r>
      <w:r>
        <w:rPr>
          <w:rFonts w:ascii="Times New Roman" w:hAnsi="Times New Roman" w:cs="Times New Roman"/>
          <w:sz w:val="24"/>
          <w:szCs w:val="24"/>
        </w:rPr>
        <w:t xml:space="preserve">ись </w:t>
      </w:r>
      <w:r w:rsidRPr="003226AE">
        <w:rPr>
          <w:rFonts w:ascii="Times New Roman" w:hAnsi="Times New Roman" w:cs="Times New Roman"/>
          <w:sz w:val="24"/>
          <w:szCs w:val="24"/>
        </w:rPr>
        <w:t xml:space="preserve">на </w:t>
      </w:r>
      <w:r w:rsidR="00B716C1" w:rsidRPr="00B716C1">
        <w:rPr>
          <w:rFonts w:ascii="Times New Roman" w:hAnsi="Times New Roman" w:cs="Times New Roman"/>
          <w:i/>
          <w:sz w:val="24"/>
          <w:szCs w:val="24"/>
        </w:rPr>
        <w:t>11,4</w:t>
      </w:r>
      <w:r w:rsidRPr="003226A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3226AE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716C1">
        <w:rPr>
          <w:rFonts w:ascii="Times New Roman" w:hAnsi="Times New Roman" w:cs="Times New Roman"/>
          <w:sz w:val="24"/>
          <w:szCs w:val="24"/>
        </w:rPr>
        <w:t>0,3</w:t>
      </w:r>
      <w:r w:rsidRPr="003226A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Расходу по  разделу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 государственной власти и представительных  органов муниципальных образований» в </w:t>
      </w:r>
      <w:r w:rsidR="00A16172">
        <w:rPr>
          <w:rFonts w:ascii="Times New Roman" w:hAnsi="Times New Roman" w:cs="Times New Roman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i/>
          <w:sz w:val="24"/>
          <w:szCs w:val="24"/>
        </w:rPr>
        <w:t>72,0 тыс. рублей</w:t>
      </w:r>
      <w:r w:rsidR="00A16172">
        <w:rPr>
          <w:rFonts w:ascii="Times New Roman" w:hAnsi="Times New Roman" w:cs="Times New Roman"/>
          <w:i/>
          <w:sz w:val="24"/>
          <w:szCs w:val="24"/>
        </w:rPr>
        <w:t>;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6C2821" w:rsidRPr="006C2821">
        <w:rPr>
          <w:rFonts w:ascii="Times New Roman" w:hAnsi="Times New Roman" w:cs="Times New Roman"/>
          <w:i/>
          <w:sz w:val="24"/>
          <w:szCs w:val="24"/>
        </w:rPr>
        <w:t>2802,</w:t>
      </w:r>
      <w:r w:rsidR="006C2821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D650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650F" w:rsidRPr="00870E88"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 w:rsidR="00870E88">
        <w:rPr>
          <w:rFonts w:ascii="Times New Roman" w:hAnsi="Times New Roman" w:cs="Times New Roman"/>
          <w:i/>
          <w:sz w:val="24"/>
          <w:szCs w:val="24"/>
        </w:rPr>
        <w:t>2 216,1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вопросы» в сумме </w:t>
      </w:r>
      <w:r w:rsidR="006C2821" w:rsidRPr="006C2821">
        <w:rPr>
          <w:rFonts w:ascii="Times New Roman" w:hAnsi="Times New Roman" w:cs="Times New Roman"/>
          <w:i/>
          <w:sz w:val="24"/>
          <w:szCs w:val="24"/>
        </w:rPr>
        <w:t>382,</w:t>
      </w:r>
      <w:r w:rsidR="006C282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03740">
        <w:rPr>
          <w:rFonts w:ascii="Times New Roman" w:hAnsi="Times New Roman" w:cs="Times New Roman"/>
          <w:sz w:val="24"/>
          <w:szCs w:val="24"/>
        </w:rPr>
        <w:t>.</w:t>
      </w:r>
    </w:p>
    <w:p w:rsidR="00870E88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870E88" w:rsidRPr="00870E88">
        <w:rPr>
          <w:rFonts w:ascii="Times New Roman" w:hAnsi="Times New Roman" w:cs="Times New Roman"/>
          <w:i/>
          <w:sz w:val="24"/>
          <w:szCs w:val="24"/>
        </w:rPr>
        <w:t>150,2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100,0% к годовым бюджетным назначениям.Расходы направлены на осуществление первичного воинского учёта за счёт субвенции  из федерального бюджета. Доля расходов к общей сумме расходов составила </w:t>
      </w:r>
      <w:r w:rsidR="00870E88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35BCA" w:rsidRPr="008B3EFF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870E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</w:t>
      </w:r>
      <w:r w:rsidR="00870E88">
        <w:rPr>
          <w:rFonts w:ascii="Times New Roman" w:hAnsi="Times New Roman" w:cs="Times New Roman"/>
          <w:sz w:val="24"/>
          <w:szCs w:val="24"/>
        </w:rPr>
        <w:t>увеличил</w:t>
      </w:r>
      <w:r>
        <w:rPr>
          <w:rFonts w:ascii="Times New Roman" w:hAnsi="Times New Roman" w:cs="Times New Roman"/>
          <w:sz w:val="24"/>
          <w:szCs w:val="24"/>
        </w:rPr>
        <w:t>ся  на</w:t>
      </w:r>
      <w:r w:rsidR="00870E88" w:rsidRPr="00C112E5">
        <w:rPr>
          <w:rFonts w:ascii="Times New Roman" w:hAnsi="Times New Roman" w:cs="Times New Roman"/>
          <w:i/>
          <w:sz w:val="24"/>
          <w:szCs w:val="24"/>
        </w:rPr>
        <w:t>53,8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70E88">
        <w:rPr>
          <w:rFonts w:ascii="Times New Roman" w:hAnsi="Times New Roman" w:cs="Times New Roman"/>
          <w:sz w:val="24"/>
          <w:szCs w:val="24"/>
        </w:rPr>
        <w:t>55,8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8B3EFF">
        <w:rPr>
          <w:rFonts w:ascii="Times New Roman" w:hAnsi="Times New Roman" w:cs="Times New Roman"/>
          <w:sz w:val="24"/>
          <w:szCs w:val="24"/>
        </w:rPr>
        <w:t xml:space="preserve"> (за счёт увеличения затрат на выплату заработной платы  на </w:t>
      </w:r>
      <w:r w:rsidR="008B3EFF" w:rsidRPr="008B3EFF">
        <w:rPr>
          <w:rFonts w:ascii="Times New Roman" w:hAnsi="Times New Roman" w:cs="Times New Roman"/>
          <w:i/>
          <w:sz w:val="24"/>
          <w:szCs w:val="24"/>
        </w:rPr>
        <w:t>30,8 тыс.рублей</w:t>
      </w:r>
      <w:r w:rsidR="008B3EFF">
        <w:rPr>
          <w:rFonts w:ascii="Times New Roman" w:hAnsi="Times New Roman" w:cs="Times New Roman"/>
          <w:sz w:val="24"/>
          <w:szCs w:val="24"/>
        </w:rPr>
        <w:t xml:space="preserve">и расходов на закупку товаров и услуг на </w:t>
      </w:r>
      <w:r w:rsidR="008B3EFF" w:rsidRPr="008B3EFF">
        <w:rPr>
          <w:rFonts w:ascii="Times New Roman" w:hAnsi="Times New Roman" w:cs="Times New Roman"/>
          <w:i/>
          <w:sz w:val="24"/>
          <w:szCs w:val="24"/>
        </w:rPr>
        <w:t>23,0 тыс.рублей).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870E88">
        <w:rPr>
          <w:rFonts w:ascii="Times New Roman" w:hAnsi="Times New Roman" w:cs="Times New Roman"/>
          <w:sz w:val="24"/>
          <w:szCs w:val="24"/>
        </w:rPr>
        <w:t>61,1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 в сумме </w:t>
      </w:r>
      <w:r w:rsidR="00870E88" w:rsidRPr="00870E88">
        <w:rPr>
          <w:rFonts w:ascii="Times New Roman" w:hAnsi="Times New Roman" w:cs="Times New Roman"/>
          <w:i/>
          <w:sz w:val="24"/>
          <w:szCs w:val="24"/>
        </w:rPr>
        <w:t>206,0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которые направлены на реализацию  мероприятий  муниципальной программы «Безопасность жизнедеятельности на территории сельского поселения»</w:t>
      </w:r>
      <w:r w:rsidR="008B3EFF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 населённых пунктов минерализованной полосой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250D3">
        <w:rPr>
          <w:rFonts w:ascii="Times New Roman" w:hAnsi="Times New Roman" w:cs="Times New Roman"/>
          <w:i/>
          <w:sz w:val="24"/>
          <w:szCs w:val="24"/>
        </w:rPr>
        <w:t>11,0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250D3" w:rsidRPr="00B250D3">
        <w:rPr>
          <w:rFonts w:ascii="Times New Roman" w:hAnsi="Times New Roman" w:cs="Times New Roman"/>
          <w:sz w:val="24"/>
          <w:szCs w:val="24"/>
        </w:rPr>
        <w:t>(расходы ниже уровня прошлого года на</w:t>
      </w:r>
      <w:r w:rsidR="00B250D3">
        <w:rPr>
          <w:rFonts w:ascii="Times New Roman" w:hAnsi="Times New Roman" w:cs="Times New Roman"/>
          <w:i/>
          <w:sz w:val="24"/>
          <w:szCs w:val="24"/>
        </w:rPr>
        <w:t xml:space="preserve"> 88,8 тыс. рублей);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 w:rsidR="00B250D3" w:rsidRPr="00C112E5">
        <w:rPr>
          <w:rFonts w:ascii="Times New Roman" w:hAnsi="Times New Roman" w:cs="Times New Roman"/>
          <w:i/>
          <w:sz w:val="24"/>
          <w:szCs w:val="24"/>
        </w:rPr>
        <w:t>95,0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B250D3" w:rsidRPr="00B250D3">
        <w:rPr>
          <w:rFonts w:ascii="Times New Roman" w:hAnsi="Times New Roman" w:cs="Times New Roman"/>
          <w:sz w:val="24"/>
          <w:szCs w:val="24"/>
        </w:rPr>
        <w:t>(расходы ниже уровня прошлого года на</w:t>
      </w:r>
      <w:r w:rsidR="00B250D3">
        <w:rPr>
          <w:rFonts w:ascii="Times New Roman" w:hAnsi="Times New Roman" w:cs="Times New Roman"/>
          <w:i/>
          <w:sz w:val="24"/>
          <w:szCs w:val="24"/>
        </w:rPr>
        <w:t xml:space="preserve"> 49,0 тыс. рублей).</w:t>
      </w:r>
    </w:p>
    <w:p w:rsidR="00C112E5" w:rsidRDefault="00C112E5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2017 года объём расходов бюджета </w:t>
      </w:r>
      <w:r w:rsidR="008B3EFF">
        <w:rPr>
          <w:rFonts w:ascii="Times New Roman" w:hAnsi="Times New Roman" w:cs="Times New Roman"/>
          <w:sz w:val="24"/>
          <w:szCs w:val="24"/>
        </w:rPr>
        <w:t xml:space="preserve">на мероприятия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сократился  на  </w:t>
      </w:r>
      <w:r w:rsidRPr="00C112E5">
        <w:rPr>
          <w:rFonts w:ascii="Times New Roman" w:hAnsi="Times New Roman" w:cs="Times New Roman"/>
          <w:i/>
          <w:sz w:val="24"/>
          <w:szCs w:val="24"/>
        </w:rPr>
        <w:t>137,8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E3479F">
        <w:rPr>
          <w:rFonts w:ascii="Times New Roman" w:hAnsi="Times New Roman" w:cs="Times New Roman"/>
          <w:sz w:val="24"/>
          <w:szCs w:val="24"/>
        </w:rPr>
        <w:t xml:space="preserve">66,9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общей сумме расходов бюджета составила </w:t>
      </w:r>
      <w:r w:rsidR="00B250D3">
        <w:rPr>
          <w:rFonts w:ascii="Times New Roman" w:hAnsi="Times New Roman" w:cs="Times New Roman"/>
          <w:sz w:val="24"/>
          <w:szCs w:val="24"/>
        </w:rPr>
        <w:t xml:space="preserve">1,4 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B250D3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показателя (</w:t>
      </w:r>
      <w:r w:rsidR="00B250D3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%)  за  201</w:t>
      </w:r>
      <w:r w:rsidR="00B250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D1DA5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исполнение составило </w:t>
      </w:r>
      <w:r w:rsidR="005D1DA5" w:rsidRPr="003F5243">
        <w:rPr>
          <w:rFonts w:ascii="Times New Roman" w:hAnsi="Times New Roman" w:cs="Times New Roman"/>
          <w:i/>
          <w:sz w:val="24"/>
          <w:szCs w:val="24"/>
        </w:rPr>
        <w:t>600,6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D1DA5">
        <w:rPr>
          <w:rFonts w:ascii="Times New Roman" w:hAnsi="Times New Roman" w:cs="Times New Roman"/>
          <w:sz w:val="24"/>
          <w:szCs w:val="24"/>
        </w:rPr>
        <w:t xml:space="preserve">66,2 </w:t>
      </w:r>
      <w:r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которые направлены на финансирование мероприятий </w:t>
      </w:r>
      <w:r w:rsidR="005D1DA5">
        <w:rPr>
          <w:rFonts w:ascii="Times New Roman" w:hAnsi="Times New Roman" w:cs="Times New Roman"/>
          <w:sz w:val="24"/>
          <w:szCs w:val="24"/>
        </w:rPr>
        <w:t xml:space="preserve">по двум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5D1DA5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1DA5">
        <w:rPr>
          <w:rFonts w:ascii="Times New Roman" w:hAnsi="Times New Roman" w:cs="Times New Roman"/>
          <w:sz w:val="24"/>
          <w:szCs w:val="24"/>
        </w:rPr>
        <w:t xml:space="preserve">ам:«Управление имущественным комплексом муниципального района» и </w:t>
      </w:r>
      <w:r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5D1DA5">
        <w:rPr>
          <w:rFonts w:ascii="Times New Roman" w:hAnsi="Times New Roman" w:cs="Times New Roman"/>
          <w:sz w:val="24"/>
          <w:szCs w:val="24"/>
        </w:rPr>
        <w:t>.</w:t>
      </w:r>
    </w:p>
    <w:p w:rsidR="003A75A1" w:rsidRDefault="005D1DA5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выполнение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составили в сумме </w:t>
      </w:r>
      <w:r w:rsidR="003557B7" w:rsidRPr="003557B7">
        <w:rPr>
          <w:rFonts w:ascii="Times New Roman" w:hAnsi="Times New Roman" w:cs="Times New Roman"/>
          <w:i/>
          <w:sz w:val="24"/>
          <w:szCs w:val="24"/>
        </w:rPr>
        <w:t>550,6 тыс.рублей</w:t>
      </w:r>
      <w:r w:rsidR="003557B7">
        <w:rPr>
          <w:rFonts w:ascii="Times New Roman" w:hAnsi="Times New Roman" w:cs="Times New Roman"/>
          <w:sz w:val="24"/>
          <w:szCs w:val="24"/>
        </w:rPr>
        <w:t>, в том числе</w:t>
      </w:r>
      <w:r w:rsidR="003A75A1">
        <w:rPr>
          <w:rFonts w:ascii="Times New Roman" w:hAnsi="Times New Roman" w:cs="Times New Roman"/>
          <w:sz w:val="24"/>
          <w:szCs w:val="24"/>
        </w:rPr>
        <w:t>:</w:t>
      </w:r>
    </w:p>
    <w:p w:rsidR="00835BCA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</w:t>
      </w:r>
      <w:r w:rsidR="003557B7">
        <w:rPr>
          <w:rFonts w:ascii="Times New Roman" w:hAnsi="Times New Roman" w:cs="Times New Roman"/>
          <w:sz w:val="24"/>
          <w:szCs w:val="20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>очистк</w:t>
      </w:r>
      <w:r w:rsidR="003557B7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дорог от снега в  размере </w:t>
      </w:r>
      <w:r w:rsidR="003557B7" w:rsidRPr="003557B7">
        <w:rPr>
          <w:rFonts w:ascii="Times New Roman" w:hAnsi="Times New Roman" w:cs="Times New Roman"/>
          <w:i/>
          <w:sz w:val="24"/>
          <w:szCs w:val="20"/>
        </w:rPr>
        <w:t>243,5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3557B7" w:rsidRPr="003557B7">
        <w:rPr>
          <w:rFonts w:ascii="Times New Roman" w:hAnsi="Times New Roman" w:cs="Times New Roman"/>
          <w:sz w:val="24"/>
          <w:szCs w:val="20"/>
        </w:rPr>
        <w:t>(расходы против уровня прошлого года увеличились на</w:t>
      </w:r>
      <w:r w:rsidR="003557B7">
        <w:rPr>
          <w:rFonts w:ascii="Times New Roman" w:hAnsi="Times New Roman" w:cs="Times New Roman"/>
          <w:i/>
          <w:sz w:val="24"/>
          <w:szCs w:val="20"/>
        </w:rPr>
        <w:t xml:space="preserve"> 52,2 тыс. рублей)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3557B7" w:rsidRPr="007F3EEC" w:rsidRDefault="00835BCA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3557B7">
        <w:rPr>
          <w:rFonts w:ascii="Times New Roman" w:hAnsi="Times New Roman" w:cs="Times New Roman"/>
          <w:sz w:val="24"/>
          <w:szCs w:val="20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</w:t>
      </w:r>
      <w:r w:rsidR="003557B7">
        <w:rPr>
          <w:rFonts w:ascii="Times New Roman" w:hAnsi="Times New Roman" w:cs="Times New Roman"/>
          <w:sz w:val="24"/>
          <w:szCs w:val="20"/>
        </w:rPr>
        <w:t>ю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дорог в  размере  </w:t>
      </w:r>
      <w:r w:rsidR="003557B7" w:rsidRPr="003557B7">
        <w:rPr>
          <w:rFonts w:ascii="Times New Roman" w:hAnsi="Times New Roman" w:cs="Times New Roman"/>
          <w:i/>
          <w:sz w:val="24"/>
          <w:szCs w:val="20"/>
        </w:rPr>
        <w:t>30,9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</w:t>
      </w:r>
      <w:r w:rsidR="003557B7">
        <w:rPr>
          <w:rFonts w:ascii="Times New Roman" w:hAnsi="Times New Roman" w:cs="Times New Roman"/>
          <w:i/>
          <w:sz w:val="24"/>
          <w:szCs w:val="20"/>
        </w:rPr>
        <w:t xml:space="preserve">й </w:t>
      </w:r>
      <w:r w:rsidR="003557B7" w:rsidRPr="007F3EEC">
        <w:rPr>
          <w:rFonts w:ascii="Times New Roman" w:hAnsi="Times New Roman" w:cs="Times New Roman"/>
          <w:sz w:val="24"/>
          <w:szCs w:val="20"/>
        </w:rPr>
        <w:t>(</w:t>
      </w:r>
      <w:r w:rsidR="003557B7" w:rsidRPr="003557B7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3557B7">
        <w:rPr>
          <w:rFonts w:ascii="Times New Roman" w:hAnsi="Times New Roman" w:cs="Times New Roman"/>
          <w:sz w:val="24"/>
          <w:szCs w:val="20"/>
        </w:rPr>
        <w:t>сократили</w:t>
      </w:r>
      <w:r w:rsidR="003557B7" w:rsidRPr="003557B7">
        <w:rPr>
          <w:rFonts w:ascii="Times New Roman" w:hAnsi="Times New Roman" w:cs="Times New Roman"/>
          <w:sz w:val="24"/>
          <w:szCs w:val="20"/>
        </w:rPr>
        <w:t>сь на</w:t>
      </w:r>
      <w:r w:rsidR="003557B7">
        <w:rPr>
          <w:rFonts w:ascii="Times New Roman" w:hAnsi="Times New Roman" w:cs="Times New Roman"/>
          <w:i/>
          <w:sz w:val="24"/>
          <w:szCs w:val="20"/>
        </w:rPr>
        <w:t xml:space="preserve"> 13,7 тыс. рублей</w:t>
      </w:r>
      <w:r w:rsidR="003557B7" w:rsidRPr="007F3EEC">
        <w:rPr>
          <w:rFonts w:ascii="Times New Roman" w:hAnsi="Times New Roman" w:cs="Times New Roman"/>
          <w:sz w:val="24"/>
          <w:szCs w:val="20"/>
        </w:rPr>
        <w:t>);</w:t>
      </w:r>
    </w:p>
    <w:p w:rsidR="00835BCA" w:rsidRDefault="00835BCA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 w:rsidR="003557B7" w:rsidRPr="003557B7">
        <w:rPr>
          <w:rFonts w:ascii="Times New Roman" w:hAnsi="Times New Roman" w:cs="Times New Roman"/>
          <w:sz w:val="24"/>
          <w:szCs w:val="20"/>
        </w:rPr>
        <w:t>по</w:t>
      </w:r>
      <w:r>
        <w:rPr>
          <w:rFonts w:ascii="Times New Roman" w:hAnsi="Times New Roman" w:cs="Times New Roman"/>
          <w:sz w:val="24"/>
          <w:szCs w:val="20"/>
        </w:rPr>
        <w:t xml:space="preserve"> ремонт</w:t>
      </w:r>
      <w:r w:rsidR="003557B7">
        <w:rPr>
          <w:rFonts w:ascii="Times New Roman" w:hAnsi="Times New Roman" w:cs="Times New Roman"/>
          <w:sz w:val="24"/>
          <w:szCs w:val="20"/>
        </w:rPr>
        <w:t>у</w:t>
      </w:r>
      <w:r>
        <w:rPr>
          <w:rFonts w:ascii="Times New Roman" w:hAnsi="Times New Roman" w:cs="Times New Roman"/>
          <w:sz w:val="24"/>
          <w:szCs w:val="20"/>
        </w:rPr>
        <w:t xml:space="preserve"> автомобильной дороги  в размере </w:t>
      </w:r>
      <w:r w:rsidR="003557B7" w:rsidRPr="003557B7">
        <w:rPr>
          <w:rFonts w:ascii="Times New Roman" w:hAnsi="Times New Roman" w:cs="Times New Roman"/>
          <w:i/>
          <w:sz w:val="24"/>
          <w:szCs w:val="20"/>
        </w:rPr>
        <w:t>237,3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3557B7" w:rsidRDefault="00835BCA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3557B7">
        <w:rPr>
          <w:rFonts w:ascii="Times New Roman" w:hAnsi="Times New Roman" w:cs="Times New Roman"/>
          <w:sz w:val="24"/>
          <w:szCs w:val="20"/>
        </w:rPr>
        <w:t xml:space="preserve"> по </w:t>
      </w:r>
      <w:r>
        <w:rPr>
          <w:rFonts w:ascii="Times New Roman" w:hAnsi="Times New Roman" w:cs="Times New Roman"/>
          <w:sz w:val="24"/>
          <w:szCs w:val="20"/>
        </w:rPr>
        <w:t>страховани</w:t>
      </w:r>
      <w:r w:rsidR="003557B7">
        <w:rPr>
          <w:rFonts w:ascii="Times New Roman" w:hAnsi="Times New Roman" w:cs="Times New Roman"/>
          <w:sz w:val="24"/>
          <w:szCs w:val="20"/>
        </w:rPr>
        <w:t>ю</w:t>
      </w:r>
      <w:r>
        <w:rPr>
          <w:rFonts w:ascii="Times New Roman" w:hAnsi="Times New Roman" w:cs="Times New Roman"/>
          <w:sz w:val="24"/>
          <w:szCs w:val="20"/>
        </w:rPr>
        <w:t xml:space="preserve"> ГТС в  размере </w:t>
      </w:r>
      <w:r>
        <w:rPr>
          <w:rFonts w:ascii="Times New Roman" w:hAnsi="Times New Roman" w:cs="Times New Roman"/>
          <w:i/>
          <w:sz w:val="24"/>
          <w:szCs w:val="20"/>
        </w:rPr>
        <w:t>27,8 тыс.рублей</w:t>
      </w:r>
      <w:r w:rsidR="003557B7">
        <w:rPr>
          <w:rFonts w:ascii="Times New Roman" w:hAnsi="Times New Roman" w:cs="Times New Roman"/>
          <w:i/>
          <w:sz w:val="24"/>
          <w:szCs w:val="20"/>
        </w:rPr>
        <w:t>;</w:t>
      </w:r>
    </w:p>
    <w:p w:rsidR="00835BCA" w:rsidRDefault="003557B7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A5C08">
        <w:rPr>
          <w:rFonts w:ascii="Times New Roman" w:hAnsi="Times New Roman" w:cs="Times New Roman"/>
          <w:sz w:val="24"/>
          <w:szCs w:val="20"/>
        </w:rPr>
        <w:t xml:space="preserve">за приобретённые </w:t>
      </w:r>
      <w:r w:rsidR="003A5C08" w:rsidRPr="003A5C08">
        <w:rPr>
          <w:rFonts w:ascii="Times New Roman" w:hAnsi="Times New Roman" w:cs="Times New Roman"/>
          <w:sz w:val="24"/>
          <w:szCs w:val="20"/>
        </w:rPr>
        <w:t>дорожные знаки в размере</w:t>
      </w:r>
      <w:r w:rsidR="003A5C08">
        <w:rPr>
          <w:rFonts w:ascii="Times New Roman" w:hAnsi="Times New Roman" w:cs="Times New Roman"/>
          <w:i/>
          <w:sz w:val="24"/>
          <w:szCs w:val="20"/>
        </w:rPr>
        <w:t xml:space="preserve"> 11,1 тыс. рублей.</w:t>
      </w:r>
    </w:p>
    <w:p w:rsidR="00835BCA" w:rsidRDefault="00835BCA" w:rsidP="003A75A1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Относительно уровня прошлого года объём расходов бюджета на мероприятия в области содержания автомобильных дорог общего пользования  </w:t>
      </w:r>
      <w:r w:rsidR="00DC4848">
        <w:rPr>
          <w:rFonts w:ascii="Times New Roman" w:hAnsi="Times New Roman" w:cs="Times New Roman"/>
          <w:sz w:val="24"/>
          <w:szCs w:val="20"/>
        </w:rPr>
        <w:t>увеличи</w:t>
      </w:r>
      <w:r>
        <w:rPr>
          <w:rFonts w:ascii="Times New Roman" w:hAnsi="Times New Roman" w:cs="Times New Roman"/>
          <w:sz w:val="24"/>
          <w:szCs w:val="20"/>
        </w:rPr>
        <w:t>л</w:t>
      </w:r>
      <w:r w:rsidR="001229DB">
        <w:rPr>
          <w:rFonts w:ascii="Times New Roman" w:hAnsi="Times New Roman" w:cs="Times New Roman"/>
          <w:sz w:val="24"/>
          <w:szCs w:val="20"/>
        </w:rPr>
        <w:t xml:space="preserve">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DC4848" w:rsidRPr="00DC4848">
        <w:rPr>
          <w:rFonts w:ascii="Times New Roman" w:hAnsi="Times New Roman" w:cs="Times New Roman"/>
          <w:i/>
          <w:sz w:val="24"/>
          <w:szCs w:val="20"/>
        </w:rPr>
        <w:t>192,1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DC4848">
        <w:rPr>
          <w:rFonts w:ascii="Times New Roman" w:hAnsi="Times New Roman" w:cs="Times New Roman"/>
          <w:sz w:val="24"/>
          <w:szCs w:val="20"/>
        </w:rPr>
        <w:t xml:space="preserve"> на 53,6 %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658C7" w:rsidRDefault="002A6082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требований части 2 статьи 48, пункта 4 части 1 статьи 93 ФЗ от 05.04.2013 № 44-ФЗ договора на опахивание,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культивизацию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минерализованных полос вокруг населённых  пунктов, очистку дорог от снега заключались   без   проведения конкурсных процедур.</w:t>
      </w:r>
    </w:p>
    <w:p w:rsidR="002A6082" w:rsidRDefault="002A6082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статьи 22 ФЗ № 44-ФЗ цена в договорах,  заключенных с единственным подрядчиком, исполнителем определялись без обоснования. </w:t>
      </w:r>
    </w:p>
    <w:p w:rsidR="002A6082" w:rsidRDefault="002A6082" w:rsidP="003A75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9B145C" w:rsidRDefault="009B145C" w:rsidP="003A75A1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Средства, выделенные на выполнение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имущественным комплексом муниципального района» в объёме </w:t>
      </w:r>
      <w:r w:rsidRPr="009B145C">
        <w:rPr>
          <w:rFonts w:ascii="Times New Roman" w:hAnsi="Times New Roman" w:cs="Times New Roman"/>
          <w:i/>
          <w:sz w:val="24"/>
          <w:szCs w:val="24"/>
        </w:rPr>
        <w:t>5</w:t>
      </w:r>
      <w:r w:rsidRPr="006C7603"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в полном объёме на оплату работ по межеванию территории кладбищ сельского поселения.</w:t>
      </w:r>
    </w:p>
    <w:p w:rsidR="00835BCA" w:rsidRDefault="00835BCA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Кассовое исполнение по разделу 0500 «Жилищно-коммунальное хозяйство» составило</w:t>
      </w:r>
      <w:r w:rsidR="007445AF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7F68FD" w:rsidRPr="00165251">
        <w:rPr>
          <w:rFonts w:ascii="Times New Roman" w:hAnsi="Times New Roman" w:cs="Times New Roman"/>
          <w:i/>
          <w:sz w:val="24"/>
          <w:szCs w:val="20"/>
        </w:rPr>
        <w:t>6838,7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F68FD">
        <w:rPr>
          <w:rFonts w:ascii="Times New Roman" w:hAnsi="Times New Roman" w:cs="Times New Roman"/>
          <w:sz w:val="24"/>
          <w:szCs w:val="20"/>
        </w:rPr>
        <w:t>82,</w:t>
      </w:r>
      <w:r>
        <w:rPr>
          <w:rFonts w:ascii="Times New Roman" w:hAnsi="Times New Roman" w:cs="Times New Roman"/>
          <w:sz w:val="24"/>
          <w:szCs w:val="20"/>
        </w:rPr>
        <w:t>3 % от утверждённых бюджетных назначений. По сравнению с 201</w:t>
      </w:r>
      <w:r w:rsidR="007F68FD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увеличились на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165251">
        <w:rPr>
          <w:rFonts w:ascii="Times New Roman" w:hAnsi="Times New Roman" w:cs="Times New Roman"/>
          <w:i/>
          <w:sz w:val="24"/>
          <w:szCs w:val="20"/>
        </w:rPr>
        <w:t>099,6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165251">
        <w:rPr>
          <w:rFonts w:ascii="Times New Roman" w:hAnsi="Times New Roman" w:cs="Times New Roman"/>
          <w:sz w:val="24"/>
          <w:szCs w:val="20"/>
        </w:rPr>
        <w:t>19,2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165251" w:rsidRDefault="00835BCA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</w:t>
      </w:r>
      <w:r w:rsidR="00165251">
        <w:rPr>
          <w:rFonts w:ascii="Times New Roman" w:hAnsi="Times New Roman" w:cs="Times New Roman"/>
          <w:sz w:val="24"/>
          <w:szCs w:val="20"/>
        </w:rPr>
        <w:t>66,3</w:t>
      </w:r>
      <w:r>
        <w:rPr>
          <w:rFonts w:ascii="Times New Roman" w:hAnsi="Times New Roman" w:cs="Times New Roman"/>
          <w:sz w:val="24"/>
          <w:szCs w:val="20"/>
        </w:rPr>
        <w:t xml:space="preserve"> % по разделу «Жилищно-коммунальное хозяйство» составили расходы по подразделу  «Коммунальное хозяйство» в сумме </w:t>
      </w:r>
      <w:r w:rsidR="00165251" w:rsidRPr="00165251">
        <w:rPr>
          <w:rFonts w:ascii="Times New Roman" w:hAnsi="Times New Roman" w:cs="Times New Roman"/>
          <w:i/>
          <w:sz w:val="24"/>
          <w:szCs w:val="20"/>
        </w:rPr>
        <w:t>4531,7</w:t>
      </w:r>
      <w:r w:rsidRPr="0016525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, которые  направлены  на</w:t>
      </w:r>
      <w:r w:rsidR="00165251">
        <w:rPr>
          <w:rFonts w:ascii="Times New Roman" w:hAnsi="Times New Roman" w:cs="Times New Roman"/>
          <w:sz w:val="24"/>
          <w:szCs w:val="20"/>
        </w:rPr>
        <w:t xml:space="preserve"> выполнение мероприятий  по</w:t>
      </w:r>
      <w:r>
        <w:rPr>
          <w:rFonts w:ascii="Times New Roman" w:hAnsi="Times New Roman" w:cs="Times New Roman"/>
          <w:sz w:val="24"/>
          <w:szCs w:val="20"/>
        </w:rPr>
        <w:t xml:space="preserve"> реализаци</w:t>
      </w:r>
      <w:r w:rsidR="00165251">
        <w:rPr>
          <w:rFonts w:ascii="Times New Roman" w:hAnsi="Times New Roman" w:cs="Times New Roman"/>
          <w:sz w:val="24"/>
          <w:szCs w:val="20"/>
        </w:rPr>
        <w:t>и трёх муниципальных программ, в том числе:</w:t>
      </w:r>
    </w:p>
    <w:p w:rsidR="00165251" w:rsidRDefault="00165251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1.МП </w:t>
      </w:r>
      <w:r w:rsidR="00835BCA">
        <w:rPr>
          <w:rFonts w:ascii="Times New Roman" w:hAnsi="Times New Roman" w:cs="Times New Roman"/>
          <w:sz w:val="24"/>
          <w:szCs w:val="20"/>
        </w:rPr>
        <w:t>«Обеспечение доступным и комфортным жильём</w:t>
      </w:r>
      <w:r w:rsidR="0088585E">
        <w:rPr>
          <w:rFonts w:ascii="Times New Roman" w:hAnsi="Times New Roman" w:cs="Times New Roman"/>
          <w:sz w:val="24"/>
          <w:szCs w:val="20"/>
        </w:rPr>
        <w:t xml:space="preserve"> и </w:t>
      </w:r>
      <w:r w:rsidR="00835BCA">
        <w:rPr>
          <w:rFonts w:ascii="Times New Roman" w:hAnsi="Times New Roman" w:cs="Times New Roman"/>
          <w:sz w:val="24"/>
          <w:szCs w:val="20"/>
        </w:rPr>
        <w:t xml:space="preserve"> коммунальны</w:t>
      </w:r>
      <w:r w:rsidR="0088585E">
        <w:rPr>
          <w:rFonts w:ascii="Times New Roman" w:hAnsi="Times New Roman" w:cs="Times New Roman"/>
          <w:sz w:val="24"/>
          <w:szCs w:val="20"/>
        </w:rPr>
        <w:t>ми</w:t>
      </w:r>
      <w:r w:rsidR="00835BCA">
        <w:rPr>
          <w:rFonts w:ascii="Times New Roman" w:hAnsi="Times New Roman" w:cs="Times New Roman"/>
          <w:sz w:val="24"/>
          <w:szCs w:val="20"/>
        </w:rPr>
        <w:t xml:space="preserve"> услуг</w:t>
      </w:r>
      <w:r w:rsidR="0088585E">
        <w:rPr>
          <w:rFonts w:ascii="Times New Roman" w:hAnsi="Times New Roman" w:cs="Times New Roman"/>
          <w:sz w:val="24"/>
          <w:szCs w:val="20"/>
        </w:rPr>
        <w:t>ами</w:t>
      </w:r>
      <w:r w:rsidR="00835BCA">
        <w:rPr>
          <w:rFonts w:ascii="Times New Roman" w:hAnsi="Times New Roman" w:cs="Times New Roman"/>
          <w:sz w:val="24"/>
          <w:szCs w:val="20"/>
        </w:rPr>
        <w:t xml:space="preserve"> населения </w:t>
      </w:r>
      <w:proofErr w:type="spellStart"/>
      <w:r w:rsidR="00835BCA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835BCA"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Pr="00165251">
        <w:rPr>
          <w:rFonts w:ascii="Times New Roman" w:hAnsi="Times New Roman" w:cs="Times New Roman"/>
          <w:i/>
          <w:sz w:val="24"/>
          <w:szCs w:val="20"/>
        </w:rPr>
        <w:t>1498,4</w:t>
      </w:r>
      <w:r w:rsidR="00835BCA" w:rsidRPr="00165251">
        <w:rPr>
          <w:rFonts w:ascii="Times New Roman" w:hAnsi="Times New Roman" w:cs="Times New Roman"/>
          <w:i/>
          <w:sz w:val="24"/>
          <w:szCs w:val="20"/>
        </w:rPr>
        <w:t>тыс</w:t>
      </w:r>
      <w:r w:rsidR="00835BCA"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165251">
        <w:rPr>
          <w:rFonts w:ascii="Times New Roman" w:hAnsi="Times New Roman" w:cs="Times New Roman"/>
          <w:sz w:val="24"/>
          <w:szCs w:val="20"/>
        </w:rPr>
        <w:t>из них:</w:t>
      </w:r>
    </w:p>
    <w:p w:rsidR="0088585E" w:rsidRPr="0088585E" w:rsidRDefault="0088585E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- </w:t>
      </w:r>
      <w:r w:rsidRPr="0088585E">
        <w:rPr>
          <w:rFonts w:ascii="Times New Roman" w:hAnsi="Times New Roman" w:cs="Times New Roman"/>
          <w:sz w:val="24"/>
          <w:szCs w:val="20"/>
        </w:rPr>
        <w:t>на  капитальный ремонт водопроводных и канализационных сетей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88585E">
        <w:rPr>
          <w:rFonts w:ascii="Times New Roman" w:hAnsi="Times New Roman" w:cs="Times New Roman"/>
          <w:i/>
          <w:sz w:val="24"/>
          <w:szCs w:val="20"/>
        </w:rPr>
        <w:t>1294,3 тыс.рублей;</w:t>
      </w:r>
    </w:p>
    <w:p w:rsidR="00165251" w:rsidRDefault="00165251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-</w:t>
      </w:r>
      <w:r w:rsidR="00835BCA">
        <w:rPr>
          <w:rFonts w:ascii="Times New Roman" w:hAnsi="Times New Roman" w:cs="Times New Roman"/>
          <w:sz w:val="24"/>
          <w:szCs w:val="20"/>
        </w:rPr>
        <w:t xml:space="preserve"> на организацию водоснабжения </w:t>
      </w:r>
      <w:r w:rsidR="0088585E">
        <w:rPr>
          <w:rFonts w:ascii="Times New Roman" w:hAnsi="Times New Roman" w:cs="Times New Roman"/>
          <w:sz w:val="24"/>
          <w:szCs w:val="20"/>
        </w:rPr>
        <w:t xml:space="preserve"> и водоотведения</w:t>
      </w:r>
      <w:r w:rsidR="00835BCA">
        <w:rPr>
          <w:rFonts w:ascii="Times New Roman" w:hAnsi="Times New Roman" w:cs="Times New Roman"/>
          <w:sz w:val="24"/>
          <w:szCs w:val="20"/>
        </w:rPr>
        <w:t xml:space="preserve"> на территории сельского поселения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88585E">
        <w:rPr>
          <w:rFonts w:ascii="Times New Roman" w:hAnsi="Times New Roman" w:cs="Times New Roman"/>
          <w:i/>
          <w:sz w:val="24"/>
          <w:szCs w:val="20"/>
        </w:rPr>
        <w:t>152,9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835BCA" w:rsidRDefault="00835BCA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</w:t>
      </w:r>
      <w:r w:rsidR="0088585E">
        <w:rPr>
          <w:rFonts w:ascii="Times New Roman" w:hAnsi="Times New Roman" w:cs="Times New Roman"/>
          <w:sz w:val="24"/>
          <w:szCs w:val="20"/>
        </w:rPr>
        <w:t xml:space="preserve">проведение мероприятий по нормативному содержанию независимых источников водоснабжения </w:t>
      </w:r>
      <w:r>
        <w:rPr>
          <w:rFonts w:ascii="Times New Roman" w:hAnsi="Times New Roman" w:cs="Times New Roman"/>
          <w:sz w:val="24"/>
          <w:szCs w:val="20"/>
        </w:rPr>
        <w:t xml:space="preserve"> в размере  </w:t>
      </w:r>
      <w:r w:rsidR="0088585E" w:rsidRPr="0088585E">
        <w:rPr>
          <w:rFonts w:ascii="Times New Roman" w:hAnsi="Times New Roman" w:cs="Times New Roman"/>
          <w:i/>
          <w:sz w:val="24"/>
          <w:szCs w:val="20"/>
        </w:rPr>
        <w:t>51,2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</w:t>
      </w:r>
      <w:r w:rsidR="00A137FE">
        <w:rPr>
          <w:rFonts w:ascii="Times New Roman" w:hAnsi="Times New Roman" w:cs="Times New Roman"/>
          <w:i/>
          <w:sz w:val="24"/>
          <w:szCs w:val="20"/>
        </w:rPr>
        <w:t>.</w:t>
      </w:r>
    </w:p>
    <w:p w:rsidR="00A137FE" w:rsidRPr="00A137FE" w:rsidRDefault="00A137FE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увеличился на 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1014,0 тыс.рублей, </w:t>
      </w:r>
      <w:r>
        <w:rPr>
          <w:rFonts w:ascii="Times New Roman" w:hAnsi="Times New Roman" w:cs="Times New Roman"/>
          <w:sz w:val="24"/>
          <w:szCs w:val="20"/>
        </w:rPr>
        <w:t>или в 3,1 раза.</w:t>
      </w:r>
    </w:p>
    <w:p w:rsidR="00835BCA" w:rsidRDefault="0088585E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2.МП</w:t>
      </w:r>
      <w:r w:rsidR="00835BCA">
        <w:rPr>
          <w:rFonts w:ascii="Times New Roman" w:hAnsi="Times New Roman" w:cs="Times New Roman"/>
          <w:sz w:val="24"/>
          <w:szCs w:val="20"/>
        </w:rPr>
        <w:t xml:space="preserve"> «Охрана окружающей среды в </w:t>
      </w:r>
      <w:proofErr w:type="spellStart"/>
      <w:r w:rsidR="00835BCA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835BCA">
        <w:rPr>
          <w:rFonts w:ascii="Times New Roman" w:hAnsi="Times New Roman" w:cs="Times New Roman"/>
          <w:sz w:val="24"/>
          <w:szCs w:val="20"/>
        </w:rPr>
        <w:t xml:space="preserve"> районе» в размере </w:t>
      </w:r>
      <w:r w:rsidRPr="0088585E">
        <w:rPr>
          <w:rFonts w:ascii="Times New Roman" w:hAnsi="Times New Roman" w:cs="Times New Roman"/>
          <w:i/>
          <w:sz w:val="24"/>
          <w:szCs w:val="20"/>
        </w:rPr>
        <w:t>176,4</w:t>
      </w:r>
      <w:r w:rsidR="00835BCA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="00835BCA">
        <w:rPr>
          <w:rFonts w:ascii="Times New Roman" w:hAnsi="Times New Roman" w:cs="Times New Roman"/>
          <w:sz w:val="24"/>
          <w:szCs w:val="20"/>
        </w:rPr>
        <w:t>или 9</w:t>
      </w:r>
      <w:r>
        <w:rPr>
          <w:rFonts w:ascii="Times New Roman" w:hAnsi="Times New Roman" w:cs="Times New Roman"/>
          <w:sz w:val="24"/>
          <w:szCs w:val="20"/>
        </w:rPr>
        <w:t>7,2</w:t>
      </w:r>
      <w:r w:rsidR="00835BCA"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E196B" w:rsidRDefault="002E196B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Бюджетные ассигнования использованы на предоставление субсидии в целях возмещения затрат по вывозу ТБО в сумме </w:t>
      </w:r>
      <w:r w:rsidRPr="001968FD">
        <w:rPr>
          <w:rFonts w:ascii="Times New Roman" w:hAnsi="Times New Roman" w:cs="Times New Roman"/>
          <w:i/>
          <w:sz w:val="24"/>
          <w:szCs w:val="20"/>
        </w:rPr>
        <w:t>153,2 тыс.рублей</w:t>
      </w:r>
      <w:r w:rsidR="001968FD">
        <w:rPr>
          <w:rFonts w:ascii="Times New Roman" w:hAnsi="Times New Roman" w:cs="Times New Roman"/>
          <w:sz w:val="24"/>
          <w:szCs w:val="20"/>
        </w:rPr>
        <w:t xml:space="preserve">и на содержание и обслуживание контейнерных площадок в сумме </w:t>
      </w:r>
      <w:r w:rsidR="001968FD" w:rsidRPr="001968FD">
        <w:rPr>
          <w:rFonts w:ascii="Times New Roman" w:hAnsi="Times New Roman" w:cs="Times New Roman"/>
          <w:i/>
          <w:sz w:val="24"/>
          <w:szCs w:val="20"/>
        </w:rPr>
        <w:t>23,2 тыс.рублей</w:t>
      </w:r>
      <w:r w:rsidR="001968FD">
        <w:rPr>
          <w:rFonts w:ascii="Times New Roman" w:hAnsi="Times New Roman" w:cs="Times New Roman"/>
          <w:sz w:val="24"/>
          <w:szCs w:val="20"/>
        </w:rPr>
        <w:t>.</w:t>
      </w:r>
    </w:p>
    <w:p w:rsidR="00A137FE" w:rsidRPr="00A137FE" w:rsidRDefault="0076240F" w:rsidP="00A137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Уровень исполнения бюджетных назначений </w:t>
      </w:r>
      <w:r w:rsidR="00A137FE">
        <w:rPr>
          <w:rFonts w:ascii="Times New Roman" w:hAnsi="Times New Roman" w:cs="Times New Roman"/>
          <w:sz w:val="24"/>
          <w:szCs w:val="20"/>
        </w:rPr>
        <w:t xml:space="preserve">на выполнение муниципальной программы </w:t>
      </w:r>
      <w:r>
        <w:rPr>
          <w:rFonts w:ascii="Times New Roman" w:hAnsi="Times New Roman" w:cs="Times New Roman"/>
          <w:sz w:val="24"/>
          <w:szCs w:val="20"/>
        </w:rPr>
        <w:t xml:space="preserve">по сравнению с 2017 годом  </w:t>
      </w:r>
      <w:r w:rsidR="00A137FE">
        <w:rPr>
          <w:rFonts w:ascii="Times New Roman" w:hAnsi="Times New Roman" w:cs="Times New Roman"/>
          <w:sz w:val="24"/>
          <w:szCs w:val="20"/>
        </w:rPr>
        <w:t xml:space="preserve">увеличился на </w:t>
      </w:r>
      <w:r w:rsidR="00A137FE" w:rsidRPr="0076240F">
        <w:rPr>
          <w:rFonts w:ascii="Times New Roman" w:hAnsi="Times New Roman" w:cs="Times New Roman"/>
          <w:i/>
          <w:sz w:val="24"/>
          <w:szCs w:val="20"/>
        </w:rPr>
        <w:t>45,1</w:t>
      </w:r>
      <w:r w:rsidR="00A137FE" w:rsidRPr="00A137FE"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 w:rsidR="00A137FE">
        <w:rPr>
          <w:rFonts w:ascii="Times New Roman" w:hAnsi="Times New Roman" w:cs="Times New Roman"/>
          <w:sz w:val="24"/>
          <w:szCs w:val="20"/>
        </w:rPr>
        <w:t>или на 34,3%.</w:t>
      </w:r>
    </w:p>
    <w:p w:rsidR="00835BCA" w:rsidRDefault="0088585E" w:rsidP="003A75A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3.МП </w:t>
      </w:r>
      <w:r w:rsidR="00835BCA">
        <w:rPr>
          <w:rFonts w:ascii="Times New Roman" w:hAnsi="Times New Roman" w:cs="Times New Roman"/>
          <w:sz w:val="24"/>
          <w:szCs w:val="20"/>
        </w:rPr>
        <w:t xml:space="preserve">«Повышение эффективности использования топливно-энергетических  ресурсов в </w:t>
      </w:r>
      <w:proofErr w:type="spellStart"/>
      <w:r w:rsidR="00835BCA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835BCA">
        <w:rPr>
          <w:rFonts w:ascii="Times New Roman" w:hAnsi="Times New Roman" w:cs="Times New Roman"/>
          <w:sz w:val="24"/>
          <w:szCs w:val="20"/>
        </w:rPr>
        <w:t xml:space="preserve"> районе»  </w:t>
      </w:r>
      <w:r w:rsidR="007A6EF8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7A6EF8" w:rsidRPr="002E196B">
        <w:rPr>
          <w:rFonts w:ascii="Times New Roman" w:hAnsi="Times New Roman" w:cs="Times New Roman"/>
          <w:i/>
          <w:sz w:val="24"/>
          <w:szCs w:val="20"/>
        </w:rPr>
        <w:t>2849,0 тыс.рублей</w:t>
      </w:r>
      <w:r w:rsidR="007A6EF8">
        <w:rPr>
          <w:rFonts w:ascii="Times New Roman" w:hAnsi="Times New Roman" w:cs="Times New Roman"/>
          <w:sz w:val="24"/>
          <w:szCs w:val="20"/>
        </w:rPr>
        <w:t>.</w:t>
      </w:r>
    </w:p>
    <w:p w:rsidR="002E196B" w:rsidRDefault="002E196B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Бюджетные ассигнования использованы на предоставление субсидии юридическим лицам в целях возмещения затрат и убытков за топливно-энергетические ресурсы в сумме </w:t>
      </w:r>
      <w:r w:rsidRPr="002E196B">
        <w:rPr>
          <w:rFonts w:ascii="Times New Roman" w:hAnsi="Times New Roman" w:cs="Times New Roman"/>
          <w:i/>
          <w:sz w:val="24"/>
          <w:szCs w:val="20"/>
        </w:rPr>
        <w:lastRenderedPageBreak/>
        <w:t>2679,0 тыс.рублей</w:t>
      </w:r>
      <w:r>
        <w:rPr>
          <w:rFonts w:ascii="Times New Roman" w:hAnsi="Times New Roman" w:cs="Times New Roman"/>
          <w:sz w:val="24"/>
          <w:szCs w:val="20"/>
        </w:rPr>
        <w:t xml:space="preserve"> и на оплату работ по разработке проектно-сметной документации на строительство(модернизацию) отопительной котельной в сумме </w:t>
      </w:r>
      <w:r w:rsidRPr="002E196B">
        <w:rPr>
          <w:rFonts w:ascii="Times New Roman" w:hAnsi="Times New Roman" w:cs="Times New Roman"/>
          <w:i/>
          <w:sz w:val="24"/>
          <w:szCs w:val="20"/>
        </w:rPr>
        <w:t>170,0 тыс.рублей.</w:t>
      </w:r>
    </w:p>
    <w:p w:rsidR="0076240F" w:rsidRPr="00A137FE" w:rsidRDefault="0076240F" w:rsidP="0076240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увеличился на </w:t>
      </w:r>
      <w:r w:rsidRPr="00920B00">
        <w:rPr>
          <w:rFonts w:ascii="Times New Roman" w:hAnsi="Times New Roman" w:cs="Times New Roman"/>
          <w:i/>
          <w:sz w:val="24"/>
          <w:szCs w:val="20"/>
        </w:rPr>
        <w:t>594,0</w:t>
      </w:r>
      <w:r w:rsidRPr="00A137FE"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>или на 26,3%.</w:t>
      </w:r>
    </w:p>
    <w:p w:rsidR="00835BCA" w:rsidRDefault="00820095" w:rsidP="003A75A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="00835BCA">
        <w:rPr>
          <w:rFonts w:ascii="Times New Roman" w:hAnsi="Times New Roman" w:cs="Times New Roman"/>
          <w:sz w:val="24"/>
          <w:szCs w:val="20"/>
        </w:rPr>
        <w:t xml:space="preserve">епрограммные расходы </w:t>
      </w:r>
      <w:r w:rsidR="001229DB">
        <w:rPr>
          <w:rFonts w:ascii="Times New Roman" w:hAnsi="Times New Roman" w:cs="Times New Roman"/>
          <w:sz w:val="24"/>
          <w:szCs w:val="20"/>
        </w:rPr>
        <w:t xml:space="preserve"> по обслуживанию газопровода и водоснабжение составили </w:t>
      </w:r>
      <w:r w:rsidR="00835BCA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835BCA">
        <w:rPr>
          <w:rFonts w:ascii="Times New Roman" w:hAnsi="Times New Roman" w:cs="Times New Roman"/>
          <w:i/>
          <w:sz w:val="24"/>
          <w:szCs w:val="20"/>
        </w:rPr>
        <w:t>7</w:t>
      </w:r>
      <w:r w:rsidR="0047225D">
        <w:rPr>
          <w:rFonts w:ascii="Times New Roman" w:hAnsi="Times New Roman" w:cs="Times New Roman"/>
          <w:i/>
          <w:sz w:val="24"/>
          <w:szCs w:val="20"/>
        </w:rPr>
        <w:t>,9</w:t>
      </w:r>
      <w:r w:rsidR="00835BCA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835BCA">
        <w:rPr>
          <w:rFonts w:ascii="Times New Roman" w:hAnsi="Times New Roman" w:cs="Times New Roman"/>
          <w:sz w:val="24"/>
          <w:szCs w:val="20"/>
        </w:rPr>
        <w:t>.</w:t>
      </w:r>
    </w:p>
    <w:p w:rsidR="00835BCA" w:rsidRDefault="00835BCA" w:rsidP="003A75A1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нарушениях в предоставлении субсид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неэффективном использовании бюджетных средств контрольно-счётной палатой  отмечалось в акте проверки от 20.03.2018г.</w:t>
      </w:r>
    </w:p>
    <w:p w:rsidR="001229DB" w:rsidRDefault="001229DB" w:rsidP="003A75A1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уровнем прошлого года объём расходов бюджета на мероприятия в области  коммунального хозяйства сократил</w:t>
      </w:r>
      <w:r w:rsidR="00AB08E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229DB">
        <w:rPr>
          <w:rFonts w:ascii="Times New Roman" w:hAnsi="Times New Roman" w:cs="Times New Roman"/>
          <w:i/>
          <w:sz w:val="24"/>
          <w:szCs w:val="24"/>
        </w:rPr>
        <w:t>229,2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1EB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761EBC" w:rsidRPr="00761EBC">
        <w:rPr>
          <w:rFonts w:ascii="Times New Roman" w:hAnsi="Times New Roman" w:cs="Times New Roman"/>
          <w:sz w:val="24"/>
          <w:szCs w:val="24"/>
        </w:rPr>
        <w:t>4,8%.</w:t>
      </w:r>
    </w:p>
    <w:p w:rsidR="00835BCA" w:rsidRDefault="00761EBC" w:rsidP="003A75A1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</w:t>
      </w:r>
      <w:r w:rsidR="00835BC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35BCA">
        <w:rPr>
          <w:rFonts w:ascii="Times New Roman" w:hAnsi="Times New Roman" w:cs="Times New Roman"/>
          <w:sz w:val="24"/>
          <w:szCs w:val="24"/>
        </w:rPr>
        <w:t xml:space="preserve">разделу «Благоустройство» исполнены в сумме </w:t>
      </w:r>
      <w:r w:rsidRPr="00761EBC">
        <w:rPr>
          <w:rFonts w:ascii="Times New Roman" w:hAnsi="Times New Roman" w:cs="Times New Roman"/>
          <w:i/>
          <w:sz w:val="24"/>
          <w:szCs w:val="24"/>
        </w:rPr>
        <w:t>2297,5</w:t>
      </w:r>
      <w:r w:rsidR="00835BCA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="00835BC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835BCA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1EBC">
        <w:rPr>
          <w:rFonts w:ascii="Times New Roman" w:hAnsi="Times New Roman" w:cs="Times New Roman"/>
          <w:sz w:val="24"/>
          <w:szCs w:val="24"/>
        </w:rPr>
        <w:t>или на 87,0% от утверждённых бюджетных назначений, которые</w:t>
      </w:r>
      <w:r w:rsidR="00835BCA">
        <w:rPr>
          <w:rFonts w:ascii="Times New Roman" w:hAnsi="Times New Roman" w:cs="Times New Roman"/>
          <w:sz w:val="24"/>
          <w:szCs w:val="24"/>
        </w:rPr>
        <w:t xml:space="preserve">направлены на реализацию мероприятий муниципальной программы «Благоустройство на территории  сельского поселения «Село Заречный», </w:t>
      </w:r>
      <w:r>
        <w:rPr>
          <w:rFonts w:ascii="Times New Roman" w:hAnsi="Times New Roman" w:cs="Times New Roman"/>
          <w:sz w:val="24"/>
          <w:szCs w:val="24"/>
        </w:rPr>
        <w:t>из них на</w:t>
      </w:r>
      <w:r w:rsidR="00835BCA">
        <w:rPr>
          <w:rFonts w:ascii="Times New Roman" w:hAnsi="Times New Roman" w:cs="Times New Roman"/>
          <w:sz w:val="24"/>
          <w:szCs w:val="24"/>
        </w:rPr>
        <w:t>:</w:t>
      </w:r>
    </w:p>
    <w:p w:rsidR="00835BCA" w:rsidRDefault="00835BCA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761EBC">
        <w:rPr>
          <w:rFonts w:ascii="Times New Roman" w:hAnsi="Times New Roman" w:cs="Times New Roman"/>
          <w:sz w:val="24"/>
          <w:szCs w:val="20"/>
        </w:rPr>
        <w:t xml:space="preserve">оплату расходов за потреблённую электроэнергию в </w:t>
      </w:r>
      <w:r>
        <w:rPr>
          <w:rFonts w:ascii="Times New Roman" w:hAnsi="Times New Roman" w:cs="Times New Roman"/>
          <w:sz w:val="24"/>
          <w:szCs w:val="20"/>
        </w:rPr>
        <w:t xml:space="preserve">сумме </w:t>
      </w:r>
      <w:r w:rsidR="00761EBC" w:rsidRPr="0037152C">
        <w:rPr>
          <w:rFonts w:ascii="Times New Roman" w:hAnsi="Times New Roman" w:cs="Times New Roman"/>
          <w:i/>
          <w:sz w:val="24"/>
          <w:szCs w:val="20"/>
        </w:rPr>
        <w:t>634,0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59252B" w:rsidRPr="00AB08EC">
        <w:rPr>
          <w:rFonts w:ascii="Times New Roman" w:hAnsi="Times New Roman" w:cs="Times New Roman"/>
          <w:sz w:val="24"/>
          <w:szCs w:val="20"/>
        </w:rPr>
        <w:t>(</w:t>
      </w:r>
      <w:r w:rsidR="000C7593"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увеличились на </w:t>
      </w:r>
      <w:r w:rsidR="000C7593">
        <w:rPr>
          <w:rFonts w:ascii="Times New Roman" w:hAnsi="Times New Roman" w:cs="Times New Roman"/>
          <w:i/>
          <w:sz w:val="24"/>
          <w:szCs w:val="20"/>
        </w:rPr>
        <w:t>263,1 тыс. рублей</w:t>
      </w:r>
      <w:r w:rsidR="0059252B">
        <w:rPr>
          <w:rFonts w:ascii="Times New Roman" w:hAnsi="Times New Roman" w:cs="Times New Roman"/>
          <w:i/>
          <w:sz w:val="24"/>
          <w:szCs w:val="20"/>
        </w:rPr>
        <w:t>,</w:t>
      </w:r>
      <w:r w:rsidR="000C7593" w:rsidRPr="000C7593">
        <w:rPr>
          <w:rFonts w:ascii="Times New Roman" w:hAnsi="Times New Roman" w:cs="Times New Roman"/>
          <w:sz w:val="24"/>
          <w:szCs w:val="20"/>
        </w:rPr>
        <w:t>или на 70,9%)</w:t>
      </w:r>
      <w:r w:rsidRPr="000C7593">
        <w:rPr>
          <w:rFonts w:ascii="Times New Roman" w:hAnsi="Times New Roman" w:cs="Times New Roman"/>
          <w:sz w:val="24"/>
          <w:szCs w:val="20"/>
        </w:rPr>
        <w:t>;</w:t>
      </w:r>
    </w:p>
    <w:p w:rsidR="00613DF4" w:rsidRDefault="00761EBC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>содержание объектов уличного освещения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205,1 тыс.рублей</w:t>
      </w:r>
      <w:r w:rsidR="00613DF4" w:rsidRPr="00AB08EC">
        <w:rPr>
          <w:rFonts w:ascii="Times New Roman" w:hAnsi="Times New Roman" w:cs="Times New Roman"/>
          <w:sz w:val="24"/>
          <w:szCs w:val="20"/>
        </w:rPr>
        <w:t>(</w:t>
      </w:r>
      <w:r w:rsidR="00613DF4"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увеличились на </w:t>
      </w:r>
      <w:r w:rsidR="00613DF4" w:rsidRPr="00613DF4">
        <w:rPr>
          <w:rFonts w:ascii="Times New Roman" w:hAnsi="Times New Roman" w:cs="Times New Roman"/>
          <w:i/>
          <w:sz w:val="24"/>
          <w:szCs w:val="20"/>
        </w:rPr>
        <w:t>107,4</w:t>
      </w:r>
      <w:r w:rsidR="00613DF4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59252B">
        <w:rPr>
          <w:rFonts w:ascii="Times New Roman" w:hAnsi="Times New Roman" w:cs="Times New Roman"/>
          <w:i/>
          <w:sz w:val="24"/>
          <w:szCs w:val="20"/>
        </w:rPr>
        <w:t>,</w:t>
      </w:r>
      <w:r w:rsidR="00613DF4" w:rsidRPr="000C7593">
        <w:rPr>
          <w:rFonts w:ascii="Times New Roman" w:hAnsi="Times New Roman" w:cs="Times New Roman"/>
          <w:sz w:val="24"/>
          <w:szCs w:val="20"/>
        </w:rPr>
        <w:t xml:space="preserve">или </w:t>
      </w:r>
      <w:r w:rsidR="00613DF4">
        <w:rPr>
          <w:rFonts w:ascii="Times New Roman" w:hAnsi="Times New Roman" w:cs="Times New Roman"/>
          <w:sz w:val="24"/>
          <w:szCs w:val="20"/>
        </w:rPr>
        <w:t xml:space="preserve"> в 2,1 раза)</w:t>
      </w:r>
      <w:r w:rsidR="00613DF4" w:rsidRPr="000C7593">
        <w:rPr>
          <w:rFonts w:ascii="Times New Roman" w:hAnsi="Times New Roman" w:cs="Times New Roman"/>
          <w:sz w:val="24"/>
          <w:szCs w:val="20"/>
        </w:rPr>
        <w:t>;</w:t>
      </w:r>
    </w:p>
    <w:p w:rsidR="00613DF4" w:rsidRDefault="00835BCA" w:rsidP="003A75A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-содержание в чистоте территории сельского поселения в сумме </w:t>
      </w:r>
      <w:r w:rsidR="00761EBC" w:rsidRPr="0037152C">
        <w:rPr>
          <w:rFonts w:ascii="Times New Roman" w:hAnsi="Times New Roman" w:cs="Times New Roman"/>
          <w:i/>
          <w:sz w:val="24"/>
          <w:szCs w:val="20"/>
        </w:rPr>
        <w:t>326,9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613DF4" w:rsidRPr="00AB08EC">
        <w:rPr>
          <w:rFonts w:ascii="Times New Roman" w:hAnsi="Times New Roman" w:cs="Times New Roman"/>
          <w:sz w:val="24"/>
          <w:szCs w:val="20"/>
        </w:rPr>
        <w:t>(</w:t>
      </w:r>
      <w:r w:rsidR="00613DF4"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</w:t>
      </w:r>
      <w:r w:rsidR="00613DF4">
        <w:rPr>
          <w:rFonts w:ascii="Times New Roman" w:hAnsi="Times New Roman" w:cs="Times New Roman"/>
          <w:sz w:val="24"/>
          <w:szCs w:val="20"/>
        </w:rPr>
        <w:t>сократ</w:t>
      </w:r>
      <w:r w:rsidR="00613DF4" w:rsidRPr="000C7593">
        <w:rPr>
          <w:rFonts w:ascii="Times New Roman" w:hAnsi="Times New Roman" w:cs="Times New Roman"/>
          <w:sz w:val="24"/>
          <w:szCs w:val="20"/>
        </w:rPr>
        <w:t xml:space="preserve">ились на </w:t>
      </w:r>
      <w:r w:rsidR="00613DF4" w:rsidRPr="00613DF4">
        <w:rPr>
          <w:rFonts w:ascii="Times New Roman" w:hAnsi="Times New Roman" w:cs="Times New Roman"/>
          <w:i/>
          <w:sz w:val="24"/>
          <w:szCs w:val="20"/>
        </w:rPr>
        <w:t>166,5</w:t>
      </w:r>
      <w:r w:rsidR="00613DF4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="00613DF4" w:rsidRPr="000C7593">
        <w:rPr>
          <w:rFonts w:ascii="Times New Roman" w:hAnsi="Times New Roman" w:cs="Times New Roman"/>
          <w:sz w:val="24"/>
          <w:szCs w:val="20"/>
        </w:rPr>
        <w:t xml:space="preserve">или на </w:t>
      </w:r>
      <w:r w:rsidR="00613DF4">
        <w:rPr>
          <w:rFonts w:ascii="Times New Roman" w:hAnsi="Times New Roman" w:cs="Times New Roman"/>
          <w:sz w:val="24"/>
          <w:szCs w:val="20"/>
        </w:rPr>
        <w:t xml:space="preserve">33,7 </w:t>
      </w:r>
      <w:r w:rsidR="00613DF4" w:rsidRPr="000C7593">
        <w:rPr>
          <w:rFonts w:ascii="Times New Roman" w:hAnsi="Times New Roman" w:cs="Times New Roman"/>
          <w:sz w:val="24"/>
          <w:szCs w:val="20"/>
        </w:rPr>
        <w:t>%);</w:t>
      </w:r>
    </w:p>
    <w:p w:rsidR="00613DF4" w:rsidRDefault="00761EBC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>обрезку и спиливание деревьев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187,0 тыс.рублей</w:t>
      </w:r>
      <w:r w:rsidR="00613DF4" w:rsidRPr="00AB08EC">
        <w:rPr>
          <w:rFonts w:ascii="Times New Roman" w:hAnsi="Times New Roman" w:cs="Times New Roman"/>
          <w:sz w:val="24"/>
          <w:szCs w:val="20"/>
        </w:rPr>
        <w:t>(</w:t>
      </w:r>
      <w:r w:rsidR="00613DF4" w:rsidRPr="000C7593">
        <w:rPr>
          <w:rFonts w:ascii="Times New Roman" w:hAnsi="Times New Roman" w:cs="Times New Roman"/>
          <w:sz w:val="24"/>
          <w:szCs w:val="20"/>
        </w:rPr>
        <w:t xml:space="preserve">расходы против уровня прошлого года увеличились на </w:t>
      </w:r>
      <w:r w:rsidR="00613DF4" w:rsidRPr="00613DF4">
        <w:rPr>
          <w:rFonts w:ascii="Times New Roman" w:hAnsi="Times New Roman" w:cs="Times New Roman"/>
          <w:i/>
          <w:sz w:val="24"/>
          <w:szCs w:val="20"/>
        </w:rPr>
        <w:t>50,0</w:t>
      </w:r>
      <w:r w:rsidR="00613DF4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59252B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613DF4" w:rsidRPr="000C7593">
        <w:rPr>
          <w:rFonts w:ascii="Times New Roman" w:hAnsi="Times New Roman" w:cs="Times New Roman"/>
          <w:sz w:val="24"/>
          <w:szCs w:val="20"/>
        </w:rPr>
        <w:t xml:space="preserve">или на </w:t>
      </w:r>
      <w:r w:rsidR="00613DF4">
        <w:rPr>
          <w:rFonts w:ascii="Times New Roman" w:hAnsi="Times New Roman" w:cs="Times New Roman"/>
          <w:sz w:val="24"/>
          <w:szCs w:val="20"/>
        </w:rPr>
        <w:t>36,5</w:t>
      </w:r>
      <w:r w:rsidR="00613DF4" w:rsidRPr="000C7593">
        <w:rPr>
          <w:rFonts w:ascii="Times New Roman" w:hAnsi="Times New Roman" w:cs="Times New Roman"/>
          <w:sz w:val="24"/>
          <w:szCs w:val="20"/>
        </w:rPr>
        <w:t>%);</w:t>
      </w:r>
    </w:p>
    <w:p w:rsidR="00761EBC" w:rsidRDefault="00761EBC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>ремонт пешеходных дорожек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798,6 тыс.рублей</w:t>
      </w:r>
      <w:r w:rsidR="0059252B">
        <w:rPr>
          <w:rFonts w:ascii="Times New Roman" w:hAnsi="Times New Roman" w:cs="Times New Roman"/>
          <w:i/>
          <w:sz w:val="24"/>
          <w:szCs w:val="20"/>
        </w:rPr>
        <w:t>;</w:t>
      </w:r>
    </w:p>
    <w:p w:rsidR="0037152C" w:rsidRDefault="0037152C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37152C">
        <w:rPr>
          <w:rFonts w:ascii="Times New Roman" w:hAnsi="Times New Roman" w:cs="Times New Roman"/>
          <w:sz w:val="24"/>
          <w:szCs w:val="20"/>
        </w:rPr>
        <w:t xml:space="preserve">благоустройство парковки </w:t>
      </w:r>
      <w:r w:rsidR="0059252B">
        <w:rPr>
          <w:rFonts w:ascii="Times New Roman" w:hAnsi="Times New Roman" w:cs="Times New Roman"/>
          <w:sz w:val="24"/>
          <w:szCs w:val="20"/>
        </w:rPr>
        <w:t xml:space="preserve">для </w:t>
      </w:r>
      <w:r w:rsidRPr="0037152C">
        <w:rPr>
          <w:rFonts w:ascii="Times New Roman" w:hAnsi="Times New Roman" w:cs="Times New Roman"/>
          <w:sz w:val="24"/>
          <w:szCs w:val="20"/>
        </w:rPr>
        <w:t>транспортных средств</w:t>
      </w:r>
      <w:r w:rsidR="00AB08EC">
        <w:rPr>
          <w:rFonts w:ascii="Times New Roman" w:hAnsi="Times New Roman" w:cs="Times New Roman"/>
          <w:sz w:val="24"/>
          <w:szCs w:val="20"/>
        </w:rPr>
        <w:t>,</w:t>
      </w:r>
      <w:r w:rsidRPr="0037152C">
        <w:rPr>
          <w:rFonts w:ascii="Times New Roman" w:hAnsi="Times New Roman" w:cs="Times New Roman"/>
          <w:sz w:val="24"/>
          <w:szCs w:val="20"/>
        </w:rPr>
        <w:t xml:space="preserve">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145,9 тыс. рублей.</w:t>
      </w:r>
    </w:p>
    <w:p w:rsidR="00835BCA" w:rsidRDefault="00835BCA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</w:t>
      </w:r>
      <w:r w:rsidR="0059252B">
        <w:rPr>
          <w:rFonts w:ascii="Times New Roman" w:hAnsi="Times New Roman" w:cs="Times New Roman"/>
          <w:sz w:val="24"/>
          <w:szCs w:val="20"/>
        </w:rPr>
        <w:t>2017 года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в области благоустройства  увеличился на </w:t>
      </w:r>
      <w:r w:rsidR="0037152C" w:rsidRPr="0037152C">
        <w:rPr>
          <w:rFonts w:ascii="Times New Roman" w:hAnsi="Times New Roman" w:cs="Times New Roman"/>
          <w:i/>
          <w:sz w:val="24"/>
          <w:szCs w:val="20"/>
        </w:rPr>
        <w:t>1335,5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37152C">
        <w:rPr>
          <w:rFonts w:ascii="Times New Roman" w:hAnsi="Times New Roman" w:cs="Times New Roman"/>
          <w:sz w:val="24"/>
          <w:szCs w:val="20"/>
        </w:rPr>
        <w:t>в 2,4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35BCA" w:rsidRDefault="00835BCA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Кассовое исполнение по разделу 0700 «Образование» составило</w:t>
      </w:r>
      <w:r w:rsidR="003F5D2E" w:rsidRPr="003F5D2E">
        <w:rPr>
          <w:rFonts w:ascii="Times New Roman" w:hAnsi="Times New Roman" w:cs="Times New Roman"/>
          <w:bCs/>
          <w:i/>
          <w:sz w:val="24"/>
          <w:szCs w:val="20"/>
        </w:rPr>
        <w:t>5</w:t>
      </w:r>
      <w:r>
        <w:rPr>
          <w:rFonts w:ascii="Times New Roman" w:hAnsi="Times New Roman" w:cs="Times New Roman"/>
          <w:bCs/>
          <w:i/>
          <w:sz w:val="24"/>
          <w:szCs w:val="20"/>
        </w:rPr>
        <w:t>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 1</w:t>
      </w:r>
      <w:r w:rsidR="003F5D2E">
        <w:rPr>
          <w:rFonts w:ascii="Times New Roman" w:hAnsi="Times New Roman" w:cs="Times New Roman"/>
          <w:bCs/>
          <w:sz w:val="24"/>
          <w:szCs w:val="20"/>
        </w:rPr>
        <w:t>6,7%</w:t>
      </w:r>
      <w:r>
        <w:rPr>
          <w:rFonts w:ascii="Times New Roman" w:hAnsi="Times New Roman" w:cs="Times New Roman"/>
          <w:bCs/>
          <w:sz w:val="24"/>
          <w:szCs w:val="20"/>
        </w:rPr>
        <w:t xml:space="preserve"> к годовому плану. Доля расходов по данному разделу  </w:t>
      </w:r>
      <w:r>
        <w:rPr>
          <w:rFonts w:ascii="Times New Roman" w:hAnsi="Times New Roman" w:cs="Times New Roman"/>
          <w:sz w:val="24"/>
          <w:szCs w:val="24"/>
        </w:rPr>
        <w:t xml:space="preserve">в общей сумме расходов бюджета сельского поселения составила 0,1 %. </w:t>
      </w:r>
      <w:r w:rsidR="003F5D2E">
        <w:rPr>
          <w:rFonts w:ascii="Times New Roman" w:hAnsi="Times New Roman" w:cs="Times New Roman"/>
          <w:sz w:val="24"/>
          <w:szCs w:val="24"/>
        </w:rPr>
        <w:t xml:space="preserve">По сравнению с 2017 годом </w:t>
      </w:r>
      <w:r>
        <w:rPr>
          <w:rFonts w:ascii="Times New Roman" w:hAnsi="Times New Roman" w:cs="Times New Roman"/>
          <w:sz w:val="24"/>
          <w:szCs w:val="24"/>
        </w:rPr>
        <w:t xml:space="preserve"> расходы  </w:t>
      </w:r>
      <w:r w:rsidR="003F5D2E"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="003F5D2E" w:rsidRPr="003F5D2E">
        <w:rPr>
          <w:rFonts w:ascii="Times New Roman" w:hAnsi="Times New Roman" w:cs="Times New Roman"/>
          <w:i/>
          <w:sz w:val="24"/>
          <w:szCs w:val="24"/>
        </w:rPr>
        <w:t>2,0 тыс.рублей</w:t>
      </w:r>
      <w:r w:rsidR="000D1B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1B24" w:rsidRPr="000D1B24">
        <w:rPr>
          <w:rFonts w:ascii="Times New Roman" w:hAnsi="Times New Roman" w:cs="Times New Roman"/>
          <w:sz w:val="24"/>
          <w:szCs w:val="24"/>
        </w:rPr>
        <w:t>или на 28,6%.</w:t>
      </w:r>
    </w:p>
    <w:p w:rsidR="00835BCA" w:rsidRDefault="00835BCA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0D1B24">
        <w:rPr>
          <w:rFonts w:ascii="Times New Roman" w:hAnsi="Times New Roman" w:cs="Times New Roman"/>
          <w:i/>
          <w:sz w:val="24"/>
          <w:szCs w:val="24"/>
        </w:rPr>
        <w:t>908,0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100,0 % к уточнённому годовому плану. </w:t>
      </w:r>
    </w:p>
    <w:p w:rsidR="000D1B24" w:rsidRDefault="000D1B24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</w:t>
      </w:r>
      <w:r w:rsidRPr="00ED304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304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B24" w:rsidRDefault="000D1B24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25,8 %. </w:t>
      </w:r>
    </w:p>
    <w:p w:rsidR="000D1B24" w:rsidRDefault="000D1B24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Pr="000D1B24">
        <w:rPr>
          <w:rFonts w:ascii="Times New Roman" w:hAnsi="Times New Roman" w:cs="Times New Roman"/>
          <w:i/>
          <w:sz w:val="24"/>
          <w:szCs w:val="24"/>
        </w:rPr>
        <w:t>794,5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на 25,5 %.</w:t>
      </w:r>
    </w:p>
    <w:p w:rsidR="00835BCA" w:rsidRDefault="00835BCA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E0F3D">
        <w:rPr>
          <w:rFonts w:ascii="Times New Roman" w:hAnsi="Times New Roman" w:cs="Times New Roman"/>
          <w:i/>
          <w:sz w:val="24"/>
          <w:szCs w:val="24"/>
        </w:rPr>
        <w:t>55,3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E0F3D">
        <w:rPr>
          <w:rFonts w:ascii="Times New Roman" w:hAnsi="Times New Roman" w:cs="Times New Roman"/>
          <w:sz w:val="24"/>
          <w:szCs w:val="24"/>
        </w:rPr>
        <w:t>79,1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</w:t>
      </w:r>
      <w:r w:rsidR="000E0F3D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величины расходов прошлого года на </w:t>
      </w:r>
      <w:r w:rsidR="000E0F3D" w:rsidRPr="000E0F3D">
        <w:rPr>
          <w:rFonts w:ascii="Times New Roman" w:hAnsi="Times New Roman" w:cs="Times New Roman"/>
          <w:i/>
          <w:sz w:val="24"/>
          <w:szCs w:val="24"/>
        </w:rPr>
        <w:t>20,6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0E0F3D">
        <w:rPr>
          <w:rFonts w:ascii="Times New Roman" w:hAnsi="Times New Roman" w:cs="Times New Roman"/>
          <w:sz w:val="24"/>
          <w:szCs w:val="24"/>
        </w:rPr>
        <w:t>11,7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445F1" w:rsidRPr="002A0C43" w:rsidRDefault="009445F1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№13-ОЗ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Pr="00D809C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8,6 </w:t>
      </w:r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в размере </w:t>
      </w:r>
      <w:r w:rsidRPr="009445F1">
        <w:rPr>
          <w:rFonts w:ascii="Times New Roman" w:hAnsi="Times New Roman" w:cs="Times New Roman"/>
          <w:i/>
          <w:sz w:val="24"/>
          <w:szCs w:val="24"/>
        </w:rPr>
        <w:t>81,4</w:t>
      </w:r>
      <w:proofErr w:type="gramEnd"/>
      <w:r w:rsidRPr="006621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59,7 </w:t>
      </w:r>
      <w:r w:rsidRPr="00FA4A04">
        <w:rPr>
          <w:rFonts w:ascii="Times New Roman" w:hAnsi="Times New Roman" w:cs="Times New Roman"/>
          <w:sz w:val="24"/>
          <w:szCs w:val="24"/>
        </w:rPr>
        <w:t>%</w:t>
      </w:r>
      <w:r w:rsidR="00486BE5">
        <w:rPr>
          <w:rFonts w:ascii="Times New Roman" w:hAnsi="Times New Roman" w:cs="Times New Roman"/>
          <w:sz w:val="24"/>
          <w:szCs w:val="24"/>
        </w:rPr>
        <w:t>.</w:t>
      </w:r>
    </w:p>
    <w:p w:rsidR="009445F1" w:rsidRDefault="009445F1" w:rsidP="0059252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По разделу 1100 «Физическая культура</w:t>
      </w:r>
      <w:r w:rsidR="004B1B53">
        <w:rPr>
          <w:rFonts w:ascii="Times New Roman" w:hAnsi="Times New Roman" w:cs="Times New Roman"/>
          <w:bCs/>
          <w:sz w:val="24"/>
          <w:szCs w:val="20"/>
        </w:rPr>
        <w:t xml:space="preserve"> и спорт</w:t>
      </w:r>
      <w:r>
        <w:rPr>
          <w:rFonts w:ascii="Times New Roman" w:hAnsi="Times New Roman" w:cs="Times New Roman"/>
          <w:bCs/>
          <w:sz w:val="24"/>
          <w:szCs w:val="20"/>
        </w:rPr>
        <w:t xml:space="preserve">»  бюджетные ассигнования на 2018 год утверждены в размере </w:t>
      </w:r>
      <w:r w:rsidR="004B1B53" w:rsidRPr="004B1B53">
        <w:rPr>
          <w:rFonts w:ascii="Times New Roman" w:hAnsi="Times New Roman" w:cs="Times New Roman"/>
          <w:bCs/>
          <w:i/>
          <w:sz w:val="24"/>
          <w:szCs w:val="20"/>
        </w:rPr>
        <w:t>4,</w:t>
      </w:r>
      <w:r>
        <w:rPr>
          <w:rFonts w:ascii="Times New Roman" w:hAnsi="Times New Roman" w:cs="Times New Roman"/>
          <w:bCs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а исполнены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3,2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4B1B53">
        <w:rPr>
          <w:rFonts w:ascii="Times New Roman" w:hAnsi="Times New Roman" w:cs="Times New Roman"/>
          <w:bCs/>
          <w:sz w:val="24"/>
          <w:szCs w:val="20"/>
        </w:rPr>
        <w:t>80,0</w:t>
      </w:r>
      <w:r>
        <w:rPr>
          <w:rFonts w:ascii="Times New Roman" w:hAnsi="Times New Roman" w:cs="Times New Roman"/>
          <w:bCs/>
          <w:sz w:val="24"/>
          <w:szCs w:val="20"/>
        </w:rPr>
        <w:t xml:space="preserve"> %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9445F1" w:rsidRDefault="009445F1" w:rsidP="009445F1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67CA9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 расходов бюджета сельского поселения в 201</w:t>
      </w:r>
      <w:r w:rsidR="004B1B53">
        <w:rPr>
          <w:rFonts w:ascii="Times New Roman" w:hAnsi="Times New Roman" w:cs="Times New Roman"/>
          <w:b/>
          <w:bCs/>
          <w:sz w:val="24"/>
          <w:szCs w:val="20"/>
        </w:rPr>
        <w:t>8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году, тыс. рублей</w:t>
      </w:r>
    </w:p>
    <w:p w:rsidR="00767CA9" w:rsidRDefault="00767CA9" w:rsidP="00835B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35BCA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b/>
          <w:noProof/>
        </w:rPr>
        <w:drawing>
          <wp:inline distT="0" distB="0" distL="0" distR="0">
            <wp:extent cx="5495925" cy="3105150"/>
            <wp:effectExtent l="1905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5BCA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целевых программ</w:t>
      </w:r>
    </w:p>
    <w:p w:rsidR="00835BCA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201</w:t>
      </w:r>
      <w:r w:rsidR="0066792C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году  формирование бюджета  сельского поселения  осуществлялось программным методом.</w:t>
      </w:r>
    </w:p>
    <w:p w:rsidR="00835BCA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201</w:t>
      </w:r>
      <w:r w:rsidR="0066792C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год, с учётом изменений, предусмотрено финансированиемуниципальных программ сельского поселения  и муниципальных программ  муниципального района.</w:t>
      </w:r>
    </w:p>
    <w:p w:rsidR="00835BCA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201</w:t>
      </w:r>
      <w:r w:rsidR="0066792C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1417"/>
        <w:gridCol w:w="1276"/>
        <w:gridCol w:w="1417"/>
        <w:gridCol w:w="958"/>
      </w:tblGrid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</w:t>
            </w:r>
            <w:r w:rsidR="0066792C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</w:t>
            </w:r>
            <w:r w:rsidR="0066792C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</w:t>
            </w:r>
            <w:r w:rsidR="00835BCA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3597,4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3262,0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-335,4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90,7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2C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206,0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-131,0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61,1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2639,4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2297,5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-341,9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87,0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«Социальная поддержка граждан  сельского поселения «Село </w:t>
            </w:r>
            <w:proofErr w:type="gram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Заречный</w:t>
            </w:r>
            <w:proofErr w:type="gram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141960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141960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155,3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141960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-41,1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141960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79,1</w:t>
            </w:r>
          </w:p>
        </w:tc>
      </w:tr>
      <w:tr w:rsidR="00835BCA" w:rsidRPr="00AB42AE" w:rsidTr="00835BCA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 (подпрограмма «Совершенствование  и развитие сети автомобильных дорог местного значения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66792C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242D1A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522,7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242D1A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-7,3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242D1A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</w:t>
            </w: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комфортным жильём, коммунальными услугами  населения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2470,3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1498,4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-971,9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60,7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«Охрана окружающей среды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B42AE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41960"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AB42AE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-5,0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ресурсов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2999,0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2849,0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-150,0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3908,0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3908,0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-0,8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66792C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92C" w:rsidRPr="00AB42AE" w:rsidRDefault="0066792C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2C" w:rsidRPr="00AB42AE" w:rsidRDefault="0066792C" w:rsidP="00A1134C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имущественным комплексом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2C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2C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2C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2C" w:rsidRPr="00AB42AE" w:rsidRDefault="00FD1979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35BCA" w:rsidRPr="00AB42AE" w:rsidTr="001419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CA" w:rsidRPr="00AB42AE" w:rsidRDefault="00835BCA" w:rsidP="00A1134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835BCA" w:rsidP="00A113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141960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AB42AE"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141960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  <w:r w:rsidR="00AB42AE"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AB42AE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sz w:val="20"/>
                <w:szCs w:val="20"/>
              </w:rPr>
              <w:t>-1984,4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CA" w:rsidRPr="00AB42AE" w:rsidRDefault="00AB42AE" w:rsidP="00486B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</w:tr>
    </w:tbl>
    <w:p w:rsidR="00835BCA" w:rsidRPr="00AB42AE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5BCA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</w:t>
      </w:r>
      <w:r w:rsidR="00AB42AE">
        <w:rPr>
          <w:rFonts w:ascii="Times New Roman" w:hAnsi="Times New Roman" w:cs="Times New Roman"/>
          <w:bCs/>
          <w:sz w:val="24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в рамках </w:t>
      </w:r>
      <w:r w:rsidR="00AB42AE">
        <w:rPr>
          <w:rFonts w:ascii="Times New Roman" w:hAnsi="Times New Roman" w:cs="Times New Roman"/>
          <w:bCs/>
          <w:sz w:val="24"/>
          <w:szCs w:val="20"/>
        </w:rPr>
        <w:t xml:space="preserve">программ сельского поселения и программ </w:t>
      </w:r>
      <w:r>
        <w:rPr>
          <w:rFonts w:ascii="Times New Roman" w:hAnsi="Times New Roman" w:cs="Times New Roman"/>
          <w:bCs/>
          <w:sz w:val="24"/>
          <w:szCs w:val="20"/>
        </w:rPr>
        <w:t>муниципальн</w:t>
      </w:r>
      <w:r w:rsidR="00AB42AE">
        <w:rPr>
          <w:rFonts w:ascii="Times New Roman" w:hAnsi="Times New Roman" w:cs="Times New Roman"/>
          <w:bCs/>
          <w:sz w:val="24"/>
          <w:szCs w:val="20"/>
        </w:rPr>
        <w:t xml:space="preserve">ого района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исполнены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AB42AE">
        <w:rPr>
          <w:rFonts w:ascii="Times New Roman" w:hAnsi="Times New Roman" w:cs="Times New Roman"/>
          <w:bCs/>
          <w:i/>
          <w:sz w:val="24"/>
          <w:szCs w:val="20"/>
        </w:rPr>
        <w:t>4928,5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AB42AE">
        <w:rPr>
          <w:rFonts w:ascii="Times New Roman" w:hAnsi="Times New Roman" w:cs="Times New Roman"/>
          <w:bCs/>
          <w:sz w:val="24"/>
          <w:szCs w:val="20"/>
        </w:rPr>
        <w:t>88,3</w:t>
      </w:r>
      <w:r>
        <w:rPr>
          <w:rFonts w:ascii="Times New Roman" w:hAnsi="Times New Roman" w:cs="Times New Roman"/>
          <w:bCs/>
          <w:sz w:val="24"/>
          <w:szCs w:val="20"/>
        </w:rPr>
        <w:t>% к утверждённым плановым назначениям.</w:t>
      </w:r>
    </w:p>
    <w:p w:rsidR="00835BCA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Отчёты о ходе реализации муниципальных программ за 201</w:t>
      </w:r>
      <w:r w:rsidR="00AB42AE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год и оценка эффективности выполнения муниципальных программ для проведения внешней проверки не представлены.</w:t>
      </w:r>
    </w:p>
    <w:p w:rsidR="00835BCA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3E2F90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со статьёй 81 БК РФ, </w:t>
      </w:r>
      <w:r w:rsidR="003E2F90">
        <w:rPr>
          <w:rFonts w:ascii="Times New Roman" w:hAnsi="Times New Roman" w:cs="Times New Roman"/>
          <w:bCs/>
          <w:sz w:val="24"/>
          <w:szCs w:val="20"/>
        </w:rPr>
        <w:t>р</w:t>
      </w:r>
      <w:r>
        <w:rPr>
          <w:rFonts w:ascii="Times New Roman" w:hAnsi="Times New Roman" w:cs="Times New Roman"/>
          <w:bCs/>
          <w:sz w:val="24"/>
          <w:szCs w:val="20"/>
        </w:rPr>
        <w:t>ешени</w:t>
      </w:r>
      <w:r w:rsidR="00486BE5">
        <w:rPr>
          <w:rFonts w:ascii="Times New Roman" w:hAnsi="Times New Roman" w:cs="Times New Roman"/>
          <w:bCs/>
          <w:sz w:val="24"/>
          <w:szCs w:val="20"/>
        </w:rPr>
        <w:t xml:space="preserve">ем </w:t>
      </w:r>
      <w:r>
        <w:rPr>
          <w:rFonts w:ascii="Times New Roman" w:hAnsi="Times New Roman" w:cs="Times New Roman"/>
          <w:bCs/>
          <w:sz w:val="24"/>
          <w:szCs w:val="20"/>
        </w:rPr>
        <w:t xml:space="preserve"> Сельской Думы от 2</w:t>
      </w:r>
      <w:r w:rsidR="003E2F90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3E2F90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№</w:t>
      </w:r>
      <w:r w:rsidR="003E2F90">
        <w:rPr>
          <w:rFonts w:ascii="Times New Roman" w:hAnsi="Times New Roman" w:cs="Times New Roman"/>
          <w:bCs/>
          <w:sz w:val="24"/>
          <w:szCs w:val="20"/>
        </w:rPr>
        <w:t xml:space="preserve"> 32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«Село Заречный» на 201</w:t>
      </w:r>
      <w:r w:rsidR="00AB42AE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201</w:t>
      </w:r>
      <w:r w:rsidR="003E2F90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</w:t>
      </w:r>
      <w:r w:rsidR="003E2F90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3E2F90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</w:t>
      </w:r>
      <w:r w:rsidR="003E2F90">
        <w:rPr>
          <w:rFonts w:ascii="Times New Roman" w:hAnsi="Times New Roman" w:cs="Times New Roman"/>
          <w:bCs/>
          <w:sz w:val="24"/>
          <w:szCs w:val="20"/>
        </w:rPr>
        <w:t xml:space="preserve"> 5</w:t>
      </w:r>
      <w:r>
        <w:rPr>
          <w:rFonts w:ascii="Times New Roman" w:hAnsi="Times New Roman" w:cs="Times New Roman"/>
          <w:bCs/>
          <w:i/>
          <w:sz w:val="24"/>
          <w:szCs w:val="20"/>
        </w:rPr>
        <w:t>,8 тыс.рублей</w:t>
      </w:r>
      <w:r w:rsidR="003E2F90"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 w:rsidR="003E2F90" w:rsidRPr="003E2F90">
        <w:rPr>
          <w:rFonts w:ascii="Times New Roman" w:hAnsi="Times New Roman" w:cs="Times New Roman"/>
          <w:bCs/>
          <w:sz w:val="24"/>
          <w:szCs w:val="20"/>
        </w:rPr>
        <w:t>кото</w:t>
      </w:r>
      <w:r w:rsidR="003E2F90">
        <w:rPr>
          <w:rFonts w:ascii="Times New Roman" w:hAnsi="Times New Roman" w:cs="Times New Roman"/>
          <w:bCs/>
          <w:sz w:val="24"/>
          <w:szCs w:val="20"/>
        </w:rPr>
        <w:t>рый не превышает ограничений, установленных БК РФ.</w:t>
      </w:r>
    </w:p>
    <w:p w:rsidR="00835BCA" w:rsidRDefault="003E2F90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Согласно отчёту об исполнении бюджета сельское поселение </w:t>
      </w:r>
      <w:r w:rsidR="00835BCA">
        <w:rPr>
          <w:rFonts w:ascii="Times New Roman" w:hAnsi="Times New Roman" w:cs="Times New Roman"/>
          <w:bCs/>
          <w:sz w:val="24"/>
          <w:szCs w:val="20"/>
        </w:rPr>
        <w:t xml:space="preserve">в отчетном периоде 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расходов  из </w:t>
      </w:r>
      <w:r w:rsidR="00835BCA">
        <w:rPr>
          <w:rFonts w:ascii="Times New Roman" w:hAnsi="Times New Roman" w:cs="Times New Roman"/>
          <w:bCs/>
          <w:sz w:val="24"/>
          <w:szCs w:val="20"/>
        </w:rPr>
        <w:t xml:space="preserve"> резервного фонда не </w:t>
      </w:r>
      <w:r>
        <w:rPr>
          <w:rFonts w:ascii="Times New Roman" w:hAnsi="Times New Roman" w:cs="Times New Roman"/>
          <w:bCs/>
          <w:sz w:val="24"/>
          <w:szCs w:val="20"/>
        </w:rPr>
        <w:t>осуществляло</w:t>
      </w:r>
      <w:r w:rsidR="00835BCA">
        <w:rPr>
          <w:rFonts w:ascii="Times New Roman" w:hAnsi="Times New Roman" w:cs="Times New Roman"/>
          <w:bCs/>
          <w:sz w:val="24"/>
          <w:szCs w:val="20"/>
        </w:rPr>
        <w:t>.</w:t>
      </w:r>
    </w:p>
    <w:p w:rsidR="00835BCA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364E66" w:rsidRPr="00184B0B" w:rsidRDefault="00364E66" w:rsidP="00A1134C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</w:t>
      </w:r>
      <w:r w:rsidRPr="00AB335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85,8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профицитом 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размере </w:t>
      </w:r>
      <w:r w:rsidRPr="00AB335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1393,</w:t>
      </w:r>
      <w:r w:rsidR="001E313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</w:t>
      </w:r>
      <w:r w:rsidRPr="00184B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84B0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35BCA" w:rsidRPr="00364E66" w:rsidRDefault="00835BCA" w:rsidP="00A1134C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 w:rsidRPr="00364E66"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201</w:t>
      </w:r>
      <w:r w:rsidR="00364E66">
        <w:rPr>
          <w:rFonts w:ascii="Times New Roman" w:hAnsi="Times New Roman" w:cs="Times New Roman"/>
          <w:bCs/>
          <w:sz w:val="24"/>
          <w:szCs w:val="20"/>
        </w:rPr>
        <w:t>8</w:t>
      </w:r>
      <w:r w:rsidRPr="00364E6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835BCA" w:rsidRDefault="00835BCA" w:rsidP="00A1134C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835BCA" w:rsidRDefault="00835BCA" w:rsidP="00A1134C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01.01.201</w:t>
      </w:r>
      <w:r w:rsidR="0057419C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кредиторскую задолженность в сумме </w:t>
      </w:r>
      <w:r w:rsidR="0057419C" w:rsidRPr="0057419C">
        <w:rPr>
          <w:rFonts w:ascii="Times New Roman" w:hAnsi="Times New Roman" w:cs="Times New Roman"/>
          <w:bCs/>
          <w:i/>
          <w:sz w:val="24"/>
          <w:szCs w:val="20"/>
        </w:rPr>
        <w:t>53,6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за услуги связи в сумме </w:t>
      </w:r>
      <w:r w:rsidR="0057419C" w:rsidRPr="0057419C">
        <w:rPr>
          <w:rFonts w:ascii="Times New Roman" w:hAnsi="Times New Roman" w:cs="Times New Roman"/>
          <w:i/>
          <w:sz w:val="24"/>
          <w:szCs w:val="24"/>
        </w:rPr>
        <w:t>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 в сумме </w:t>
      </w:r>
      <w:r w:rsidR="0057419C" w:rsidRPr="0057419C">
        <w:rPr>
          <w:rFonts w:ascii="Times New Roman" w:hAnsi="Times New Roman" w:cs="Times New Roman"/>
          <w:i/>
          <w:sz w:val="24"/>
          <w:szCs w:val="24"/>
        </w:rPr>
        <w:t>51,8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C7B" w:rsidRDefault="00653C7B" w:rsidP="00A1134C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За отчётный год кредиторская задолженность по отношению  к уровню 2017 года увеличилась на </w:t>
      </w:r>
      <w:r w:rsidRPr="00653C7B">
        <w:rPr>
          <w:rFonts w:ascii="Times New Roman" w:hAnsi="Times New Roman" w:cs="Times New Roman"/>
          <w:bCs/>
          <w:i/>
          <w:sz w:val="24"/>
          <w:szCs w:val="20"/>
        </w:rPr>
        <w:t>50,4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в 16,7 раза. </w:t>
      </w:r>
    </w:p>
    <w:p w:rsidR="00835BCA" w:rsidRDefault="00653C7B" w:rsidP="00A1134C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</w:t>
      </w:r>
      <w:r w:rsidR="00835BCA">
        <w:rPr>
          <w:rFonts w:ascii="Times New Roman" w:hAnsi="Times New Roman" w:cs="Times New Roman"/>
          <w:bCs/>
          <w:sz w:val="24"/>
          <w:szCs w:val="20"/>
        </w:rPr>
        <w:t>ебиторск</w:t>
      </w:r>
      <w:r>
        <w:rPr>
          <w:rFonts w:ascii="Times New Roman" w:hAnsi="Times New Roman" w:cs="Times New Roman"/>
          <w:bCs/>
          <w:sz w:val="24"/>
          <w:szCs w:val="20"/>
        </w:rPr>
        <w:t>ая</w:t>
      </w:r>
      <w:r w:rsidR="00835BCA">
        <w:rPr>
          <w:rFonts w:ascii="Times New Roman" w:hAnsi="Times New Roman" w:cs="Times New Roman"/>
          <w:bCs/>
          <w:sz w:val="24"/>
          <w:szCs w:val="20"/>
        </w:rPr>
        <w:t xml:space="preserve">  задолженност</w:t>
      </w:r>
      <w:r>
        <w:rPr>
          <w:rFonts w:ascii="Times New Roman" w:hAnsi="Times New Roman" w:cs="Times New Roman"/>
          <w:bCs/>
          <w:sz w:val="24"/>
          <w:szCs w:val="20"/>
        </w:rPr>
        <w:t>ь по состоянию на 01.01.2019 года у сельского поселения отсутствует.</w:t>
      </w:r>
    </w:p>
    <w:p w:rsidR="00835BCA" w:rsidRDefault="00835BCA" w:rsidP="00A1134C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835BCA" w:rsidRDefault="00835BCA" w:rsidP="00A1134C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201</w:t>
      </w:r>
      <w:r w:rsidR="00653C7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год представленав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№191.</w:t>
      </w:r>
    </w:p>
    <w:p w:rsidR="00835BCA" w:rsidRDefault="00835BCA" w:rsidP="001A13B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201</w:t>
      </w:r>
      <w:r w:rsidR="00653C7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</w:t>
      </w:r>
      <w:r w:rsidR="004E61EC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отклонений не установлено.</w:t>
      </w:r>
    </w:p>
    <w:p w:rsidR="00835BCA" w:rsidRDefault="00835BCA" w:rsidP="001A13B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Данные  об остатках основных средств и материальных запасах на начало и конец отчётного 201</w:t>
      </w:r>
      <w:r w:rsidR="00653C7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835BCA" w:rsidRDefault="00835BCA" w:rsidP="001A13B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№6 Пояснительной записки (ф.0503160). По результатам инвентаризации отклонений не выявлено.</w:t>
      </w:r>
    </w:p>
    <w:p w:rsidR="00835BCA" w:rsidRDefault="00835BCA" w:rsidP="001A13B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Приказа Минфина от 28.12.2011 №191.</w:t>
      </w:r>
    </w:p>
    <w:p w:rsidR="00835BCA" w:rsidRDefault="00835BCA" w:rsidP="001A13B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835BCA" w:rsidRDefault="00835BCA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201</w:t>
      </w:r>
      <w:r w:rsidR="00D62A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без нарушения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сроков, установленных  Положением о бюджетном процессе.</w:t>
      </w:r>
    </w:p>
    <w:p w:rsidR="00835BCA" w:rsidRDefault="00835BCA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Отчёт об исполнении бюджета за 201</w:t>
      </w:r>
      <w:r w:rsidR="00FA73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«Село Заречный» за 201</w:t>
      </w:r>
      <w:r w:rsidR="00FA73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 по доходам, расходам и источникам финансирования дефицита бюджета  в соответствии с бюджетной классификацией РФ.</w:t>
      </w:r>
    </w:p>
    <w:p w:rsidR="00835BCA" w:rsidRPr="00FA73F5" w:rsidRDefault="00835BCA" w:rsidP="001A13B1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i/>
        </w:rPr>
      </w:pPr>
      <w:r w:rsidRPr="00FA73F5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201</w:t>
      </w:r>
      <w:r w:rsidR="00FA73F5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FA73F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="00FA73F5" w:rsidRPr="00FA73F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16517,3</w:t>
      </w:r>
      <w:r w:rsidRPr="00FA73F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тыс. рублей </w:t>
      </w:r>
      <w:r w:rsidRPr="00FA73F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по расходам в сумме </w:t>
      </w:r>
      <w:r w:rsidR="00FA73F5" w:rsidRPr="00FA73F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15124,0</w:t>
      </w:r>
      <w:r w:rsidRPr="00FA73F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FA73F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FA73F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профицитом </w:t>
      </w:r>
      <w:r w:rsidRPr="00FA73F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бюджета в сумме </w:t>
      </w:r>
      <w:r w:rsidR="00FA73F5" w:rsidRPr="00FA73F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1393,</w:t>
      </w:r>
      <w:r w:rsidR="001E313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3</w:t>
      </w:r>
      <w:r w:rsidRPr="00FA73F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рублей.</w:t>
      </w:r>
    </w:p>
    <w:p w:rsidR="00835BCA" w:rsidRDefault="00835BCA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Налоговые и неналоговые доходы  исполнены в сумме </w:t>
      </w:r>
      <w:r w:rsidR="001A13B1" w:rsidRPr="001A13B1">
        <w:rPr>
          <w:rFonts w:ascii="Times New Roman" w:hAnsi="Times New Roman"/>
          <w:i/>
          <w:sz w:val="24"/>
          <w:szCs w:val="24"/>
        </w:rPr>
        <w:t>1082,</w:t>
      </w:r>
      <w:r>
        <w:rPr>
          <w:rFonts w:ascii="Times New Roman" w:hAnsi="Times New Roman"/>
          <w:i/>
          <w:sz w:val="24"/>
          <w:szCs w:val="24"/>
        </w:rPr>
        <w:t>2 тыс. рублей</w:t>
      </w:r>
      <w:r>
        <w:rPr>
          <w:rFonts w:ascii="Times New Roman" w:hAnsi="Times New Roman"/>
          <w:sz w:val="24"/>
          <w:szCs w:val="24"/>
        </w:rPr>
        <w:t xml:space="preserve">, или на     </w:t>
      </w:r>
      <w:r w:rsidR="00362485">
        <w:rPr>
          <w:rFonts w:ascii="Times New Roman" w:hAnsi="Times New Roman"/>
          <w:sz w:val="24"/>
          <w:szCs w:val="24"/>
        </w:rPr>
        <w:t xml:space="preserve">117,1 </w:t>
      </w:r>
      <w:r>
        <w:rPr>
          <w:rFonts w:ascii="Times New Roman" w:hAnsi="Times New Roman"/>
          <w:sz w:val="24"/>
          <w:szCs w:val="24"/>
        </w:rPr>
        <w:t>% годовых бюджетных назначений. По сравнению с 201</w:t>
      </w:r>
      <w:r w:rsidR="001A13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годом поступление по данной группе доходов </w:t>
      </w:r>
      <w:r w:rsidR="0077160A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7160A" w:rsidRPr="001B7B48">
        <w:rPr>
          <w:rFonts w:ascii="Times New Roman" w:hAnsi="Times New Roman" w:cs="Times New Roman"/>
          <w:i/>
          <w:sz w:val="24"/>
          <w:szCs w:val="24"/>
        </w:rPr>
        <w:t>206,0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7160A">
        <w:rPr>
          <w:rFonts w:ascii="Times New Roman" w:hAnsi="Times New Roman" w:cs="Times New Roman"/>
          <w:sz w:val="24"/>
          <w:szCs w:val="24"/>
        </w:rPr>
        <w:t>23,5</w:t>
      </w:r>
      <w:r>
        <w:rPr>
          <w:rFonts w:ascii="Times New Roman" w:hAnsi="Times New Roman" w:cs="Times New Roman"/>
          <w:sz w:val="24"/>
          <w:szCs w:val="24"/>
        </w:rPr>
        <w:t xml:space="preserve"> %. Основным источником поступлений налоговых и неналоговых доходов являлись поступления налога</w:t>
      </w:r>
      <w:r w:rsidR="001B7B48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. Фактическое исполнение  по данному виду дохода составило </w:t>
      </w:r>
      <w:r w:rsidR="001B7B48" w:rsidRPr="001B7B48">
        <w:rPr>
          <w:rFonts w:ascii="Times New Roman" w:hAnsi="Times New Roman" w:cs="Times New Roman"/>
          <w:i/>
          <w:sz w:val="24"/>
          <w:szCs w:val="24"/>
        </w:rPr>
        <w:t>556,9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BCA" w:rsidRDefault="00835BCA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в размере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B7B48">
        <w:rPr>
          <w:rFonts w:ascii="Times New Roman" w:hAnsi="Times New Roman" w:cs="Times New Roman"/>
          <w:i/>
          <w:sz w:val="24"/>
          <w:szCs w:val="24"/>
        </w:rPr>
        <w:t>5435,1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210AB">
        <w:rPr>
          <w:rFonts w:ascii="Times New Roman" w:hAnsi="Times New Roman" w:cs="Times New Roman"/>
          <w:sz w:val="24"/>
          <w:szCs w:val="24"/>
        </w:rPr>
        <w:t>94,1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</w:t>
      </w:r>
      <w:r w:rsidR="00B01152">
        <w:rPr>
          <w:rFonts w:ascii="Times New Roman" w:hAnsi="Times New Roman" w:cs="Times New Roman"/>
          <w:sz w:val="24"/>
          <w:szCs w:val="24"/>
        </w:rPr>
        <w:t>В общем объеме доходов безвозмездные поступления составляют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1B7B48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%, что свидетельствует о</w:t>
      </w:r>
      <w:r w:rsidR="001B7B48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>зависимости бюджета от бюджетов других уровней. По сравнению с 201</w:t>
      </w:r>
      <w:r w:rsidR="001B7B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увеличились  на </w:t>
      </w:r>
      <w:r w:rsidR="001B7B48" w:rsidRPr="001B7B48">
        <w:rPr>
          <w:rFonts w:ascii="Times New Roman" w:hAnsi="Times New Roman" w:cs="Times New Roman"/>
          <w:i/>
          <w:sz w:val="24"/>
          <w:szCs w:val="24"/>
        </w:rPr>
        <w:t>3927,7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B7B48">
        <w:rPr>
          <w:rFonts w:ascii="Times New Roman" w:hAnsi="Times New Roman" w:cs="Times New Roman"/>
          <w:sz w:val="24"/>
          <w:szCs w:val="24"/>
        </w:rPr>
        <w:t>34,1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35BCA" w:rsidRDefault="00835BCA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Расходная часть бюджета  против уровня прошлого года увеличилась 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1B7B48">
        <w:rPr>
          <w:rFonts w:ascii="Times New Roman" w:hAnsi="Times New Roman" w:cs="Times New Roman"/>
          <w:i/>
          <w:sz w:val="24"/>
          <w:szCs w:val="24"/>
        </w:rPr>
        <w:t>018,0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B7B48">
        <w:rPr>
          <w:rFonts w:ascii="Times New Roman" w:hAnsi="Times New Roman" w:cs="Times New Roman"/>
          <w:sz w:val="24"/>
          <w:szCs w:val="24"/>
        </w:rPr>
        <w:t>15,4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210AB" w:rsidRDefault="00835BCA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расходной части бюджета занимают расходы:</w:t>
      </w:r>
    </w:p>
    <w:p w:rsidR="006210AB" w:rsidRDefault="001B7B48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(45,2%)</w:t>
      </w:r>
      <w:r w:rsidR="006210AB">
        <w:rPr>
          <w:rFonts w:ascii="Times New Roman" w:hAnsi="Times New Roman" w:cs="Times New Roman"/>
          <w:sz w:val="24"/>
          <w:szCs w:val="24"/>
        </w:rPr>
        <w:t xml:space="preserve">; </w:t>
      </w:r>
      <w:r w:rsidR="00724542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="0072454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724542">
        <w:rPr>
          <w:rFonts w:ascii="Times New Roman" w:hAnsi="Times New Roman" w:cs="Times New Roman"/>
          <w:sz w:val="24"/>
          <w:szCs w:val="24"/>
        </w:rPr>
        <w:t>инематография</w:t>
      </w:r>
      <w:r w:rsidR="006210AB">
        <w:rPr>
          <w:rFonts w:ascii="Times New Roman" w:hAnsi="Times New Roman" w:cs="Times New Roman"/>
          <w:sz w:val="24"/>
          <w:szCs w:val="24"/>
        </w:rPr>
        <w:t xml:space="preserve"> 2</w:t>
      </w:r>
      <w:r w:rsidR="00724542">
        <w:rPr>
          <w:rFonts w:ascii="Times New Roman" w:hAnsi="Times New Roman" w:cs="Times New Roman"/>
          <w:sz w:val="24"/>
          <w:szCs w:val="24"/>
        </w:rPr>
        <w:t>5,8%)</w:t>
      </w:r>
      <w:r w:rsidR="006210AB">
        <w:rPr>
          <w:rFonts w:ascii="Times New Roman" w:hAnsi="Times New Roman" w:cs="Times New Roman"/>
          <w:sz w:val="24"/>
          <w:szCs w:val="24"/>
        </w:rPr>
        <w:t>;</w:t>
      </w:r>
    </w:p>
    <w:p w:rsidR="00724542" w:rsidRDefault="00835BCA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 вопросы (2</w:t>
      </w:r>
      <w:r w:rsidR="001B7B48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724542">
        <w:rPr>
          <w:rFonts w:ascii="Times New Roman" w:hAnsi="Times New Roman" w:cs="Times New Roman"/>
          <w:sz w:val="24"/>
          <w:szCs w:val="24"/>
        </w:rPr>
        <w:t>.</w:t>
      </w:r>
    </w:p>
    <w:p w:rsidR="00835BCA" w:rsidRDefault="00724542" w:rsidP="001A1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 w:rsidR="00835BCA">
        <w:rPr>
          <w:rFonts w:ascii="Times New Roman" w:hAnsi="Times New Roman" w:cs="Times New Roman"/>
          <w:bCs/>
          <w:sz w:val="24"/>
          <w:szCs w:val="20"/>
        </w:rPr>
        <w:t xml:space="preserve">  из резервного фонда </w:t>
      </w:r>
      <w:r>
        <w:rPr>
          <w:rFonts w:ascii="Times New Roman" w:hAnsi="Times New Roman" w:cs="Times New Roman"/>
          <w:bCs/>
          <w:sz w:val="24"/>
          <w:szCs w:val="20"/>
        </w:rPr>
        <w:t>в отчётном периоде</w:t>
      </w:r>
      <w:r w:rsidR="00835BCA">
        <w:rPr>
          <w:rFonts w:ascii="Times New Roman" w:hAnsi="Times New Roman" w:cs="Times New Roman"/>
          <w:bCs/>
          <w:sz w:val="24"/>
          <w:szCs w:val="20"/>
        </w:rPr>
        <w:t xml:space="preserve"> не </w:t>
      </w:r>
      <w:r>
        <w:rPr>
          <w:rFonts w:ascii="Times New Roman" w:hAnsi="Times New Roman" w:cs="Times New Roman"/>
          <w:bCs/>
          <w:sz w:val="24"/>
          <w:szCs w:val="20"/>
        </w:rPr>
        <w:t>использовались</w:t>
      </w:r>
      <w:r w:rsidR="00835BCA">
        <w:rPr>
          <w:rFonts w:ascii="Times New Roman" w:hAnsi="Times New Roman" w:cs="Times New Roman"/>
          <w:bCs/>
          <w:sz w:val="24"/>
          <w:szCs w:val="20"/>
        </w:rPr>
        <w:t>.</w:t>
      </w:r>
    </w:p>
    <w:p w:rsidR="00835BCA" w:rsidRDefault="00835BCA" w:rsidP="001A1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201</w:t>
      </w:r>
      <w:r w:rsidR="0072454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D40CEB" w:rsidRDefault="00724542" w:rsidP="007245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требований части 2 статьи 48, пункта 4 части 1 статьи 93 ФЗ от 05.04.2013 № 44-ФЗ договора на опахивание,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культивизацию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минерализованных полос вокруг населённых пунктов, очистку дорог от снега заключались без проведения конкурсных процедур.</w:t>
      </w:r>
    </w:p>
    <w:p w:rsidR="00724542" w:rsidRDefault="00724542" w:rsidP="007245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статьи 22 ФЗ №44-ФЗ цена в договорах,  заключенных с единственным подрядчиком, исполнителем определялись без обоснования. </w:t>
      </w:r>
    </w:p>
    <w:p w:rsidR="00724542" w:rsidRDefault="00724542" w:rsidP="007245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нарушение статьи 15 Закона от 26.07.2006 «О защите конкуренции» в связи с дроблением услуг не соблюдался принцип обеспечения конкуренции. </w:t>
      </w:r>
    </w:p>
    <w:p w:rsidR="00835BCA" w:rsidRDefault="00835BCA" w:rsidP="001A1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Отчёты о ходе реализации муниципальных программ за 201</w:t>
      </w:r>
      <w:r w:rsidR="0072454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оценка эффективности выполнения муниципальных программ для проведения внешней проверки не представлены.</w:t>
      </w:r>
    </w:p>
    <w:p w:rsidR="00835BCA" w:rsidRDefault="00835BCA" w:rsidP="001A13B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Пояснительная записка сформирована в полном объёме и соответствует требованиям Инструкции «О порядке составления и представления годовой, квартальной и месячной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отчётности об исполнении бюджетов бюджетной системы РФ», утверждённой приказом Минфина РФ от 28.12.2011 №191н.</w:t>
      </w:r>
    </w:p>
    <w:p w:rsidR="00835BCA" w:rsidRDefault="00835BCA" w:rsidP="001A13B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отчёта об исполнении бюджета контрольно-счётная палата предлагает:</w:t>
      </w:r>
    </w:p>
    <w:p w:rsidR="00835BCA" w:rsidRDefault="00835BCA" w:rsidP="001A13B1">
      <w:pPr>
        <w:tabs>
          <w:tab w:val="left" w:pos="2023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1.Принять меры по осуществлению внутреннего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835BCA" w:rsidRDefault="00835BCA" w:rsidP="00E213F7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2.Обеспечить исполнение </w:t>
      </w:r>
      <w:r w:rsidR="00950059">
        <w:rPr>
          <w:rFonts w:ascii="Times New Roman" w:hAnsi="Times New Roman" w:cs="Times New Roman"/>
          <w:bCs/>
          <w:sz w:val="24"/>
          <w:szCs w:val="20"/>
        </w:rPr>
        <w:t>Федерального закона от 05.04.2013 №44-ФЗ «О контрактной системе в сфере закупок товаров, работ и услуг для обеспечения государственных и муниципальных нужд».</w:t>
      </w:r>
    </w:p>
    <w:p w:rsidR="00835BCA" w:rsidRDefault="00835BCA" w:rsidP="001A13B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3.Проанализировать муниципальные программы и дать их оценку в соответствии с требованиями по разработке муниципальных программ, утверждённых постановлением администрации сельского поселения от 15.05.2017 №15.</w:t>
      </w:r>
    </w:p>
    <w:p w:rsidR="00835BCA" w:rsidRDefault="00835BCA" w:rsidP="001A13B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35BCA" w:rsidRDefault="00835BCA" w:rsidP="001A1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«Село Заречный» за 201</w:t>
      </w:r>
      <w:r w:rsidR="0072454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 представлен в установленной форме и соответствует требованиям действующего законодательства РФ.</w:t>
      </w:r>
    </w:p>
    <w:p w:rsidR="00835BCA" w:rsidRDefault="00835BCA" w:rsidP="001A1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201</w:t>
      </w:r>
      <w:r w:rsidR="0072454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835BCA" w:rsidRDefault="00835BCA" w:rsidP="001A1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«Село Заречный»  за 201</w:t>
      </w:r>
      <w:r w:rsidR="00724542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835BCA" w:rsidRDefault="00835BCA" w:rsidP="001A1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</w:t>
      </w:r>
      <w:r w:rsidR="004F72DD">
        <w:rPr>
          <w:rFonts w:ascii="Times New Roman" w:hAnsi="Times New Roman" w:cs="Times New Roman"/>
          <w:bCs/>
          <w:sz w:val="24"/>
          <w:szCs w:val="20"/>
        </w:rPr>
        <w:t>8.2.</w:t>
      </w:r>
      <w:r>
        <w:rPr>
          <w:rFonts w:ascii="Times New Roman" w:hAnsi="Times New Roman" w:cs="Times New Roman"/>
          <w:bCs/>
          <w:sz w:val="24"/>
          <w:szCs w:val="20"/>
        </w:rPr>
        <w:t xml:space="preserve">статьи </w:t>
      </w:r>
      <w:r w:rsidR="004F72DD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835BCA" w:rsidRDefault="00835BCA" w:rsidP="001A1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35BCA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06444" w:rsidRDefault="00406444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06444" w:rsidRDefault="00406444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06444" w:rsidRDefault="00406444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06444" w:rsidRDefault="00406444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06444" w:rsidRDefault="00406444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35BCA" w:rsidRDefault="00835BCA" w:rsidP="00835B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 В.А. Афонина</w:t>
      </w:r>
    </w:p>
    <w:p w:rsidR="00835BCA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35BCA" w:rsidRDefault="00835BCA" w:rsidP="00835BC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Исп.</w:t>
      </w:r>
    </w:p>
    <w:p w:rsidR="00835BCA" w:rsidRDefault="00835BCA" w:rsidP="00835BC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835BCA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35BCA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35BCA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35BCA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35BCA" w:rsidRDefault="00835BCA" w:rsidP="00835BC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35BCA" w:rsidRDefault="00835BCA" w:rsidP="00835BCA">
      <w:pPr>
        <w:spacing w:after="0"/>
      </w:pPr>
    </w:p>
    <w:p w:rsidR="00835BCA" w:rsidRDefault="00835BCA" w:rsidP="00835BCA">
      <w:pPr>
        <w:spacing w:after="0"/>
      </w:pPr>
    </w:p>
    <w:p w:rsidR="00835BCA" w:rsidRDefault="00835BCA" w:rsidP="00835BCA">
      <w:pPr>
        <w:spacing w:after="0"/>
      </w:pPr>
    </w:p>
    <w:p w:rsidR="004F702E" w:rsidRDefault="004F702E"/>
    <w:sectPr w:rsidR="004F702E" w:rsidSect="00ED043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58" w:rsidRDefault="00915F58" w:rsidP="00ED0438">
      <w:pPr>
        <w:spacing w:after="0" w:line="240" w:lineRule="auto"/>
      </w:pPr>
      <w:r>
        <w:separator/>
      </w:r>
    </w:p>
  </w:endnote>
  <w:endnote w:type="continuationSeparator" w:id="1">
    <w:p w:rsidR="00915F58" w:rsidRDefault="00915F58" w:rsidP="00ED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58" w:rsidRDefault="00915F58" w:rsidP="00ED0438">
      <w:pPr>
        <w:spacing w:after="0" w:line="240" w:lineRule="auto"/>
      </w:pPr>
      <w:r>
        <w:separator/>
      </w:r>
    </w:p>
  </w:footnote>
  <w:footnote w:type="continuationSeparator" w:id="1">
    <w:p w:rsidR="00915F58" w:rsidRDefault="00915F58" w:rsidP="00ED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78454"/>
      <w:docPartObj>
        <w:docPartGallery w:val="Page Numbers (Top of Page)"/>
        <w:docPartUnique/>
      </w:docPartObj>
    </w:sdtPr>
    <w:sdtContent>
      <w:p w:rsidR="00915F58" w:rsidRDefault="003216BD">
        <w:pPr>
          <w:pStyle w:val="a7"/>
          <w:jc w:val="center"/>
        </w:pPr>
        <w:r>
          <w:fldChar w:fldCharType="begin"/>
        </w:r>
        <w:r w:rsidR="00915F58">
          <w:instrText xml:space="preserve"> PAGE   \* MERGEFORMAT </w:instrText>
        </w:r>
        <w:r>
          <w:fldChar w:fldCharType="separate"/>
        </w:r>
        <w:r w:rsidR="00801F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5F58" w:rsidRDefault="00915F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BCA"/>
    <w:rsid w:val="00001001"/>
    <w:rsid w:val="00040346"/>
    <w:rsid w:val="00060CE1"/>
    <w:rsid w:val="00097CEE"/>
    <w:rsid w:val="000B001D"/>
    <w:rsid w:val="000C7593"/>
    <w:rsid w:val="000C7EC0"/>
    <w:rsid w:val="000D1B24"/>
    <w:rsid w:val="000E0F3D"/>
    <w:rsid w:val="000E2D32"/>
    <w:rsid w:val="00103DF4"/>
    <w:rsid w:val="00103E01"/>
    <w:rsid w:val="001229DB"/>
    <w:rsid w:val="001252A8"/>
    <w:rsid w:val="00141960"/>
    <w:rsid w:val="00155FCD"/>
    <w:rsid w:val="00157ADA"/>
    <w:rsid w:val="00165251"/>
    <w:rsid w:val="00184B0B"/>
    <w:rsid w:val="0019363F"/>
    <w:rsid w:val="001968FD"/>
    <w:rsid w:val="001A13B1"/>
    <w:rsid w:val="001B1523"/>
    <w:rsid w:val="001B7B48"/>
    <w:rsid w:val="001E3131"/>
    <w:rsid w:val="001E3FD6"/>
    <w:rsid w:val="001F6EBB"/>
    <w:rsid w:val="00200905"/>
    <w:rsid w:val="00203740"/>
    <w:rsid w:val="00222E3A"/>
    <w:rsid w:val="00232B3C"/>
    <w:rsid w:val="00241681"/>
    <w:rsid w:val="00242D1A"/>
    <w:rsid w:val="00244881"/>
    <w:rsid w:val="0024769D"/>
    <w:rsid w:val="00257ED8"/>
    <w:rsid w:val="002658C7"/>
    <w:rsid w:val="002664F4"/>
    <w:rsid w:val="0027058F"/>
    <w:rsid w:val="002772F1"/>
    <w:rsid w:val="002A3AC2"/>
    <w:rsid w:val="002A6082"/>
    <w:rsid w:val="002B5D10"/>
    <w:rsid w:val="002C322F"/>
    <w:rsid w:val="002C4F5C"/>
    <w:rsid w:val="002D25A9"/>
    <w:rsid w:val="002D725F"/>
    <w:rsid w:val="002E196B"/>
    <w:rsid w:val="00305BD0"/>
    <w:rsid w:val="00312A98"/>
    <w:rsid w:val="003216BD"/>
    <w:rsid w:val="00322D5D"/>
    <w:rsid w:val="003275E4"/>
    <w:rsid w:val="00340369"/>
    <w:rsid w:val="00344184"/>
    <w:rsid w:val="003557B7"/>
    <w:rsid w:val="0035608C"/>
    <w:rsid w:val="00362485"/>
    <w:rsid w:val="00364E66"/>
    <w:rsid w:val="0037152C"/>
    <w:rsid w:val="0039014F"/>
    <w:rsid w:val="00394C17"/>
    <w:rsid w:val="003A5C08"/>
    <w:rsid w:val="003A75A1"/>
    <w:rsid w:val="003A7A7C"/>
    <w:rsid w:val="003D1549"/>
    <w:rsid w:val="003E2F90"/>
    <w:rsid w:val="003F5243"/>
    <w:rsid w:val="003F5D2E"/>
    <w:rsid w:val="00404D41"/>
    <w:rsid w:val="00406444"/>
    <w:rsid w:val="00411AF8"/>
    <w:rsid w:val="00421B47"/>
    <w:rsid w:val="00421F2B"/>
    <w:rsid w:val="00456E3E"/>
    <w:rsid w:val="00465FFC"/>
    <w:rsid w:val="0047225D"/>
    <w:rsid w:val="004730B9"/>
    <w:rsid w:val="00477607"/>
    <w:rsid w:val="00483F2F"/>
    <w:rsid w:val="00486BE5"/>
    <w:rsid w:val="004A35E0"/>
    <w:rsid w:val="004B1B53"/>
    <w:rsid w:val="004B6B87"/>
    <w:rsid w:val="004C255A"/>
    <w:rsid w:val="004E61EC"/>
    <w:rsid w:val="004F702E"/>
    <w:rsid w:val="004F72DD"/>
    <w:rsid w:val="00536769"/>
    <w:rsid w:val="005538DF"/>
    <w:rsid w:val="00557CD9"/>
    <w:rsid w:val="0056186B"/>
    <w:rsid w:val="00562E7D"/>
    <w:rsid w:val="00567D76"/>
    <w:rsid w:val="0057419C"/>
    <w:rsid w:val="00574913"/>
    <w:rsid w:val="00575E7C"/>
    <w:rsid w:val="00585AA9"/>
    <w:rsid w:val="0059252B"/>
    <w:rsid w:val="005A1A00"/>
    <w:rsid w:val="005B0BF4"/>
    <w:rsid w:val="005D1DA5"/>
    <w:rsid w:val="005D650F"/>
    <w:rsid w:val="005E47FD"/>
    <w:rsid w:val="005F4278"/>
    <w:rsid w:val="00611347"/>
    <w:rsid w:val="00613DF4"/>
    <w:rsid w:val="006170D2"/>
    <w:rsid w:val="006210AB"/>
    <w:rsid w:val="0062330A"/>
    <w:rsid w:val="00631064"/>
    <w:rsid w:val="00636A68"/>
    <w:rsid w:val="00647536"/>
    <w:rsid w:val="00653C7B"/>
    <w:rsid w:val="00656163"/>
    <w:rsid w:val="00665BC6"/>
    <w:rsid w:val="0066792C"/>
    <w:rsid w:val="00693C3A"/>
    <w:rsid w:val="006A6E1A"/>
    <w:rsid w:val="006C2821"/>
    <w:rsid w:val="006C58EE"/>
    <w:rsid w:val="00710862"/>
    <w:rsid w:val="007241A1"/>
    <w:rsid w:val="00724542"/>
    <w:rsid w:val="00731EFE"/>
    <w:rsid w:val="007445AF"/>
    <w:rsid w:val="00761EBC"/>
    <w:rsid w:val="0076240F"/>
    <w:rsid w:val="00767052"/>
    <w:rsid w:val="00767CA9"/>
    <w:rsid w:val="0077160A"/>
    <w:rsid w:val="007721BD"/>
    <w:rsid w:val="007977C5"/>
    <w:rsid w:val="007A0296"/>
    <w:rsid w:val="007A0F8A"/>
    <w:rsid w:val="007A47A5"/>
    <w:rsid w:val="007A6EF8"/>
    <w:rsid w:val="007B28F2"/>
    <w:rsid w:val="007B469A"/>
    <w:rsid w:val="007E4CBC"/>
    <w:rsid w:val="007E54EB"/>
    <w:rsid w:val="007F3EEC"/>
    <w:rsid w:val="007F68FD"/>
    <w:rsid w:val="00801FD8"/>
    <w:rsid w:val="008066CD"/>
    <w:rsid w:val="00815652"/>
    <w:rsid w:val="00820095"/>
    <w:rsid w:val="00822323"/>
    <w:rsid w:val="00835579"/>
    <w:rsid w:val="00835BCA"/>
    <w:rsid w:val="00850CDE"/>
    <w:rsid w:val="00870E88"/>
    <w:rsid w:val="0087679E"/>
    <w:rsid w:val="008816C0"/>
    <w:rsid w:val="0088585E"/>
    <w:rsid w:val="008B3EFF"/>
    <w:rsid w:val="008B5CE8"/>
    <w:rsid w:val="008E7A1F"/>
    <w:rsid w:val="009041A3"/>
    <w:rsid w:val="00904429"/>
    <w:rsid w:val="00906C64"/>
    <w:rsid w:val="00912E4F"/>
    <w:rsid w:val="00915F58"/>
    <w:rsid w:val="009167D9"/>
    <w:rsid w:val="00920B00"/>
    <w:rsid w:val="009211CD"/>
    <w:rsid w:val="00922F53"/>
    <w:rsid w:val="009445F1"/>
    <w:rsid w:val="00950059"/>
    <w:rsid w:val="009505AF"/>
    <w:rsid w:val="00990B4A"/>
    <w:rsid w:val="009A3150"/>
    <w:rsid w:val="009A48B5"/>
    <w:rsid w:val="009A7C87"/>
    <w:rsid w:val="009B145C"/>
    <w:rsid w:val="009D3F7A"/>
    <w:rsid w:val="009D4EAC"/>
    <w:rsid w:val="009E29D4"/>
    <w:rsid w:val="009F2AD3"/>
    <w:rsid w:val="009F3A78"/>
    <w:rsid w:val="00A06BE3"/>
    <w:rsid w:val="00A1134C"/>
    <w:rsid w:val="00A137FE"/>
    <w:rsid w:val="00A16172"/>
    <w:rsid w:val="00A370DB"/>
    <w:rsid w:val="00A52788"/>
    <w:rsid w:val="00A62741"/>
    <w:rsid w:val="00A65564"/>
    <w:rsid w:val="00A66BE2"/>
    <w:rsid w:val="00A74AAB"/>
    <w:rsid w:val="00A80669"/>
    <w:rsid w:val="00A836E0"/>
    <w:rsid w:val="00AB08EC"/>
    <w:rsid w:val="00AB3356"/>
    <w:rsid w:val="00AB42AE"/>
    <w:rsid w:val="00AB56CA"/>
    <w:rsid w:val="00AB5AC7"/>
    <w:rsid w:val="00AB5C80"/>
    <w:rsid w:val="00AC57F5"/>
    <w:rsid w:val="00AD6D00"/>
    <w:rsid w:val="00AE2938"/>
    <w:rsid w:val="00AE485D"/>
    <w:rsid w:val="00AE50B7"/>
    <w:rsid w:val="00B01152"/>
    <w:rsid w:val="00B250D3"/>
    <w:rsid w:val="00B716C1"/>
    <w:rsid w:val="00B741CE"/>
    <w:rsid w:val="00B81D8F"/>
    <w:rsid w:val="00BA6453"/>
    <w:rsid w:val="00BB1BA8"/>
    <w:rsid w:val="00BB697F"/>
    <w:rsid w:val="00BB6E91"/>
    <w:rsid w:val="00BC214B"/>
    <w:rsid w:val="00BD5763"/>
    <w:rsid w:val="00BD6647"/>
    <w:rsid w:val="00BE1F77"/>
    <w:rsid w:val="00BE610A"/>
    <w:rsid w:val="00BE7442"/>
    <w:rsid w:val="00C04112"/>
    <w:rsid w:val="00C112E5"/>
    <w:rsid w:val="00C21C46"/>
    <w:rsid w:val="00C24CBC"/>
    <w:rsid w:val="00C31874"/>
    <w:rsid w:val="00C34913"/>
    <w:rsid w:val="00C35F11"/>
    <w:rsid w:val="00C3604E"/>
    <w:rsid w:val="00C36ED1"/>
    <w:rsid w:val="00C469E6"/>
    <w:rsid w:val="00C51BAD"/>
    <w:rsid w:val="00CD41C6"/>
    <w:rsid w:val="00CF1978"/>
    <w:rsid w:val="00CF3A4C"/>
    <w:rsid w:val="00CF6D5A"/>
    <w:rsid w:val="00D10679"/>
    <w:rsid w:val="00D11372"/>
    <w:rsid w:val="00D144AF"/>
    <w:rsid w:val="00D27C91"/>
    <w:rsid w:val="00D40CEB"/>
    <w:rsid w:val="00D50C7D"/>
    <w:rsid w:val="00D52696"/>
    <w:rsid w:val="00D53A64"/>
    <w:rsid w:val="00D55FA7"/>
    <w:rsid w:val="00D56009"/>
    <w:rsid w:val="00D62A61"/>
    <w:rsid w:val="00D71C25"/>
    <w:rsid w:val="00D80900"/>
    <w:rsid w:val="00DA7224"/>
    <w:rsid w:val="00DB1368"/>
    <w:rsid w:val="00DC4848"/>
    <w:rsid w:val="00DD1CBC"/>
    <w:rsid w:val="00DE7B90"/>
    <w:rsid w:val="00DF11FF"/>
    <w:rsid w:val="00DF4EED"/>
    <w:rsid w:val="00E030DB"/>
    <w:rsid w:val="00E213F7"/>
    <w:rsid w:val="00E306F9"/>
    <w:rsid w:val="00E3479F"/>
    <w:rsid w:val="00E34D8A"/>
    <w:rsid w:val="00E40457"/>
    <w:rsid w:val="00E450D9"/>
    <w:rsid w:val="00E56930"/>
    <w:rsid w:val="00E6405A"/>
    <w:rsid w:val="00E8626D"/>
    <w:rsid w:val="00EA02AE"/>
    <w:rsid w:val="00EC2583"/>
    <w:rsid w:val="00ED0438"/>
    <w:rsid w:val="00ED52AD"/>
    <w:rsid w:val="00EF175C"/>
    <w:rsid w:val="00EF5E5A"/>
    <w:rsid w:val="00EF7BFF"/>
    <w:rsid w:val="00F30B80"/>
    <w:rsid w:val="00F524C3"/>
    <w:rsid w:val="00F67B6E"/>
    <w:rsid w:val="00F67E58"/>
    <w:rsid w:val="00FA1255"/>
    <w:rsid w:val="00FA73F5"/>
    <w:rsid w:val="00FC0C54"/>
    <w:rsid w:val="00FD1979"/>
    <w:rsid w:val="00FD69DC"/>
    <w:rsid w:val="00FE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35B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B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438"/>
  </w:style>
  <w:style w:type="paragraph" w:styleId="a9">
    <w:name w:val="footer"/>
    <w:basedOn w:val="a"/>
    <w:link w:val="aa"/>
    <w:uiPriority w:val="99"/>
    <w:semiHidden/>
    <w:unhideWhenUsed/>
    <w:rsid w:val="00ED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0438"/>
  </w:style>
  <w:style w:type="paragraph" w:styleId="ab">
    <w:name w:val="List Paragraph"/>
    <w:basedOn w:val="a"/>
    <w:uiPriority w:val="34"/>
    <w:qFormat/>
    <w:rsid w:val="00165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sz="1400" baseline="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685997847924276E-2"/>
          <c:y val="0.30293228750771056"/>
          <c:w val="0.52829122955068064"/>
          <c:h val="0.58726764578047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5"/>
          <c:dPt>
            <c:idx val="1"/>
            <c:explosion val="35"/>
          </c:dPt>
          <c:dLbls>
            <c:dLbl>
              <c:idx val="0"/>
              <c:layout>
                <c:manualLayout>
                  <c:x val="1.6357751301540841E-2"/>
                  <c:y val="-9.04366819919322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92,9%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7.1000000000000021E-2</c:v>
                </c:pt>
                <c:pt idx="1">
                  <c:v>0.92900000000000005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57765383978165519"/>
          <c:y val="0.27435632746863581"/>
          <c:w val="0.39555183509038139"/>
          <c:h val="0.5933823104647806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2018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31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3511394409032198E-2"/>
                  <c:y val="-0.230851574175237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93,5</a:t>
                    </a:r>
                    <a:endParaRPr lang="ru-RU"/>
                  </a:p>
                  <a:p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6.5000000000000002E-2</c:v>
                </c:pt>
                <c:pt idx="1">
                  <c:v>0.93500000000000005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60803499562554764"/>
          <c:y val="0.40564819349734432"/>
          <c:w val="0.34982260550764743"/>
          <c:h val="0.463721508495648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1.9465922531972473E-4"/>
                  <c:y val="1.587301587301587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6951.9</c:v>
                </c:pt>
                <c:pt idx="1">
                  <c:v>350</c:v>
                </c:pt>
                <c:pt idx="2">
                  <c:v>96.4</c:v>
                </c:pt>
                <c:pt idx="3">
                  <c:v>4109.1000000000004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0"/>
              <c:layout>
                <c:manualLayout>
                  <c:x val="1.0601582148780883E-2"/>
                  <c:y val="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2.1197668256491786E-2"/>
                  <c:y val="1.984126984126990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10018.1</c:v>
                </c:pt>
                <c:pt idx="1">
                  <c:v>1294.3</c:v>
                </c:pt>
                <c:pt idx="2">
                  <c:v>150.19999999999999</c:v>
                </c:pt>
                <c:pt idx="3">
                  <c:v>3972.5</c:v>
                </c:pt>
              </c:numCache>
            </c:numRef>
          </c:val>
        </c:ser>
        <c:dLbls/>
        <c:axId val="84201472"/>
        <c:axId val="84203008"/>
      </c:barChart>
      <c:catAx>
        <c:axId val="84201472"/>
        <c:scaling>
          <c:orientation val="minMax"/>
        </c:scaling>
        <c:axPos val="b"/>
        <c:tickLblPos val="nextTo"/>
        <c:crossAx val="84203008"/>
        <c:crosses val="autoZero"/>
        <c:auto val="1"/>
        <c:lblAlgn val="ctr"/>
        <c:lblOffset val="100"/>
      </c:catAx>
      <c:valAx>
        <c:axId val="84203008"/>
        <c:scaling>
          <c:orientation val="minMax"/>
        </c:scaling>
        <c:axPos val="l"/>
        <c:majorGridlines/>
        <c:numFmt formatCode="General" sourceLinked="1"/>
        <c:tickLblPos val="nextTo"/>
        <c:crossAx val="84201472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58"/>
      <c:perspective val="30"/>
    </c:view3D>
    <c:plotArea>
      <c:layout>
        <c:manualLayout>
          <c:layoutTarget val="inner"/>
          <c:xMode val="edge"/>
          <c:yMode val="edge"/>
          <c:x val="7.017981504478317E-2"/>
          <c:y val="0.11975943191150197"/>
          <c:w val="0.57581717363319318"/>
          <c:h val="0.785021013477610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1"/>
          <c:dLbls>
            <c:dLbl>
              <c:idx val="0"/>
              <c:layout>
                <c:manualLayout>
                  <c:x val="-0.20665329312172229"/>
                  <c:y val="-0.1011174983495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общегос.расходы; 21,5%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1.9255357378421285E-2"/>
                  <c:y val="9.54852422588280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оборона; 1,0%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0.12093523838116436"/>
                  <c:y val="0.169568941919069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нац.безопасн.; 1,4%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0.11274789958014345"/>
                  <c:y val="0.115366729465565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нац.экономика; 4,0%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9.5124296637963707E-2"/>
                  <c:y val="0.1162948649823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ЖКХ; 45,2%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4.4858508804250422E-2"/>
                  <c:y val="3.489364442941574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образование; 0,1%</a:t>
                    </a:r>
                  </a:p>
                </c:rich>
              </c:tx>
              <c:showVal val="1"/>
              <c:showCatName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культура; 25,8%</a:t>
                    </a:r>
                  </a:p>
                </c:rich>
              </c:tx>
              <c:showVal val="1"/>
              <c:showCatName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социальная политика; 1,0%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общегос.расходы</c:v>
                </c:pt>
                <c:pt idx="1">
                  <c:v>национальная оборона</c:v>
                </c:pt>
                <c:pt idx="2">
                  <c:v>нац.безопасн.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0.21500000000000022</c:v>
                </c:pt>
                <c:pt idx="1">
                  <c:v>1.0000000000000005E-2</c:v>
                </c:pt>
                <c:pt idx="2">
                  <c:v>1.4E-2</c:v>
                </c:pt>
                <c:pt idx="3">
                  <c:v>4.0000000000000022E-2</c:v>
                </c:pt>
                <c:pt idx="4">
                  <c:v>0.45200000000000001</c:v>
                </c:pt>
                <c:pt idx="5">
                  <c:v>1.0000000000000018E-3</c:v>
                </c:pt>
                <c:pt idx="6">
                  <c:v>0.25800000000000001</c:v>
                </c:pt>
                <c:pt idx="7">
                  <c:v>1.0000000000000005E-2</c:v>
                </c:pt>
              </c:numCache>
            </c:numRef>
          </c:val>
        </c:ser>
        <c:dLbls/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EB68-60D9-425C-A388-F23CDEA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234</cp:revision>
  <cp:lastPrinted>2019-03-22T06:15:00Z</cp:lastPrinted>
  <dcterms:created xsi:type="dcterms:W3CDTF">2019-03-19T04:53:00Z</dcterms:created>
  <dcterms:modified xsi:type="dcterms:W3CDTF">2019-03-22T06:16:00Z</dcterms:modified>
</cp:coreProperties>
</file>