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84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D2B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0171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382B84" w:rsidRPr="00480171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приказом контрольно-счетной палаты</w:t>
      </w:r>
    </w:p>
    <w:p w:rsidR="00382B84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от  24. 12. 2021 №   6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 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с изменением приказом</w:t>
      </w:r>
      <w:r w:rsidR="00A1132E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A50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32E">
        <w:rPr>
          <w:rFonts w:ascii="Times New Roman" w:hAnsi="Times New Roman" w:cs="Times New Roman"/>
          <w:b/>
          <w:sz w:val="20"/>
          <w:szCs w:val="20"/>
        </w:rPr>
        <w:t xml:space="preserve">1-А от 18.04.2022 </w:t>
      </w:r>
    </w:p>
    <w:p w:rsidR="00382B84" w:rsidRPr="00480171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1132E">
        <w:rPr>
          <w:rFonts w:ascii="Times New Roman" w:hAnsi="Times New Roman" w:cs="Times New Roman"/>
          <w:b/>
          <w:sz w:val="20"/>
          <w:szCs w:val="20"/>
        </w:rPr>
        <w:t xml:space="preserve">года  и № 6 -А  </w:t>
      </w:r>
      <w:r>
        <w:rPr>
          <w:rFonts w:ascii="Times New Roman" w:hAnsi="Times New Roman" w:cs="Times New Roman"/>
          <w:b/>
          <w:sz w:val="20"/>
          <w:szCs w:val="20"/>
        </w:rPr>
        <w:t>от  19.12.2022)</w:t>
      </w:r>
    </w:p>
    <w:p w:rsidR="00382B84" w:rsidRPr="00DD2BE6" w:rsidRDefault="00382B84" w:rsidP="00382B8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382B84" w:rsidRDefault="00382B84" w:rsidP="00382B8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контрольно-счетной палаты муниципального района «Город Людиново и Людиновский район»  на 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D2B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82B84" w:rsidRDefault="00382B84" w:rsidP="00382B8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894"/>
        <w:gridCol w:w="2694"/>
        <w:gridCol w:w="4252"/>
        <w:gridCol w:w="3547"/>
        <w:gridCol w:w="1854"/>
      </w:tblGrid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контрольных мероприятий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382B84" w:rsidRPr="00DD2BE6" w:rsidTr="00F86E60">
        <w:trPr>
          <w:trHeight w:val="90"/>
        </w:trPr>
        <w:tc>
          <w:tcPr>
            <w:tcW w:w="1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«Спорт»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МКУ «Дворец культуры им. Г.Д. </w:t>
            </w:r>
            <w:proofErr w:type="spellStart"/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Гогиберидзе</w:t>
            </w:r>
            <w:proofErr w:type="spellEnd"/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Default="00382B84" w:rsidP="00F86E60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1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054EFC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на содержание администрации муниципального района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муниципального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 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находящегося в оперативном управлении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382B84" w:rsidRPr="00DD2BE6" w:rsidTr="00F86E60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«Людиновская служба заказчика»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«ЕДДС»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2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1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«Агентство « Мой Город »</w:t>
            </w:r>
          </w:p>
          <w:p w:rsidR="00382B84" w:rsidRPr="004546A3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приносящей доход деятельности и использования муниципального имущества, находящегося в оперативном управлении за 2021год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382B84" w:rsidRPr="00DD2BE6" w:rsidTr="00F86E60">
        <w:trPr>
          <w:trHeight w:val="1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A1132E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определения и полноты поступлений  в бюджет городского поселения «Город Людиново»  средств  от  взимания арендной платы за земельный участок с кадастровым номером 40:28:040303:35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 xml:space="preserve"> период 2017- 2021 гг.</w:t>
            </w:r>
          </w:p>
          <w:p w:rsidR="00382B84" w:rsidRPr="008A4D1E" w:rsidRDefault="00382B84" w:rsidP="00F86E60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Меры, принимаемые администрацией по взысканию дебиторской задолженности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07.02.2011 № 6-ФЗ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образований», письмо УФК по Тульской области от 31.03.2022 года № 66-11-04/18-1362</w:t>
            </w:r>
          </w:p>
          <w:p w:rsidR="00382B84" w:rsidRPr="008A4D1E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382B84" w:rsidRPr="00DD2BE6" w:rsidTr="00F86E60">
        <w:trPr>
          <w:trHeight w:val="445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Аудит эффективности использования бюджетных средств </w:t>
            </w:r>
          </w:p>
        </w:tc>
      </w:tr>
      <w:tr w:rsidR="00382B84" w:rsidRPr="00DD2BE6" w:rsidTr="0086224B">
        <w:trPr>
          <w:trHeight w:val="25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«Город Людиново и Людиновский райо</w:t>
            </w:r>
            <w:r w:rsidR="00A113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Людиновском районе»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 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предпринимательства на территории муниципального района «Город Людиново и Людиновский район»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2E" w:rsidRDefault="00A1132E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2E" w:rsidRDefault="00A1132E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3.Экспертно-аналитическая деятельность</w:t>
            </w:r>
          </w:p>
        </w:tc>
      </w:tr>
      <w:tr w:rsidR="00382B84" w:rsidRPr="00DD2BE6" w:rsidTr="00F86E60">
        <w:trPr>
          <w:trHeight w:val="1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 месяца со дня получения отчета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 администрации муниципального района «Город Людиново и Людиновский район», главные распорядители бюджетных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муниципального района «Город Людиново и Людиновский район»: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Положения о бюджетном процессе, в течении  месяца со дня получения отчета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«Село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Манино»;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Заболотье»;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Игнатовка»;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«Село Букань»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городского, сельских  поселений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,  сельских поселений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бюджетного процесса и  БК РФ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 финансов администрации муниципального района «Город Людиново и Людиновский район»,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бюджета  муниципального района, городского, сельских поселений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 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о разработке и утверждении муниципальных программ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течении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3240"/>
                <w:tab w:val="center" w:pos="7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382B84" w:rsidRPr="00DD2BE6" w:rsidTr="00F86E60">
        <w:trPr>
          <w:trHeight w:val="6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ЛРС, комитетах, комиссиях и рабочих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16 ФЗ № 6-ФЗ,  статья 19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Людиновский район» совместно с Контрольно-счетной палатой Калужской области.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1 статьи 18 ФЗ № 6-ФЗ и пункт 2.1. соглашение  от 17.06.2015 № 6 между Контрольн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палатой Калужской области и контрольно-счетной палатой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Организационная деятельность</w:t>
            </w:r>
          </w:p>
        </w:tc>
      </w:tr>
      <w:tr w:rsidR="00382B84" w:rsidRPr="00DD2BE6" w:rsidTr="00F86E60">
        <w:trPr>
          <w:trHeight w:val="10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работе контрольно-счетной  палаты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19 ФЗ от 07 02.2011 № 6-ФЗ, пункт 2,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4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работы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12 ФЗ- 6-ФЗ, статья11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Информационная деятельность</w:t>
            </w: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ходе исполнения бюджета муниципального района, городского и сельских поселений, </w:t>
            </w:r>
          </w:p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B84" w:rsidRPr="00DD2BE6" w:rsidRDefault="00382B84" w:rsidP="00382B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E4569" w:rsidRDefault="00FE4569"/>
    <w:sectPr w:rsidR="00FE4569" w:rsidSect="006B603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3D" w:rsidRDefault="00C27B3D" w:rsidP="0044425D">
      <w:pPr>
        <w:spacing w:after="0" w:line="240" w:lineRule="auto"/>
      </w:pPr>
      <w:r>
        <w:separator/>
      </w:r>
    </w:p>
  </w:endnote>
  <w:endnote w:type="continuationSeparator" w:id="0">
    <w:p w:rsidR="00C27B3D" w:rsidRDefault="00C27B3D" w:rsidP="004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3D" w:rsidRDefault="00C27B3D" w:rsidP="0044425D">
      <w:pPr>
        <w:spacing w:after="0" w:line="240" w:lineRule="auto"/>
      </w:pPr>
      <w:r>
        <w:separator/>
      </w:r>
    </w:p>
  </w:footnote>
  <w:footnote w:type="continuationSeparator" w:id="0">
    <w:p w:rsidR="00C27B3D" w:rsidRDefault="00C27B3D" w:rsidP="004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24188"/>
      <w:docPartObj>
        <w:docPartGallery w:val="Page Numbers (Top of Page)"/>
        <w:docPartUnique/>
      </w:docPartObj>
    </w:sdtPr>
    <w:sdtEndPr/>
    <w:sdtContent>
      <w:p w:rsidR="006B6039" w:rsidRDefault="00A33DA5">
        <w:pPr>
          <w:pStyle w:val="a3"/>
          <w:jc w:val="center"/>
        </w:pPr>
        <w:r>
          <w:fldChar w:fldCharType="begin"/>
        </w:r>
        <w:r w:rsidR="00FE4569">
          <w:instrText xml:space="preserve"> PAGE   \* MERGEFORMAT </w:instrText>
        </w:r>
        <w:r>
          <w:fldChar w:fldCharType="separate"/>
        </w:r>
        <w:r w:rsidR="00BD5BF0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4"/>
    <w:rsid w:val="002E2857"/>
    <w:rsid w:val="00382B84"/>
    <w:rsid w:val="0044425D"/>
    <w:rsid w:val="0086224B"/>
    <w:rsid w:val="009A5096"/>
    <w:rsid w:val="00A1132E"/>
    <w:rsid w:val="00A33DA5"/>
    <w:rsid w:val="00BD5BF0"/>
    <w:rsid w:val="00C27B3D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2</cp:revision>
  <dcterms:created xsi:type="dcterms:W3CDTF">2022-12-26T09:20:00Z</dcterms:created>
  <dcterms:modified xsi:type="dcterms:W3CDTF">2022-12-26T09:20:00Z</dcterms:modified>
</cp:coreProperties>
</file>