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6B" w:rsidRPr="005B2EE0" w:rsidRDefault="00F9476B" w:rsidP="00F947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9476B" w:rsidRPr="005B2EE0" w:rsidRDefault="00F9476B" w:rsidP="00F947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Заболотье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» Людиновского района Калужской области</w:t>
      </w:r>
    </w:p>
    <w:p w:rsidR="00F9476B" w:rsidRPr="005B2EE0" w:rsidRDefault="00F9476B" w:rsidP="00F94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</w:rPr>
        <w:t>Заболотье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05A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05A5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D05A5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F9476B" w:rsidRDefault="00F9476B" w:rsidP="00F947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9476B" w:rsidRPr="00490751" w:rsidRDefault="007E1242" w:rsidP="00F94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476B">
        <w:rPr>
          <w:rFonts w:ascii="Times New Roman" w:hAnsi="Times New Roman" w:cs="Times New Roman"/>
          <w:sz w:val="24"/>
          <w:szCs w:val="24"/>
        </w:rPr>
        <w:t>г. Людиново                                                                                               2</w:t>
      </w:r>
      <w:r w:rsidR="00D05A59">
        <w:rPr>
          <w:rFonts w:ascii="Times New Roman" w:hAnsi="Times New Roman" w:cs="Times New Roman"/>
          <w:sz w:val="24"/>
          <w:szCs w:val="24"/>
        </w:rPr>
        <w:t>9</w:t>
      </w:r>
      <w:r w:rsidR="00F9476B" w:rsidRPr="00490751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9476B">
        <w:rPr>
          <w:rFonts w:ascii="Times New Roman" w:hAnsi="Times New Roman" w:cs="Times New Roman"/>
          <w:sz w:val="24"/>
          <w:szCs w:val="24"/>
        </w:rPr>
        <w:t>2</w:t>
      </w:r>
      <w:r w:rsidR="00D05A59">
        <w:rPr>
          <w:rFonts w:ascii="Times New Roman" w:hAnsi="Times New Roman" w:cs="Times New Roman"/>
          <w:sz w:val="24"/>
          <w:szCs w:val="24"/>
        </w:rPr>
        <w:t>2</w:t>
      </w:r>
      <w:r w:rsidR="00F9476B" w:rsidRPr="00490751">
        <w:rPr>
          <w:rFonts w:ascii="Times New Roman" w:hAnsi="Times New Roman" w:cs="Times New Roman"/>
          <w:sz w:val="24"/>
          <w:szCs w:val="24"/>
        </w:rPr>
        <w:t>г</w:t>
      </w:r>
      <w:r w:rsidR="00F9476B">
        <w:rPr>
          <w:rFonts w:ascii="Times New Roman" w:hAnsi="Times New Roman" w:cs="Times New Roman"/>
          <w:sz w:val="24"/>
          <w:szCs w:val="24"/>
        </w:rPr>
        <w:t>ода</w:t>
      </w:r>
    </w:p>
    <w:p w:rsidR="00F9476B" w:rsidRDefault="00F9476B" w:rsidP="00F9476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05A59" w:rsidRPr="001D5DA4" w:rsidRDefault="00D05A59" w:rsidP="00F9476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A59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Людиновский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t>Заболотье</w:t>
      </w:r>
      <w:r w:rsidRPr="00660F7C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5A59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5A59">
        <w:rPr>
          <w:rFonts w:ascii="Times New Roman" w:hAnsi="Times New Roman" w:cs="Times New Roman"/>
          <w:sz w:val="24"/>
          <w:szCs w:val="24"/>
        </w:rPr>
        <w:t>4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D05A59">
        <w:rPr>
          <w:rFonts w:ascii="Times New Roman" w:hAnsi="Times New Roman" w:cs="Times New Roman"/>
          <w:sz w:val="24"/>
          <w:szCs w:val="24"/>
        </w:rPr>
        <w:t>5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>«Город Людиново и Людиновский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 w:rsidR="00D05A59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Заболотье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60F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60F7C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>
        <w:rPr>
          <w:rFonts w:ascii="Times New Roman" w:hAnsi="Times New Roman" w:cs="Times New Roman"/>
          <w:sz w:val="24"/>
          <w:szCs w:val="24"/>
        </w:rPr>
        <w:t>18.07.2016 №47,  от 15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82 и от 15.03.2019 № 34</w:t>
      </w:r>
      <w:r w:rsidRPr="00660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5A59">
        <w:rPr>
          <w:rFonts w:ascii="Times New Roman" w:hAnsi="Times New Roman" w:cs="Times New Roman"/>
          <w:sz w:val="24"/>
          <w:szCs w:val="24"/>
        </w:rPr>
        <w:t xml:space="preserve"> </w:t>
      </w:r>
      <w:r w:rsidR="00186E56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 года № 3</w:t>
      </w:r>
      <w:r w:rsidR="00186E56" w:rsidRPr="00186E56">
        <w:rPr>
          <w:rFonts w:ascii="Times New Roman" w:hAnsi="Times New Roman"/>
          <w:sz w:val="24"/>
          <w:szCs w:val="24"/>
        </w:rPr>
        <w:t xml:space="preserve"> </w:t>
      </w:r>
      <w:r w:rsidR="00186E56" w:rsidRPr="00660F7C">
        <w:rPr>
          <w:rFonts w:ascii="Times New Roman" w:hAnsi="Times New Roman"/>
          <w:sz w:val="24"/>
          <w:szCs w:val="24"/>
        </w:rPr>
        <w:t>и План</w:t>
      </w:r>
      <w:r w:rsidR="00186E56">
        <w:rPr>
          <w:rFonts w:ascii="Times New Roman" w:hAnsi="Times New Roman"/>
          <w:sz w:val="24"/>
          <w:szCs w:val="24"/>
        </w:rPr>
        <w:t xml:space="preserve">ом </w:t>
      </w:r>
      <w:r w:rsidR="00186E56" w:rsidRPr="00660F7C">
        <w:rPr>
          <w:rFonts w:ascii="Times New Roman" w:hAnsi="Times New Roman"/>
          <w:sz w:val="24"/>
          <w:szCs w:val="24"/>
        </w:rPr>
        <w:t xml:space="preserve"> работы</w:t>
      </w:r>
      <w:r w:rsidR="00186E56">
        <w:rPr>
          <w:rFonts w:ascii="Times New Roman" w:hAnsi="Times New Roman"/>
          <w:sz w:val="24"/>
          <w:szCs w:val="24"/>
        </w:rPr>
        <w:t xml:space="preserve"> на 2022 год</w:t>
      </w:r>
      <w:r w:rsidR="00186E56" w:rsidRPr="00660F7C">
        <w:rPr>
          <w:rFonts w:ascii="Times New Roman" w:hAnsi="Times New Roman"/>
          <w:sz w:val="24"/>
          <w:szCs w:val="24"/>
        </w:rPr>
        <w:t>.</w:t>
      </w:r>
    </w:p>
    <w:p w:rsidR="00F9476B" w:rsidRPr="00660F7C" w:rsidRDefault="00F9476B" w:rsidP="00F9476B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4BFF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4B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 w:rsidR="00AA4B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 в целях определения соответствия документов, представленных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Заболотье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 муниципального контроля «Экспертиза проекта бюджета на очередной финансовый год и на плановый период » (СФК 101),</w:t>
      </w:r>
      <w:r w:rsidR="00AA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утверждённого приказом председателя контрольно-счётной палаты муниципального района от 16.01.2014 г. № 2-А.</w:t>
      </w:r>
    </w:p>
    <w:p w:rsidR="00F9476B" w:rsidRPr="00660F7C" w:rsidRDefault="00F9476B" w:rsidP="00F9476B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AA4BFF">
        <w:rPr>
          <w:rFonts w:ascii="Times New Roman" w:hAnsi="Times New Roman"/>
          <w:color w:val="auto"/>
          <w:sz w:val="24"/>
          <w:szCs w:val="24"/>
        </w:rPr>
        <w:t>3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AA4BFF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AA4BFF">
        <w:rPr>
          <w:rFonts w:ascii="Times New Roman" w:hAnsi="Times New Roman"/>
          <w:color w:val="auto"/>
          <w:sz w:val="24"/>
          <w:szCs w:val="24"/>
        </w:rPr>
        <w:t>5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F9476B" w:rsidRDefault="00F9476B" w:rsidP="00F9476B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AA4BFF">
        <w:rPr>
          <w:rFonts w:ascii="Times New Roman" w:hAnsi="Times New Roman"/>
          <w:sz w:val="24"/>
          <w:szCs w:val="24"/>
        </w:rPr>
        <w:t xml:space="preserve"> 15 </w:t>
      </w:r>
      <w:r w:rsidRPr="00660F7C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AA4B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D0ED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срок,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 w:rsidR="00DD0ED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F9476B" w:rsidRPr="00660F7C" w:rsidRDefault="00F9476B" w:rsidP="00F9476B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F9476B" w:rsidRPr="009E3801" w:rsidRDefault="00F9476B" w:rsidP="00F9476B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</w:t>
      </w:r>
      <w:r w:rsidR="007C6FC7">
        <w:rPr>
          <w:rFonts w:ascii="Times New Roman" w:hAnsi="Times New Roman"/>
          <w:sz w:val="24"/>
          <w:szCs w:val="24"/>
        </w:rPr>
        <w:t>3</w:t>
      </w:r>
      <w:r w:rsidRPr="006B5AFE">
        <w:rPr>
          <w:rFonts w:ascii="Times New Roman" w:hAnsi="Times New Roman"/>
          <w:sz w:val="24"/>
          <w:szCs w:val="24"/>
        </w:rPr>
        <w:t xml:space="preserve"> и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7C6FC7">
        <w:rPr>
          <w:rFonts w:ascii="Times New Roman" w:hAnsi="Times New Roman"/>
          <w:sz w:val="24"/>
          <w:szCs w:val="24"/>
        </w:rPr>
        <w:t>4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 w:rsidR="007C6FC7">
        <w:rPr>
          <w:rFonts w:ascii="Times New Roman" w:hAnsi="Times New Roman"/>
          <w:sz w:val="24"/>
          <w:szCs w:val="24"/>
        </w:rPr>
        <w:t>5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5AFE">
        <w:rPr>
          <w:rFonts w:ascii="Times New Roman" w:hAnsi="Times New Roman"/>
          <w:sz w:val="24"/>
          <w:szCs w:val="24"/>
        </w:rPr>
        <w:t xml:space="preserve">определенных статьей 184.1 БК РФ и статьёй 4 </w:t>
      </w:r>
      <w:r w:rsidRPr="009E3801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9E3801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F9476B" w:rsidRPr="00AE4B69" w:rsidRDefault="00F9476B" w:rsidP="00F9476B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F9476B" w:rsidRPr="00AE4B69" w:rsidRDefault="00F9476B" w:rsidP="00F9476B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C6F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Заболотье» на 202</w:t>
      </w:r>
      <w:r w:rsidR="007C6F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и плановый период 202</w:t>
      </w:r>
      <w:r w:rsidR="007C6F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C6F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9476B" w:rsidRDefault="00F9476B" w:rsidP="00F9476B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4</w:t>
      </w:r>
      <w:r w:rsidR="007C6FC7">
        <w:rPr>
          <w:b w:val="0"/>
        </w:rPr>
        <w:t xml:space="preserve"> 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</w:t>
      </w:r>
      <w:r w:rsidR="007C6FC7">
        <w:rPr>
          <w:b w:val="0"/>
          <w:bCs w:val="0"/>
        </w:rPr>
        <w:t>3</w:t>
      </w:r>
      <w:r>
        <w:rPr>
          <w:b w:val="0"/>
          <w:bCs w:val="0"/>
        </w:rPr>
        <w:t xml:space="preserve"> год и  плановый период 202</w:t>
      </w:r>
      <w:r w:rsidR="007C6FC7">
        <w:rPr>
          <w:b w:val="0"/>
          <w:bCs w:val="0"/>
        </w:rPr>
        <w:t>4</w:t>
      </w:r>
      <w:r>
        <w:rPr>
          <w:b w:val="0"/>
          <w:bCs w:val="0"/>
        </w:rPr>
        <w:t xml:space="preserve"> и 202</w:t>
      </w:r>
      <w:r w:rsidR="007C6FC7">
        <w:rPr>
          <w:b w:val="0"/>
          <w:bCs w:val="0"/>
        </w:rPr>
        <w:t>5</w:t>
      </w:r>
      <w:r>
        <w:rPr>
          <w:b w:val="0"/>
          <w:bCs w:val="0"/>
        </w:rPr>
        <w:t xml:space="preserve"> годов:</w:t>
      </w:r>
    </w:p>
    <w:p w:rsidR="00F9476B" w:rsidRDefault="00F9476B" w:rsidP="00F9476B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общий объем доходов бюджета;</w:t>
      </w:r>
    </w:p>
    <w:p w:rsidR="00F9476B" w:rsidRDefault="00A54D94" w:rsidP="00F9476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F9476B">
        <w:rPr>
          <w:b w:val="0"/>
          <w:bCs w:val="0"/>
        </w:rPr>
        <w:t>- общий объем расходов бюджета;</w:t>
      </w:r>
    </w:p>
    <w:p w:rsidR="00F9476B" w:rsidRDefault="00A54D94" w:rsidP="00F9476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F9476B">
        <w:rPr>
          <w:b w:val="0"/>
          <w:bCs w:val="0"/>
        </w:rPr>
        <w:t>-  дефицит бюджета;</w:t>
      </w:r>
    </w:p>
    <w:p w:rsidR="00F9476B" w:rsidRDefault="00A54D94" w:rsidP="00F9476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F9476B"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F9476B" w:rsidRDefault="00A54D94" w:rsidP="00F9476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F9476B">
        <w:rPr>
          <w:b w:val="0"/>
          <w:bCs w:val="0"/>
        </w:rPr>
        <w:t>- перечень главных администраторов доходов;</w:t>
      </w:r>
    </w:p>
    <w:p w:rsidR="00F9476B" w:rsidRDefault="00F9476B" w:rsidP="00F9476B">
      <w:pPr>
        <w:pStyle w:val="a4"/>
        <w:spacing w:line="240" w:lineRule="atLeast"/>
        <w:ind w:firstLine="567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 (муниципальным программам и непрограммным  направлениям деятельности), группам и подгруппам видов расходов;</w:t>
      </w:r>
    </w:p>
    <w:p w:rsidR="00F9476B" w:rsidRDefault="00A54D94" w:rsidP="00F9476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F9476B">
        <w:rPr>
          <w:b w:val="0"/>
          <w:bCs w:val="0"/>
        </w:rPr>
        <w:t xml:space="preserve">-  перечень главных администраторов  источников  финансирования </w:t>
      </w:r>
      <w:r>
        <w:rPr>
          <w:b w:val="0"/>
          <w:bCs w:val="0"/>
        </w:rPr>
        <w:t xml:space="preserve"> </w:t>
      </w:r>
      <w:r w:rsidR="00F9476B">
        <w:rPr>
          <w:b w:val="0"/>
          <w:bCs w:val="0"/>
        </w:rPr>
        <w:t>дефицита бюджета;</w:t>
      </w:r>
    </w:p>
    <w:p w:rsidR="00F9476B" w:rsidRDefault="00A54D94" w:rsidP="00F9476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F9476B">
        <w:rPr>
          <w:b w:val="0"/>
          <w:bCs w:val="0"/>
        </w:rPr>
        <w:t>-  другие характеристики бюджета.</w:t>
      </w:r>
    </w:p>
    <w:p w:rsidR="00F9476B" w:rsidRDefault="00F9476B" w:rsidP="00F9476B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>
        <w:rPr>
          <w:b w:val="0"/>
        </w:rPr>
        <w:t>.2 БК РФ и статьёй 5</w:t>
      </w:r>
      <w:r w:rsidRPr="00F42F5D">
        <w:rPr>
          <w:b w:val="0"/>
        </w:rPr>
        <w:t xml:space="preserve"> Положения о бюджетном процессе</w:t>
      </w:r>
      <w:r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F9476B" w:rsidRDefault="00F9476B" w:rsidP="00F9476B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F9476B" w:rsidRPr="00DC4E7B" w:rsidRDefault="00F9476B" w:rsidP="00F9476B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предварительные итоги социально- экономического развития сельского поселения за 2021 год;</w:t>
      </w:r>
    </w:p>
    <w:p w:rsidR="00F9476B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год </w:t>
      </w:r>
      <w:r w:rsidRPr="00F540C6">
        <w:rPr>
          <w:rFonts w:ascii="Times New Roman" w:hAnsi="Times New Roman" w:cs="Times New Roman"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7946">
        <w:rPr>
          <w:rFonts w:ascii="Times New Roman" w:hAnsi="Times New Roman" w:cs="Times New Roman"/>
          <w:sz w:val="24"/>
          <w:szCs w:val="24"/>
        </w:rPr>
        <w:t>4</w:t>
      </w:r>
      <w:r w:rsidRPr="00F540C6">
        <w:rPr>
          <w:rFonts w:ascii="Times New Roman" w:hAnsi="Times New Roman" w:cs="Times New Roman"/>
          <w:sz w:val="24"/>
          <w:szCs w:val="24"/>
        </w:rPr>
        <w:t>-202</w:t>
      </w:r>
      <w:r w:rsidR="005579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F9476B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 основных характеристик бюджета (общий объём доходов, общий объём расходов, дефицит бюджета  на 202</w:t>
      </w:r>
      <w:r w:rsidR="005579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579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579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F9476B" w:rsidRPr="00F540C6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5579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579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579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F9476B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2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202</w:t>
      </w:r>
      <w:r w:rsidR="005579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F9476B" w:rsidRPr="00DD22C0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159D">
        <w:rPr>
          <w:rFonts w:ascii="Times New Roman" w:hAnsi="Times New Roman" w:cs="Times New Roman"/>
          <w:sz w:val="24"/>
          <w:szCs w:val="24"/>
        </w:rPr>
        <w:t xml:space="preserve"> - паспорта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D22C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F9476B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FC5E68">
        <w:rPr>
          <w:rFonts w:ascii="Times New Roman" w:hAnsi="Times New Roman" w:cs="Times New Roman"/>
          <w:iCs/>
          <w:sz w:val="24"/>
          <w:szCs w:val="24"/>
        </w:rPr>
        <w:t>реестр источников доходов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9476B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другие документы. </w:t>
      </w:r>
    </w:p>
    <w:p w:rsidR="00F9476B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FE0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7946">
        <w:rPr>
          <w:rFonts w:ascii="Times New Roman" w:hAnsi="Times New Roman" w:cs="Times New Roman"/>
          <w:sz w:val="24"/>
          <w:szCs w:val="24"/>
        </w:rPr>
        <w:t>3</w:t>
      </w:r>
      <w:r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7946">
        <w:rPr>
          <w:rFonts w:ascii="Times New Roman" w:hAnsi="Times New Roman" w:cs="Times New Roman"/>
          <w:sz w:val="24"/>
          <w:szCs w:val="24"/>
        </w:rPr>
        <w:t>4</w:t>
      </w:r>
      <w:r w:rsidRPr="00704FE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79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>
        <w:rPr>
          <w:rFonts w:ascii="Times New Roman" w:hAnsi="Times New Roman" w:cs="Times New Roman"/>
          <w:sz w:val="24"/>
          <w:szCs w:val="24"/>
        </w:rPr>
        <w:t xml:space="preserve">атьёй </w:t>
      </w:r>
      <w:r w:rsidRPr="00704FE0">
        <w:rPr>
          <w:rFonts w:ascii="Times New Roman" w:hAnsi="Times New Roman" w:cs="Times New Roman"/>
          <w:sz w:val="24"/>
          <w:szCs w:val="24"/>
        </w:rPr>
        <w:t>28 и установленные ст</w:t>
      </w:r>
      <w:r>
        <w:rPr>
          <w:rFonts w:ascii="Times New Roman" w:hAnsi="Times New Roman" w:cs="Times New Roman"/>
          <w:sz w:val="24"/>
          <w:szCs w:val="24"/>
        </w:rPr>
        <w:t xml:space="preserve">атьями </w:t>
      </w:r>
      <w:r w:rsidRPr="00704FE0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4FE0">
        <w:rPr>
          <w:rFonts w:ascii="Times New Roman" w:hAnsi="Times New Roman" w:cs="Times New Roman"/>
          <w:sz w:val="24"/>
          <w:szCs w:val="24"/>
        </w:rPr>
        <w:t xml:space="preserve"> 38.</w:t>
      </w:r>
      <w:r>
        <w:rPr>
          <w:rFonts w:ascii="Times New Roman" w:hAnsi="Times New Roman" w:cs="Times New Roman"/>
          <w:sz w:val="24"/>
          <w:szCs w:val="24"/>
        </w:rPr>
        <w:t>2 БК РФ.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</w:t>
      </w:r>
      <w:r w:rsidRPr="00660F7C">
        <w:rPr>
          <w:rFonts w:ascii="Times New Roman" w:hAnsi="Times New Roman" w:cs="Times New Roman"/>
          <w:sz w:val="24"/>
          <w:szCs w:val="24"/>
        </w:rPr>
        <w:t xml:space="preserve">ветствии со статьей 172 БК РФ составление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73E8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73E8">
        <w:rPr>
          <w:rFonts w:ascii="Times New Roman" w:hAnsi="Times New Roman" w:cs="Times New Roman"/>
          <w:sz w:val="24"/>
          <w:szCs w:val="24"/>
        </w:rPr>
        <w:t>4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BF73E8">
        <w:rPr>
          <w:rFonts w:ascii="Times New Roman" w:hAnsi="Times New Roman" w:cs="Times New Roman"/>
          <w:sz w:val="24"/>
          <w:szCs w:val="24"/>
        </w:rPr>
        <w:t>5</w:t>
      </w:r>
      <w:r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на</w:t>
      </w:r>
      <w:r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F9476B" w:rsidRDefault="00F9476B" w:rsidP="00F947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>Бюджетном послании Президента Российской Федерации, определяющем  бюджетную политику в Российской Федерации;</w:t>
      </w:r>
    </w:p>
    <w:p w:rsidR="00F9476B" w:rsidRDefault="00F9476B" w:rsidP="00F947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BF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прогнозе социально-экономического развития сельского поселения;</w:t>
      </w:r>
    </w:p>
    <w:p w:rsidR="00F9476B" w:rsidRDefault="00F9476B" w:rsidP="00F947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направлениях бюджетной и налоговой политики;</w:t>
      </w:r>
    </w:p>
    <w:p w:rsidR="00F9476B" w:rsidRDefault="00F9476B" w:rsidP="00F947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программах.</w:t>
      </w:r>
    </w:p>
    <w:p w:rsidR="0044058E" w:rsidRPr="0044058E" w:rsidRDefault="00F9476B" w:rsidP="0044058E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4058E">
        <w:rPr>
          <w:szCs w:val="24"/>
        </w:rPr>
        <w:t xml:space="preserve">       </w:t>
      </w:r>
      <w:r w:rsidR="0044058E" w:rsidRPr="0044058E">
        <w:rPr>
          <w:rFonts w:ascii="Times New Roman" w:hAnsi="Times New Roman" w:cs="Times New Roman"/>
          <w:sz w:val="24"/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</w:p>
    <w:p w:rsidR="0044058E" w:rsidRDefault="0044058E" w:rsidP="0044058E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>
        <w:rPr>
          <w:szCs w:val="24"/>
        </w:rPr>
        <w:t>от 17.05.2022 № 75н « Об утверждении кодов (перечней кодов) бюджетной классификации Российской Федерации на 2023 год и плановый период 2024 и 2025 годов».</w:t>
      </w:r>
    </w:p>
    <w:p w:rsidR="00F9476B" w:rsidRDefault="0044058E" w:rsidP="00F9476B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476B">
        <w:rPr>
          <w:rFonts w:ascii="Times New Roman" w:hAnsi="Times New Roman"/>
          <w:sz w:val="24"/>
          <w:szCs w:val="24"/>
        </w:rPr>
        <w:t xml:space="preserve">       Перечень муниципальных программ, подлежащих реализации  на территории сельского поселения определён пунктом 16 текстовой части проекта решения</w:t>
      </w:r>
      <w:r w:rsidR="00F94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76B" w:rsidRPr="00660F7C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>
        <w:rPr>
          <w:rFonts w:ascii="Times New Roman" w:hAnsi="Times New Roman" w:cs="Times New Roman"/>
          <w:sz w:val="24"/>
          <w:szCs w:val="24"/>
        </w:rPr>
        <w:t xml:space="preserve">решением Сельской Думы  от 06.02.2014 № 04 «Об утверждении </w:t>
      </w:r>
      <w:r w:rsidRPr="00660F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>
        <w:rPr>
          <w:rFonts w:ascii="Times New Roman" w:hAnsi="Times New Roman" w:cs="Times New Roman"/>
          <w:sz w:val="24"/>
          <w:szCs w:val="24"/>
        </w:rPr>
        <w:t xml:space="preserve">процессе» </w:t>
      </w:r>
      <w:r w:rsidRPr="00660F7C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>
        <w:rPr>
          <w:rFonts w:ascii="Times New Roman" w:hAnsi="Times New Roman" w:cs="Times New Roman"/>
          <w:sz w:val="24"/>
          <w:szCs w:val="24"/>
        </w:rPr>
        <w:t>18.07.2016 № 47, от 15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82 и от 15.03.2019 № 34) </w:t>
      </w:r>
      <w:r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</w:p>
    <w:p w:rsidR="00F9476B" w:rsidRPr="00660F7C" w:rsidRDefault="00F9476B" w:rsidP="00F9476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>
        <w:rPr>
          <w:rFonts w:ascii="Times New Roman" w:hAnsi="Times New Roman" w:cs="Times New Roman"/>
          <w:sz w:val="24"/>
          <w:szCs w:val="24"/>
        </w:rPr>
        <w:t>базе статистических данных за 202</w:t>
      </w:r>
      <w:r w:rsidR="007B14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 </w:t>
      </w:r>
      <w:r>
        <w:rPr>
          <w:rFonts w:ascii="Times New Roman" w:hAnsi="Times New Roman" w:cs="Times New Roman"/>
          <w:sz w:val="24"/>
          <w:szCs w:val="24"/>
        </w:rPr>
        <w:lastRenderedPageBreak/>
        <w:t>учётом тенденций, складывающихся в экономике и социальной сфере  сельского поселения  в 202</w:t>
      </w:r>
      <w:r w:rsidR="007B14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tLeast"/>
        <w:ind w:right="28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зарегистрировано 33</w:t>
      </w:r>
      <w:r w:rsidR="00DD0E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личных подсобных хозяйства, два лесообрабатывающих предприятия и одно - по производству бетонной продукции</w:t>
      </w:r>
      <w:r w:rsidRPr="00741717">
        <w:rPr>
          <w:rFonts w:ascii="Times New Roman" w:hAnsi="Times New Roman" w:cs="Times New Roman"/>
          <w:sz w:val="24"/>
          <w:szCs w:val="24"/>
        </w:rPr>
        <w:t>.</w:t>
      </w:r>
    </w:p>
    <w:p w:rsidR="00F9476B" w:rsidRPr="008D39AD" w:rsidRDefault="00F9476B" w:rsidP="00F9476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Style w:val="a9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территории </w:t>
      </w:r>
      <w:r w:rsidRPr="007417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и работает </w:t>
      </w:r>
      <w:r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тепличный комплекс ООО «Агро-Инвест»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t xml:space="preserve">, </w:t>
      </w:r>
      <w:r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где </w:t>
      </w:r>
      <w:r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на 105 га современных теплиц круглый год </w:t>
      </w:r>
      <w:r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выращивают</w:t>
      </w:r>
      <w:r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свежие овощи, которые поступают на прилавки торговых магазинов г.Людиново и Людиновского района и в другие области.</w:t>
      </w:r>
      <w:r w:rsidRPr="006F615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</w:p>
    <w:p w:rsidR="00F9476B" w:rsidRDefault="00F9476B" w:rsidP="00F9476B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hAnsi="Times New Roman" w:cs="Times New Roman"/>
          <w:sz w:val="24"/>
          <w:szCs w:val="24"/>
        </w:rPr>
        <w:t>Основной организацией, осуществляющей торговую деятельность на территории сельского поселения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717">
        <w:rPr>
          <w:rFonts w:ascii="Times New Roman" w:hAnsi="Times New Roman" w:cs="Times New Roman"/>
          <w:sz w:val="24"/>
          <w:szCs w:val="24"/>
        </w:rPr>
        <w:t>Людиновское РАЙПО, которое имеет стационарные магазины</w:t>
      </w:r>
      <w:r>
        <w:rPr>
          <w:rFonts w:ascii="Times New Roman" w:hAnsi="Times New Roman" w:cs="Times New Roman"/>
          <w:sz w:val="24"/>
          <w:szCs w:val="24"/>
        </w:rPr>
        <w:t xml:space="preserve"> в деревне </w:t>
      </w:r>
      <w:r w:rsidRPr="00741717">
        <w:rPr>
          <w:rFonts w:ascii="Times New Roman" w:hAnsi="Times New Roman" w:cs="Times New Roman"/>
          <w:sz w:val="24"/>
          <w:szCs w:val="24"/>
        </w:rPr>
        <w:t xml:space="preserve"> Заболотье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41717">
        <w:rPr>
          <w:rFonts w:ascii="Times New Roman" w:hAnsi="Times New Roman" w:cs="Times New Roman"/>
          <w:sz w:val="24"/>
          <w:szCs w:val="24"/>
        </w:rPr>
        <w:t>Войлово</w:t>
      </w:r>
      <w:r>
        <w:rPr>
          <w:rFonts w:ascii="Times New Roman" w:hAnsi="Times New Roman" w:cs="Times New Roman"/>
          <w:sz w:val="24"/>
          <w:szCs w:val="24"/>
        </w:rPr>
        <w:t xml:space="preserve">, двенадцать </w:t>
      </w:r>
      <w:r w:rsidRPr="00741717">
        <w:rPr>
          <w:rFonts w:ascii="Times New Roman" w:hAnsi="Times New Roman" w:cs="Times New Roman"/>
          <w:sz w:val="24"/>
          <w:szCs w:val="24"/>
        </w:rPr>
        <w:t xml:space="preserve"> населенных пунктов обслуживаются автолавками. </w:t>
      </w:r>
    </w:p>
    <w:p w:rsidR="00F9476B" w:rsidRPr="00741717" w:rsidRDefault="00F9476B" w:rsidP="00F9476B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hAnsi="Times New Roman" w:cs="Times New Roman"/>
          <w:sz w:val="24"/>
          <w:szCs w:val="24"/>
        </w:rPr>
        <w:t>По данным итогов социально-экономического развития сельского поселения товарооборот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0EDD">
        <w:rPr>
          <w:rFonts w:ascii="Times New Roman" w:hAnsi="Times New Roman" w:cs="Times New Roman"/>
          <w:sz w:val="24"/>
          <w:szCs w:val="24"/>
        </w:rPr>
        <w:t>2</w:t>
      </w:r>
      <w:r w:rsidRPr="00741717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B76B1D">
        <w:rPr>
          <w:rFonts w:ascii="Times New Roman" w:hAnsi="Times New Roman" w:cs="Times New Roman"/>
          <w:i/>
          <w:sz w:val="24"/>
          <w:szCs w:val="24"/>
        </w:rPr>
        <w:t>1</w:t>
      </w:r>
      <w:r w:rsidR="00DD0EDD">
        <w:rPr>
          <w:rFonts w:ascii="Times New Roman" w:hAnsi="Times New Roman" w:cs="Times New Roman"/>
          <w:i/>
          <w:sz w:val="24"/>
          <w:szCs w:val="24"/>
        </w:rPr>
        <w:t>5,0</w:t>
      </w:r>
      <w:r w:rsidRPr="00035274">
        <w:rPr>
          <w:rFonts w:ascii="Times New Roman" w:hAnsi="Times New Roman" w:cs="Times New Roman"/>
          <w:i/>
          <w:sz w:val="24"/>
          <w:szCs w:val="24"/>
        </w:rPr>
        <w:t xml:space="preserve"> м</w:t>
      </w:r>
      <w:r>
        <w:rPr>
          <w:rFonts w:ascii="Times New Roman" w:hAnsi="Times New Roman" w:cs="Times New Roman"/>
          <w:i/>
          <w:sz w:val="24"/>
          <w:szCs w:val="24"/>
        </w:rPr>
        <w:t>лн.</w:t>
      </w:r>
      <w:r w:rsidRPr="0003527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41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Pr="007B5598">
        <w:rPr>
          <w:rFonts w:ascii="Times New Roman" w:hAnsi="Times New Roman" w:cs="Times New Roman"/>
          <w:i/>
          <w:sz w:val="24"/>
          <w:szCs w:val="24"/>
        </w:rPr>
        <w:t>1,</w:t>
      </w:r>
      <w:r w:rsidR="00DD0EDD">
        <w:rPr>
          <w:rFonts w:ascii="Times New Roman" w:hAnsi="Times New Roman" w:cs="Times New Roman"/>
          <w:i/>
          <w:sz w:val="24"/>
          <w:szCs w:val="24"/>
        </w:rPr>
        <w:t>3</w:t>
      </w:r>
      <w:r w:rsidRPr="00E570C7">
        <w:rPr>
          <w:rFonts w:ascii="Times New Roman" w:hAnsi="Times New Roman" w:cs="Times New Roman"/>
          <w:i/>
          <w:sz w:val="24"/>
          <w:szCs w:val="24"/>
        </w:rPr>
        <w:t xml:space="preserve"> млн.рублей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D0EDD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>% выше показателя за аналогичный период прошлого 202</w:t>
      </w:r>
      <w:r w:rsidR="00DD0E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476B" w:rsidRPr="006B5AFE" w:rsidRDefault="00F9476B" w:rsidP="00F9476B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функционирует две основных общеобразовательных школы, расположенных в деревне Войлово и Заболотье. По состоянию на начало учебного года в них обучается </w:t>
      </w:r>
      <w:r w:rsidR="00DD0EDD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eastAsia="Times New Roman" w:hAnsi="Times New Roman" w:cs="Times New Roman"/>
          <w:sz w:val="24"/>
          <w:szCs w:val="24"/>
        </w:rPr>
        <w:t>Численность населения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01.11.202</w:t>
      </w:r>
      <w:r w:rsidR="00DD0ED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составляет в количестве </w:t>
      </w:r>
      <w:r w:rsidR="00DD0EDD">
        <w:rPr>
          <w:rFonts w:ascii="Times New Roman" w:eastAsia="Times New Roman" w:hAnsi="Times New Roman" w:cs="Times New Roman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741717">
        <w:rPr>
          <w:rFonts w:ascii="Times New Roman" w:hAnsi="Times New Roman" w:cs="Times New Roman"/>
          <w:sz w:val="24"/>
          <w:szCs w:val="24"/>
        </w:rPr>
        <w:t xml:space="preserve">. Пенсионеры составляют </w:t>
      </w:r>
      <w:r>
        <w:rPr>
          <w:rFonts w:ascii="Times New Roman" w:hAnsi="Times New Roman" w:cs="Times New Roman"/>
          <w:sz w:val="24"/>
          <w:szCs w:val="24"/>
        </w:rPr>
        <w:t>211 человек, или 2</w:t>
      </w:r>
      <w:r w:rsidR="00DD0EDD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717">
        <w:rPr>
          <w:rFonts w:ascii="Times New Roman" w:hAnsi="Times New Roman" w:cs="Times New Roman"/>
          <w:sz w:val="24"/>
          <w:szCs w:val="24"/>
        </w:rPr>
        <w:t xml:space="preserve">% от численности постоянно проживающего населения муниципального образования. 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прогнозу социально-экономического развития численность населения к 2023 году достигнет  1015 человек.</w:t>
      </w:r>
    </w:p>
    <w:p w:rsidR="00F9476B" w:rsidRPr="00970AD9" w:rsidRDefault="00F9476B" w:rsidP="00F9476B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в 202</w:t>
      </w:r>
      <w:r w:rsidR="008D3F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на предприятиях и организациях, расположенных на территории сельского поселения в среднем составит около </w:t>
      </w:r>
      <w:r w:rsidRPr="008162D4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F2C">
        <w:rPr>
          <w:rFonts w:ascii="Times New Roman" w:hAnsi="Times New Roman" w:cs="Times New Roman"/>
          <w:sz w:val="24"/>
          <w:szCs w:val="24"/>
        </w:rPr>
        <w:t>5</w:t>
      </w:r>
      <w:r w:rsidRPr="00970AD9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3D0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 уровне </w:t>
      </w:r>
      <w:r w:rsidRPr="00970AD9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0AD9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3F2C">
        <w:rPr>
          <w:rFonts w:ascii="Times New Roman" w:hAnsi="Times New Roman" w:cs="Times New Roman"/>
          <w:sz w:val="24"/>
          <w:szCs w:val="24"/>
        </w:rPr>
        <w:t>1</w:t>
      </w:r>
      <w:r w:rsidRPr="00970AD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анализа </w:t>
      </w:r>
      <w:r w:rsidRPr="00AE4B69">
        <w:rPr>
          <w:rFonts w:ascii="Times New Roman" w:hAnsi="Times New Roman" w:cs="Times New Roman"/>
          <w:sz w:val="24"/>
          <w:szCs w:val="24"/>
        </w:rPr>
        <w:t>текстовой части проекта бюджета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3F2C">
        <w:rPr>
          <w:rFonts w:ascii="Times New Roman" w:hAnsi="Times New Roman" w:cs="Times New Roman"/>
          <w:sz w:val="24"/>
          <w:szCs w:val="24"/>
        </w:rPr>
        <w:t>3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3F2C">
        <w:rPr>
          <w:rFonts w:ascii="Times New Roman" w:hAnsi="Times New Roman" w:cs="Times New Roman"/>
          <w:sz w:val="24"/>
          <w:szCs w:val="24"/>
        </w:rPr>
        <w:t>4</w:t>
      </w:r>
      <w:r w:rsidRPr="00AE4B6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3F2C">
        <w:rPr>
          <w:rFonts w:ascii="Times New Roman" w:hAnsi="Times New Roman" w:cs="Times New Roman"/>
          <w:sz w:val="24"/>
          <w:szCs w:val="24"/>
        </w:rPr>
        <w:t>5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AE4B6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F6" w:rsidRDefault="00F9476B" w:rsidP="00F9476B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476B" w:rsidRDefault="003F24F6" w:rsidP="00F9476B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9476B">
        <w:rPr>
          <w:rFonts w:ascii="Times New Roman" w:hAnsi="Times New Roman" w:cs="Times New Roman"/>
          <w:b/>
          <w:sz w:val="24"/>
          <w:szCs w:val="24"/>
        </w:rPr>
        <w:t>3.</w:t>
      </w:r>
      <w:r w:rsidR="00F9476B"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 w:rsidR="00F9476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515ADC">
        <w:rPr>
          <w:rFonts w:ascii="Times New Roman" w:hAnsi="Times New Roman" w:cs="Times New Roman"/>
          <w:b/>
          <w:sz w:val="24"/>
          <w:szCs w:val="24"/>
        </w:rPr>
        <w:t>3</w:t>
      </w:r>
      <w:r w:rsidR="00F9476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515ADC">
        <w:rPr>
          <w:rFonts w:ascii="Times New Roman" w:hAnsi="Times New Roman" w:cs="Times New Roman"/>
          <w:b/>
          <w:sz w:val="24"/>
          <w:szCs w:val="24"/>
        </w:rPr>
        <w:t>4</w:t>
      </w:r>
      <w:r w:rsidR="00F9476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15ADC">
        <w:rPr>
          <w:rFonts w:ascii="Times New Roman" w:hAnsi="Times New Roman" w:cs="Times New Roman"/>
          <w:b/>
          <w:sz w:val="24"/>
          <w:szCs w:val="24"/>
        </w:rPr>
        <w:t>5</w:t>
      </w:r>
      <w:r w:rsidR="00F9476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F24F6" w:rsidRDefault="003F24F6" w:rsidP="00F9476B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1статьи 184.1 БК РФ проект решения о бюджете содержит следующие основные характеристики бюджета сельского поселения:</w:t>
      </w:r>
    </w:p>
    <w:p w:rsidR="00F9476B" w:rsidRPr="000A4265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65">
        <w:rPr>
          <w:rFonts w:ascii="Times New Roman" w:hAnsi="Times New Roman" w:cs="Times New Roman"/>
          <w:b/>
          <w:sz w:val="24"/>
          <w:szCs w:val="24"/>
        </w:rPr>
        <w:t>на 202</w:t>
      </w:r>
      <w:r w:rsidR="00515ADC">
        <w:rPr>
          <w:rFonts w:ascii="Times New Roman" w:hAnsi="Times New Roman" w:cs="Times New Roman"/>
          <w:b/>
          <w:sz w:val="24"/>
          <w:szCs w:val="24"/>
        </w:rPr>
        <w:t>3</w:t>
      </w:r>
      <w:r w:rsidRPr="000A426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бюджета</w:t>
      </w:r>
      <w:r w:rsidR="00D24318">
        <w:rPr>
          <w:rFonts w:ascii="Times New Roman" w:hAnsi="Times New Roman" w:cs="Times New Roman"/>
          <w:sz w:val="24"/>
          <w:szCs w:val="24"/>
        </w:rPr>
        <w:t xml:space="preserve">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14</w:t>
      </w:r>
      <w:r w:rsidR="008D3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762,0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7</w:t>
      </w:r>
      <w:r w:rsidR="008D3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142,0</w:t>
      </w:r>
      <w:r w:rsidR="00D24318">
        <w:rPr>
          <w:rFonts w:ascii="Times New Roman" w:hAnsi="Times New Roman" w:cs="Times New Roman"/>
          <w:sz w:val="24"/>
          <w:szCs w:val="24"/>
        </w:rPr>
        <w:t xml:space="preserve"> </w:t>
      </w:r>
      <w:r w:rsidRPr="005A2A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476B" w:rsidRDefault="00F9476B" w:rsidP="00F9476B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в сумме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15</w:t>
      </w:r>
      <w:r w:rsidR="008D3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143,0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476B" w:rsidRDefault="00F9476B" w:rsidP="00F9476B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D243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381,0</w:t>
      </w:r>
      <w:r w:rsidR="00515A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476B" w:rsidRPr="000A4265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65">
        <w:rPr>
          <w:rFonts w:ascii="Times New Roman" w:hAnsi="Times New Roman" w:cs="Times New Roman"/>
          <w:b/>
          <w:sz w:val="24"/>
          <w:szCs w:val="24"/>
        </w:rPr>
        <w:t>на 202</w:t>
      </w:r>
      <w:r w:rsidR="00515ADC">
        <w:rPr>
          <w:rFonts w:ascii="Times New Roman" w:hAnsi="Times New Roman" w:cs="Times New Roman"/>
          <w:b/>
          <w:sz w:val="24"/>
          <w:szCs w:val="24"/>
        </w:rPr>
        <w:t>4</w:t>
      </w:r>
      <w:r w:rsidRPr="000A4265">
        <w:rPr>
          <w:rFonts w:ascii="Times New Roman" w:hAnsi="Times New Roman" w:cs="Times New Roman"/>
          <w:b/>
          <w:sz w:val="24"/>
          <w:szCs w:val="24"/>
        </w:rPr>
        <w:t xml:space="preserve">год       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в сумме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14</w:t>
      </w:r>
      <w:r w:rsidR="008D3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767,0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8C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7</w:t>
      </w:r>
      <w:r w:rsidR="008D3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318" w:rsidRPr="00752128">
        <w:rPr>
          <w:rFonts w:ascii="Times New Roman" w:hAnsi="Times New Roman" w:cs="Times New Roman"/>
          <w:i/>
          <w:sz w:val="24"/>
          <w:szCs w:val="24"/>
        </w:rPr>
        <w:t>147,0</w:t>
      </w:r>
      <w:r w:rsidR="00515ADC">
        <w:rPr>
          <w:rFonts w:ascii="Times New Roman" w:hAnsi="Times New Roman" w:cs="Times New Roman"/>
          <w:sz w:val="24"/>
          <w:szCs w:val="24"/>
        </w:rPr>
        <w:t xml:space="preserve"> </w:t>
      </w:r>
      <w:r w:rsidRPr="00634FD6"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D61E57" w:rsidRPr="00D61E57">
        <w:rPr>
          <w:rFonts w:ascii="Times New Roman" w:hAnsi="Times New Roman" w:cs="Times New Roman"/>
          <w:i/>
          <w:sz w:val="24"/>
          <w:szCs w:val="24"/>
        </w:rPr>
        <w:t>15</w:t>
      </w:r>
      <w:r w:rsidR="008D3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E57" w:rsidRPr="00D61E57">
        <w:rPr>
          <w:rFonts w:ascii="Times New Roman" w:hAnsi="Times New Roman" w:cs="Times New Roman"/>
          <w:i/>
          <w:sz w:val="24"/>
          <w:szCs w:val="24"/>
        </w:rPr>
        <w:t>148,0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1E57" w:rsidRPr="00D61E57">
        <w:rPr>
          <w:rFonts w:ascii="Times New Roman" w:hAnsi="Times New Roman" w:cs="Times New Roman"/>
          <w:i/>
          <w:sz w:val="24"/>
          <w:szCs w:val="24"/>
        </w:rPr>
        <w:t>375,9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D61E57" w:rsidRPr="00D61E57">
        <w:rPr>
          <w:rFonts w:ascii="Times New Roman" w:hAnsi="Times New Roman" w:cs="Times New Roman"/>
          <w:i/>
          <w:sz w:val="24"/>
          <w:szCs w:val="24"/>
        </w:rPr>
        <w:t>10,0</w:t>
      </w:r>
      <w:r w:rsidR="00D61E57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476B" w:rsidRDefault="00F9476B" w:rsidP="00F9476B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515A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9476B" w:rsidRPr="003618C7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 бюджета в сумме </w:t>
      </w:r>
      <w:r w:rsidR="00D61E57" w:rsidRPr="00D61E57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82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76B" w:rsidRPr="00711A92" w:rsidRDefault="00F9476B" w:rsidP="00F9476B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92">
        <w:rPr>
          <w:rFonts w:ascii="Times New Roman" w:hAnsi="Times New Roman" w:cs="Times New Roman"/>
          <w:b/>
          <w:sz w:val="24"/>
          <w:szCs w:val="24"/>
        </w:rPr>
        <w:lastRenderedPageBreak/>
        <w:t>на 202</w:t>
      </w:r>
      <w:r w:rsidR="00515ADC">
        <w:rPr>
          <w:rFonts w:ascii="Times New Roman" w:hAnsi="Times New Roman" w:cs="Times New Roman"/>
          <w:b/>
          <w:sz w:val="24"/>
          <w:szCs w:val="24"/>
        </w:rPr>
        <w:t>5</w:t>
      </w:r>
      <w:r w:rsidRPr="00711A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476B" w:rsidRDefault="00F9476B" w:rsidP="00F9476B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бюджета</w:t>
      </w:r>
      <w:r w:rsidR="00D6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D3F2C" w:rsidRPr="00D61E57">
        <w:rPr>
          <w:rFonts w:ascii="Times New Roman" w:hAnsi="Times New Roman" w:cs="Times New Roman"/>
          <w:i/>
          <w:sz w:val="24"/>
          <w:szCs w:val="24"/>
        </w:rPr>
        <w:t>14</w:t>
      </w:r>
      <w:r w:rsidR="008D3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F2C" w:rsidRPr="00D61E57">
        <w:rPr>
          <w:rFonts w:ascii="Times New Roman" w:hAnsi="Times New Roman" w:cs="Times New Roman"/>
          <w:i/>
          <w:sz w:val="24"/>
          <w:szCs w:val="24"/>
        </w:rPr>
        <w:t>771,1</w:t>
      </w:r>
      <w:r w:rsidR="008D3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D61E57" w:rsidRPr="00D61E57">
        <w:rPr>
          <w:rFonts w:ascii="Times New Roman" w:hAnsi="Times New Roman" w:cs="Times New Roman"/>
          <w:i/>
          <w:sz w:val="24"/>
          <w:szCs w:val="24"/>
        </w:rPr>
        <w:t>7</w:t>
      </w:r>
      <w:r w:rsidR="00332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E57" w:rsidRPr="00D61E57">
        <w:rPr>
          <w:rFonts w:ascii="Times New Roman" w:hAnsi="Times New Roman" w:cs="Times New Roman"/>
          <w:i/>
          <w:sz w:val="24"/>
          <w:szCs w:val="24"/>
        </w:rPr>
        <w:t>151,1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977">
        <w:rPr>
          <w:rFonts w:ascii="Times New Roman" w:hAnsi="Times New Roman" w:cs="Times New Roman"/>
          <w:i/>
          <w:sz w:val="24"/>
          <w:szCs w:val="24"/>
        </w:rPr>
        <w:t>тыс</w:t>
      </w:r>
      <w:r w:rsidRPr="00231424">
        <w:rPr>
          <w:rFonts w:ascii="Times New Roman" w:hAnsi="Times New Roman" w:cs="Times New Roman"/>
          <w:i/>
          <w:sz w:val="24"/>
          <w:szCs w:val="24"/>
        </w:rPr>
        <w:t>. рублей,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в сумме</w:t>
      </w:r>
      <w:r w:rsidR="00D61E57">
        <w:rPr>
          <w:rFonts w:ascii="Times New Roman" w:hAnsi="Times New Roman" w:cs="Times New Roman"/>
          <w:sz w:val="24"/>
          <w:szCs w:val="24"/>
        </w:rPr>
        <w:t xml:space="preserve"> </w:t>
      </w:r>
      <w:r w:rsidR="00D61E57" w:rsidRPr="00D61E57">
        <w:rPr>
          <w:rFonts w:ascii="Times New Roman" w:hAnsi="Times New Roman" w:cs="Times New Roman"/>
          <w:i/>
          <w:sz w:val="24"/>
          <w:szCs w:val="24"/>
        </w:rPr>
        <w:t>15</w:t>
      </w:r>
      <w:r w:rsidR="00332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E57" w:rsidRPr="00D61E57">
        <w:rPr>
          <w:rFonts w:ascii="Times New Roman" w:hAnsi="Times New Roman" w:cs="Times New Roman"/>
          <w:i/>
          <w:sz w:val="24"/>
          <w:szCs w:val="24"/>
        </w:rPr>
        <w:t>152,1</w:t>
      </w:r>
      <w:r w:rsidR="003325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E57" w:rsidRPr="00D61E57">
        <w:rPr>
          <w:rFonts w:ascii="Times New Roman" w:hAnsi="Times New Roman" w:cs="Times New Roman"/>
          <w:i/>
          <w:sz w:val="24"/>
          <w:szCs w:val="24"/>
        </w:rPr>
        <w:t>751,7</w:t>
      </w:r>
      <w:r w:rsidR="00515A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D61E57" w:rsidRPr="00D61E57">
        <w:rPr>
          <w:rFonts w:ascii="Times New Roman" w:hAnsi="Times New Roman" w:cs="Times New Roman"/>
          <w:i/>
          <w:sz w:val="24"/>
          <w:szCs w:val="24"/>
        </w:rPr>
        <w:t>10,0</w:t>
      </w:r>
      <w:r w:rsidR="00D6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476B" w:rsidRDefault="00F9476B" w:rsidP="00F9476B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515A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 w:rsidRPr="002D7ED0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9476B" w:rsidRPr="003618C7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бюджета в сумме </w:t>
      </w:r>
      <w:r w:rsidR="00D61E57" w:rsidRPr="00332537">
        <w:rPr>
          <w:rFonts w:ascii="Times New Roman" w:hAnsi="Times New Roman" w:cs="Times New Roman"/>
          <w:i/>
          <w:sz w:val="24"/>
          <w:szCs w:val="24"/>
        </w:rPr>
        <w:t>381,0</w:t>
      </w:r>
      <w:r w:rsidR="00D61E57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202</w:t>
      </w:r>
      <w:r w:rsidR="00515A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15A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15A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3F24F6" w:rsidRDefault="003F24F6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76B" w:rsidRPr="004329F7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>Исполнение  доходов, расходов и дефицита бюджета сельского поселения за 201</w:t>
      </w:r>
      <w:r w:rsidR="00515ADC">
        <w:rPr>
          <w:rFonts w:ascii="Times New Roman" w:hAnsi="Times New Roman" w:cs="Times New Roman"/>
          <w:b/>
          <w:sz w:val="24"/>
          <w:szCs w:val="24"/>
        </w:rPr>
        <w:t>9</w:t>
      </w:r>
      <w:r w:rsidRPr="004329F7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5A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9F7">
        <w:rPr>
          <w:rFonts w:ascii="Times New Roman" w:hAnsi="Times New Roman" w:cs="Times New Roman"/>
          <w:b/>
          <w:sz w:val="24"/>
          <w:szCs w:val="24"/>
        </w:rPr>
        <w:t>гг., ожидаемые итоги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5ADC">
        <w:rPr>
          <w:rFonts w:ascii="Times New Roman" w:hAnsi="Times New Roman" w:cs="Times New Roman"/>
          <w:b/>
          <w:sz w:val="24"/>
          <w:szCs w:val="24"/>
        </w:rPr>
        <w:t>2</w:t>
      </w:r>
      <w:r w:rsidRPr="004329F7"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год и плановый период  представлены  в таблице № 1:</w:t>
      </w:r>
    </w:p>
    <w:p w:rsidR="00F9476B" w:rsidRPr="004B7977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B7977">
        <w:rPr>
          <w:rFonts w:ascii="Times New Roman" w:hAnsi="Times New Roman" w:cs="Times New Roman"/>
          <w:sz w:val="20"/>
          <w:szCs w:val="20"/>
        </w:rPr>
        <w:t xml:space="preserve"> (тыс.рублей)</w:t>
      </w:r>
    </w:p>
    <w:tbl>
      <w:tblPr>
        <w:tblStyle w:val="aa"/>
        <w:tblW w:w="9606" w:type="dxa"/>
        <w:tblLayout w:type="fixed"/>
        <w:tblLook w:val="04A0"/>
      </w:tblPr>
      <w:tblGrid>
        <w:gridCol w:w="534"/>
        <w:gridCol w:w="1984"/>
        <w:gridCol w:w="992"/>
        <w:gridCol w:w="851"/>
        <w:gridCol w:w="992"/>
        <w:gridCol w:w="1134"/>
        <w:gridCol w:w="1134"/>
        <w:gridCol w:w="992"/>
        <w:gridCol w:w="993"/>
      </w:tblGrid>
      <w:tr w:rsidR="00F9476B" w:rsidTr="003D4490">
        <w:trPr>
          <w:trHeight w:val="620"/>
        </w:trPr>
        <w:tc>
          <w:tcPr>
            <w:tcW w:w="534" w:type="dxa"/>
            <w:vMerge w:val="restart"/>
          </w:tcPr>
          <w:p w:rsidR="00F9476B" w:rsidRPr="00E86E42" w:rsidRDefault="00F9476B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1984" w:type="dxa"/>
            <w:vMerge w:val="restart"/>
          </w:tcPr>
          <w:p w:rsidR="00F9476B" w:rsidRPr="00E86E42" w:rsidRDefault="00F9476B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9476B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76B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  <w:p w:rsidR="00F9476B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76B" w:rsidRPr="00DD25F2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9476B" w:rsidRPr="00DD25F2" w:rsidRDefault="00F9476B" w:rsidP="00515A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5A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:rsidR="00F9476B" w:rsidRPr="00DD25F2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 w:rsidR="006472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F9476B" w:rsidRPr="00DD25F2" w:rsidRDefault="00F9476B" w:rsidP="00647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 w:rsidR="006472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6472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515ADC" w:rsidTr="003D4490">
        <w:tc>
          <w:tcPr>
            <w:tcW w:w="534" w:type="dxa"/>
            <w:vMerge/>
          </w:tcPr>
          <w:p w:rsidR="00515ADC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5ADC" w:rsidRPr="00284144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5ADC" w:rsidRPr="00DD25F2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5ADC" w:rsidRPr="00DD25F2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5ADC" w:rsidRPr="00DD25F2" w:rsidRDefault="00515ADC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134" w:type="dxa"/>
            <w:vMerge/>
          </w:tcPr>
          <w:p w:rsidR="00515ADC" w:rsidRPr="00DD25F2" w:rsidRDefault="00515ADC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5ADC" w:rsidRPr="00DD25F2" w:rsidRDefault="00515ADC" w:rsidP="00515A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515ADC" w:rsidRPr="00DD25F2" w:rsidRDefault="00515ADC" w:rsidP="00515A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515ADC" w:rsidRPr="00DD25F2" w:rsidRDefault="00515ADC" w:rsidP="00515A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515ADC" w:rsidTr="003D4490">
        <w:tc>
          <w:tcPr>
            <w:tcW w:w="534" w:type="dxa"/>
          </w:tcPr>
          <w:p w:rsidR="00515ADC" w:rsidRPr="00284144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515ADC" w:rsidRPr="00DD25F2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Доходы</w:t>
            </w:r>
            <w:r w:rsidR="003F24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15020,3</w:t>
            </w:r>
          </w:p>
        </w:tc>
        <w:tc>
          <w:tcPr>
            <w:tcW w:w="851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18911,3</w:t>
            </w:r>
          </w:p>
        </w:tc>
        <w:tc>
          <w:tcPr>
            <w:tcW w:w="992" w:type="dxa"/>
          </w:tcPr>
          <w:p w:rsidR="00515ADC" w:rsidRPr="0077288D" w:rsidRDefault="0049495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17259,4</w:t>
            </w:r>
          </w:p>
        </w:tc>
        <w:tc>
          <w:tcPr>
            <w:tcW w:w="1134" w:type="dxa"/>
          </w:tcPr>
          <w:p w:rsidR="00515ADC" w:rsidRPr="0077288D" w:rsidRDefault="006472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19930,2</w:t>
            </w:r>
          </w:p>
        </w:tc>
        <w:tc>
          <w:tcPr>
            <w:tcW w:w="1134" w:type="dxa"/>
          </w:tcPr>
          <w:p w:rsidR="00515ADC" w:rsidRPr="004B7977" w:rsidRDefault="006472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14762,0</w:t>
            </w:r>
          </w:p>
        </w:tc>
        <w:tc>
          <w:tcPr>
            <w:tcW w:w="992" w:type="dxa"/>
          </w:tcPr>
          <w:p w:rsidR="00515ADC" w:rsidRPr="004B7977" w:rsidRDefault="000C553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14767,0</w:t>
            </w:r>
          </w:p>
        </w:tc>
        <w:tc>
          <w:tcPr>
            <w:tcW w:w="993" w:type="dxa"/>
          </w:tcPr>
          <w:p w:rsidR="00515ADC" w:rsidRPr="004B7977" w:rsidRDefault="000C553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14771,1</w:t>
            </w:r>
          </w:p>
        </w:tc>
      </w:tr>
      <w:tr w:rsidR="00515ADC" w:rsidTr="003D4490">
        <w:tc>
          <w:tcPr>
            <w:tcW w:w="534" w:type="dxa"/>
          </w:tcPr>
          <w:p w:rsidR="00515ADC" w:rsidRPr="00284144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5ADC" w:rsidRPr="00DD25F2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2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138,6</w:t>
            </w:r>
          </w:p>
        </w:tc>
        <w:tc>
          <w:tcPr>
            <w:tcW w:w="851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125,9</w:t>
            </w:r>
          </w:p>
        </w:tc>
        <w:tc>
          <w:tcPr>
            <w:tcW w:w="992" w:type="dxa"/>
          </w:tcPr>
          <w:p w:rsidR="00515ADC" w:rsidRPr="0077288D" w:rsidRDefault="0049495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134" w:type="dxa"/>
          </w:tcPr>
          <w:p w:rsidR="00515ADC" w:rsidRPr="0077288D" w:rsidRDefault="006472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</w:tc>
        <w:tc>
          <w:tcPr>
            <w:tcW w:w="1134" w:type="dxa"/>
          </w:tcPr>
          <w:p w:rsidR="00515ADC" w:rsidRPr="0077288D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992" w:type="dxa"/>
          </w:tcPr>
          <w:p w:rsidR="00515ADC" w:rsidRPr="0077288D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515ADC" w:rsidRPr="0077288D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15ADC" w:rsidTr="003D4490">
        <w:tc>
          <w:tcPr>
            <w:tcW w:w="534" w:type="dxa"/>
          </w:tcPr>
          <w:p w:rsidR="00515ADC" w:rsidRPr="00284144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5ADC" w:rsidRPr="00DD25F2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7564,1</w:t>
            </w:r>
          </w:p>
        </w:tc>
        <w:tc>
          <w:tcPr>
            <w:tcW w:w="851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9012,0</w:t>
            </w:r>
          </w:p>
        </w:tc>
        <w:tc>
          <w:tcPr>
            <w:tcW w:w="992" w:type="dxa"/>
          </w:tcPr>
          <w:p w:rsidR="00515ADC" w:rsidRPr="0077288D" w:rsidRDefault="0049495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6610,0</w:t>
            </w:r>
          </w:p>
        </w:tc>
        <w:tc>
          <w:tcPr>
            <w:tcW w:w="1134" w:type="dxa"/>
          </w:tcPr>
          <w:p w:rsidR="00515ADC" w:rsidRPr="0077288D" w:rsidRDefault="006472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10193,0</w:t>
            </w:r>
          </w:p>
        </w:tc>
        <w:tc>
          <w:tcPr>
            <w:tcW w:w="1134" w:type="dxa"/>
          </w:tcPr>
          <w:p w:rsidR="00515ADC" w:rsidRPr="0077288D" w:rsidRDefault="000C553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  <w:tc>
          <w:tcPr>
            <w:tcW w:w="992" w:type="dxa"/>
          </w:tcPr>
          <w:p w:rsidR="00515ADC" w:rsidRPr="0077288D" w:rsidRDefault="000C553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  <w:tc>
          <w:tcPr>
            <w:tcW w:w="993" w:type="dxa"/>
          </w:tcPr>
          <w:p w:rsidR="00515ADC" w:rsidRPr="0077288D" w:rsidRDefault="000C553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</w:tr>
      <w:tr w:rsidR="00515ADC" w:rsidRPr="00CC2B1E" w:rsidTr="003D4490">
        <w:tc>
          <w:tcPr>
            <w:tcW w:w="534" w:type="dxa"/>
          </w:tcPr>
          <w:p w:rsidR="00515ADC" w:rsidRPr="00CC2B1E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5ADC" w:rsidRPr="00DD25F2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7456,2</w:t>
            </w:r>
          </w:p>
        </w:tc>
        <w:tc>
          <w:tcPr>
            <w:tcW w:w="851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9899,3</w:t>
            </w:r>
          </w:p>
        </w:tc>
        <w:tc>
          <w:tcPr>
            <w:tcW w:w="992" w:type="dxa"/>
          </w:tcPr>
          <w:p w:rsidR="00515ADC" w:rsidRPr="0077288D" w:rsidRDefault="0049495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10649,4</w:t>
            </w:r>
          </w:p>
        </w:tc>
        <w:tc>
          <w:tcPr>
            <w:tcW w:w="1134" w:type="dxa"/>
          </w:tcPr>
          <w:p w:rsidR="00515ADC" w:rsidRPr="0077288D" w:rsidRDefault="006472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9737,2</w:t>
            </w:r>
          </w:p>
        </w:tc>
        <w:tc>
          <w:tcPr>
            <w:tcW w:w="1134" w:type="dxa"/>
          </w:tcPr>
          <w:p w:rsidR="00515ADC" w:rsidRPr="00AF1ECC" w:rsidRDefault="006472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7142,0</w:t>
            </w:r>
          </w:p>
        </w:tc>
        <w:tc>
          <w:tcPr>
            <w:tcW w:w="992" w:type="dxa"/>
          </w:tcPr>
          <w:p w:rsidR="00515ADC" w:rsidRPr="00AF1ECC" w:rsidRDefault="000C553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7147,0</w:t>
            </w:r>
          </w:p>
        </w:tc>
        <w:tc>
          <w:tcPr>
            <w:tcW w:w="993" w:type="dxa"/>
          </w:tcPr>
          <w:p w:rsidR="00515ADC" w:rsidRPr="00AF1ECC" w:rsidRDefault="000C553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7151,1</w:t>
            </w:r>
          </w:p>
        </w:tc>
      </w:tr>
      <w:tr w:rsidR="00515ADC" w:rsidTr="003D4490">
        <w:tc>
          <w:tcPr>
            <w:tcW w:w="534" w:type="dxa"/>
          </w:tcPr>
          <w:p w:rsidR="00515ADC" w:rsidRPr="00284144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515ADC" w:rsidRPr="00DD25F2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16979,8</w:t>
            </w:r>
          </w:p>
        </w:tc>
        <w:tc>
          <w:tcPr>
            <w:tcW w:w="851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17521,6</w:t>
            </w:r>
          </w:p>
        </w:tc>
        <w:tc>
          <w:tcPr>
            <w:tcW w:w="992" w:type="dxa"/>
          </w:tcPr>
          <w:p w:rsidR="00515ADC" w:rsidRPr="0077288D" w:rsidRDefault="0049495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14861,8</w:t>
            </w:r>
          </w:p>
        </w:tc>
        <w:tc>
          <w:tcPr>
            <w:tcW w:w="1134" w:type="dxa"/>
          </w:tcPr>
          <w:p w:rsidR="00515ADC" w:rsidRPr="0077288D" w:rsidRDefault="006472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19611,2</w:t>
            </w:r>
          </w:p>
        </w:tc>
        <w:tc>
          <w:tcPr>
            <w:tcW w:w="1134" w:type="dxa"/>
          </w:tcPr>
          <w:p w:rsidR="00515ADC" w:rsidRPr="00AF7840" w:rsidRDefault="000C553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15143,0</w:t>
            </w:r>
          </w:p>
        </w:tc>
        <w:tc>
          <w:tcPr>
            <w:tcW w:w="992" w:type="dxa"/>
          </w:tcPr>
          <w:p w:rsidR="00515ADC" w:rsidRPr="00AF7840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15148,0</w:t>
            </w:r>
          </w:p>
        </w:tc>
        <w:tc>
          <w:tcPr>
            <w:tcW w:w="993" w:type="dxa"/>
          </w:tcPr>
          <w:p w:rsidR="00515ADC" w:rsidRPr="00AF7840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15152,1</w:t>
            </w:r>
          </w:p>
        </w:tc>
      </w:tr>
      <w:tr w:rsidR="00515ADC" w:rsidTr="003D4490">
        <w:tc>
          <w:tcPr>
            <w:tcW w:w="534" w:type="dxa"/>
          </w:tcPr>
          <w:p w:rsidR="00515ADC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ADC" w:rsidRPr="00DD25F2" w:rsidRDefault="00515ADC" w:rsidP="006472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в том числе условно утверждаемые</w:t>
            </w:r>
            <w:r w:rsidR="006472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729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асходы </w:t>
            </w:r>
          </w:p>
        </w:tc>
        <w:tc>
          <w:tcPr>
            <w:tcW w:w="992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5ADC" w:rsidRPr="0077288D" w:rsidRDefault="00515ADC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5ADC" w:rsidRPr="0077288D" w:rsidRDefault="00515ADC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5ADC" w:rsidRPr="0077288D" w:rsidRDefault="00515ADC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5ADC" w:rsidRPr="00AB3AB1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375,9</w:t>
            </w:r>
          </w:p>
        </w:tc>
        <w:tc>
          <w:tcPr>
            <w:tcW w:w="993" w:type="dxa"/>
          </w:tcPr>
          <w:p w:rsidR="00515ADC" w:rsidRPr="00AB3AB1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751,7</w:t>
            </w:r>
          </w:p>
        </w:tc>
      </w:tr>
      <w:tr w:rsidR="00515ADC" w:rsidTr="003D4490">
        <w:tc>
          <w:tcPr>
            <w:tcW w:w="534" w:type="dxa"/>
          </w:tcPr>
          <w:p w:rsidR="00515ADC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ADC" w:rsidRPr="00DD25F2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2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851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992" w:type="dxa"/>
          </w:tcPr>
          <w:p w:rsidR="00515ADC" w:rsidRPr="0077288D" w:rsidRDefault="0049495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134" w:type="dxa"/>
          </w:tcPr>
          <w:p w:rsidR="00515ADC" w:rsidRPr="0077288D" w:rsidRDefault="006472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131,9</w:t>
            </w:r>
          </w:p>
        </w:tc>
        <w:tc>
          <w:tcPr>
            <w:tcW w:w="1134" w:type="dxa"/>
          </w:tcPr>
          <w:p w:rsidR="00515ADC" w:rsidRPr="0077288D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992" w:type="dxa"/>
          </w:tcPr>
          <w:p w:rsidR="00515ADC" w:rsidRPr="0077288D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515ADC" w:rsidRPr="0077288D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15ADC" w:rsidTr="003D4490">
        <w:tc>
          <w:tcPr>
            <w:tcW w:w="534" w:type="dxa"/>
          </w:tcPr>
          <w:p w:rsidR="00515ADC" w:rsidRPr="00284144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515ADC" w:rsidRPr="00DD25F2" w:rsidRDefault="00515ADC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бюджета (+)</w:t>
            </w:r>
          </w:p>
        </w:tc>
        <w:tc>
          <w:tcPr>
            <w:tcW w:w="992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-1959,5</w:t>
            </w:r>
          </w:p>
        </w:tc>
        <w:tc>
          <w:tcPr>
            <w:tcW w:w="851" w:type="dxa"/>
          </w:tcPr>
          <w:p w:rsidR="00515ADC" w:rsidRPr="0077288D" w:rsidRDefault="00515ADC" w:rsidP="003F24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+1389,7</w:t>
            </w:r>
          </w:p>
        </w:tc>
        <w:tc>
          <w:tcPr>
            <w:tcW w:w="992" w:type="dxa"/>
          </w:tcPr>
          <w:p w:rsidR="00515ADC" w:rsidRPr="0077288D" w:rsidRDefault="0049495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+2397,6</w:t>
            </w:r>
          </w:p>
        </w:tc>
        <w:tc>
          <w:tcPr>
            <w:tcW w:w="1134" w:type="dxa"/>
          </w:tcPr>
          <w:p w:rsidR="00515ADC" w:rsidRPr="0077288D" w:rsidRDefault="006472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+319,0</w:t>
            </w:r>
          </w:p>
        </w:tc>
        <w:tc>
          <w:tcPr>
            <w:tcW w:w="1134" w:type="dxa"/>
          </w:tcPr>
          <w:p w:rsidR="00515ADC" w:rsidRPr="0077288D" w:rsidRDefault="000C553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800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381,0</w:t>
            </w:r>
          </w:p>
        </w:tc>
        <w:tc>
          <w:tcPr>
            <w:tcW w:w="992" w:type="dxa"/>
          </w:tcPr>
          <w:p w:rsidR="00515ADC" w:rsidRPr="0077288D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800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381,0</w:t>
            </w:r>
          </w:p>
        </w:tc>
        <w:tc>
          <w:tcPr>
            <w:tcW w:w="993" w:type="dxa"/>
          </w:tcPr>
          <w:p w:rsidR="00515ADC" w:rsidRPr="0077288D" w:rsidRDefault="00090F57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800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381,0</w:t>
            </w:r>
          </w:p>
        </w:tc>
      </w:tr>
    </w:tbl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76B" w:rsidRPr="00585BF1" w:rsidRDefault="00F9476B" w:rsidP="00F9476B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Общий объём доходов бюджета на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CF6641">
        <w:rPr>
          <w:rStyle w:val="ac"/>
          <w:rFonts w:ascii="Times New Roman" w:hAnsi="Times New Roman" w:cs="Times New Roman"/>
          <w:b w:val="0"/>
          <w:sz w:val="24"/>
          <w:szCs w:val="24"/>
        </w:rPr>
        <w:t>3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прогнозируется в сумме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320C" w:rsidRPr="00874EA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5A0F54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A320C" w:rsidRPr="00874EA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762,0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с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сокращением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к исполнению за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3A320C"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год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на</w:t>
      </w:r>
      <w:r w:rsidR="003A320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320C" w:rsidRPr="00874EA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</w:t>
      </w:r>
      <w:r w:rsidR="005A0F54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A320C" w:rsidRPr="00874EA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497,4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3A320C">
        <w:rPr>
          <w:rStyle w:val="ac"/>
          <w:rFonts w:ascii="Times New Roman" w:hAnsi="Times New Roman" w:cs="Times New Roman"/>
          <w:b w:val="0"/>
          <w:sz w:val="24"/>
          <w:szCs w:val="24"/>
        </w:rPr>
        <w:t>16,9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%, в том числе за счёт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сокращения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безвозмездных поступлений на</w:t>
      </w:r>
      <w:r w:rsidR="003A320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320C" w:rsidRPr="00874EA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</w:t>
      </w:r>
      <w:r w:rsidR="005A0F54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A320C" w:rsidRPr="00874EA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507,4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3A320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49,1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%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 за счёт </w:t>
      </w:r>
      <w:r w:rsidR="003A320C">
        <w:rPr>
          <w:rStyle w:val="ac"/>
          <w:rFonts w:ascii="Times New Roman" w:hAnsi="Times New Roman" w:cs="Times New Roman"/>
          <w:b w:val="0"/>
          <w:sz w:val="24"/>
          <w:szCs w:val="24"/>
        </w:rPr>
        <w:t>увеличения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налоговых и неналоговых доходов на </w:t>
      </w:r>
      <w:r w:rsidR="003A320C" w:rsidRPr="00874EA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1010,0</w:t>
      </w:r>
      <w:r w:rsidR="00CF664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269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,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3A320C">
        <w:rPr>
          <w:rStyle w:val="ac"/>
          <w:rFonts w:ascii="Times New Roman" w:hAnsi="Times New Roman" w:cs="Times New Roman"/>
          <w:b w:val="0"/>
          <w:sz w:val="24"/>
          <w:szCs w:val="24"/>
        </w:rPr>
        <w:t>15,3</w:t>
      </w:r>
      <w:r w:rsidR="00CF664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%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9476B" w:rsidRPr="00585BF1" w:rsidRDefault="00F9476B" w:rsidP="00F9476B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C7545B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доходная часть бюджета в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784FFF">
        <w:rPr>
          <w:rStyle w:val="ac"/>
          <w:rFonts w:ascii="Times New Roman" w:hAnsi="Times New Roman" w:cs="Times New Roman"/>
          <w:b w:val="0"/>
          <w:sz w:val="24"/>
          <w:szCs w:val="24"/>
        </w:rPr>
        <w:t>3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году планируется с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сокращением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784FFF" w:rsidRPr="00784FF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5168,2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521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784FFF">
        <w:rPr>
          <w:rStyle w:val="ac"/>
          <w:rFonts w:ascii="Times New Roman" w:hAnsi="Times New Roman" w:cs="Times New Roman"/>
          <w:b w:val="0"/>
          <w:sz w:val="24"/>
          <w:szCs w:val="24"/>
        </w:rPr>
        <w:t>35,0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%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, в том числе за счёт безвозмездных поступлений </w:t>
      </w:r>
      <w:r w:rsidR="00784FFF">
        <w:rPr>
          <w:rStyle w:val="ac"/>
          <w:rFonts w:ascii="Times New Roman" w:hAnsi="Times New Roman" w:cs="Times New Roman"/>
          <w:b w:val="0"/>
          <w:sz w:val="24"/>
          <w:szCs w:val="24"/>
        </w:rPr>
        <w:t>-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="00784FF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FFF" w:rsidRPr="00784FF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2595,2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784FF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36,3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%.</w:t>
      </w:r>
    </w:p>
    <w:p w:rsidR="00F9476B" w:rsidRPr="00585BF1" w:rsidRDefault="00F9476B" w:rsidP="00F9476B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Общий объём доходов бюджета на плановый период 202</w:t>
      </w:r>
      <w:r w:rsidR="00BC06E2">
        <w:rPr>
          <w:rStyle w:val="ac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од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прогнозируется в сумме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D87D30" w:rsidRPr="00D87D30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8D3F2C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87D30" w:rsidRPr="00D87D30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767,0</w:t>
      </w:r>
      <w:r w:rsidR="00D87D3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645A5">
        <w:rPr>
          <w:rStyle w:val="ac"/>
          <w:rFonts w:ascii="Times New Roman" w:hAnsi="Times New Roman" w:cs="Times New Roman"/>
          <w:b w:val="0"/>
          <w:sz w:val="24"/>
          <w:szCs w:val="24"/>
        </w:rPr>
        <w:t>и в объёме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="00D87D30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BC06E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87D30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771,1 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тыс.рублей - </w:t>
      </w:r>
      <w:r w:rsidRPr="006645A5">
        <w:rPr>
          <w:rStyle w:val="ac"/>
          <w:rFonts w:ascii="Times New Roman" w:hAnsi="Times New Roman" w:cs="Times New Roman"/>
          <w:b w:val="0"/>
          <w:sz w:val="24"/>
          <w:szCs w:val="24"/>
        </w:rPr>
        <w:t>на 202</w:t>
      </w:r>
      <w:r w:rsidR="00784FFF">
        <w:rPr>
          <w:rStyle w:val="ac"/>
          <w:rFonts w:ascii="Times New Roman" w:hAnsi="Times New Roman" w:cs="Times New Roman"/>
          <w:b w:val="0"/>
          <w:sz w:val="24"/>
          <w:szCs w:val="24"/>
        </w:rPr>
        <w:t>5</w:t>
      </w:r>
      <w:r w:rsidRPr="006645A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Расходы бюджета на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BC06E2">
        <w:rPr>
          <w:rStyle w:val="ac"/>
          <w:rFonts w:ascii="Times New Roman" w:hAnsi="Times New Roman" w:cs="Times New Roman"/>
          <w:b w:val="0"/>
          <w:sz w:val="24"/>
          <w:szCs w:val="24"/>
        </w:rPr>
        <w:t>3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прогнозируются в сумме </w:t>
      </w:r>
      <w:r w:rsidR="00BC06E2" w:rsidRPr="00BC06E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15</w:t>
      </w:r>
      <w:r w:rsidR="008D3F2C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C06E2" w:rsidRPr="00BC06E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BC06E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</w:t>
      </w:r>
      <w:r w:rsidR="00BC06E2" w:rsidRPr="00BC06E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,0</w:t>
      </w:r>
      <w:r w:rsidR="00D87D30" w:rsidRPr="00BC06E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BC06E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увеличением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к исполнению за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784FFF"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на </w:t>
      </w:r>
      <w:r w:rsidR="00BC06E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06E2" w:rsidRPr="00BC06E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281,2</w:t>
      </w:r>
      <w:r w:rsidR="00BC06E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BC06E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1,9% 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9476B" w:rsidRPr="00585BF1" w:rsidRDefault="00F9476B" w:rsidP="00F9476B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FE5678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расходы планируются с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сокращением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на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E1242" w:rsidRPr="007E124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4</w:t>
      </w:r>
      <w:r w:rsidR="008D3F2C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E1242" w:rsidRPr="007E124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468,2</w:t>
      </w:r>
      <w:r w:rsidR="007E124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7E1242">
        <w:rPr>
          <w:rStyle w:val="ac"/>
          <w:rFonts w:ascii="Times New Roman" w:hAnsi="Times New Roman" w:cs="Times New Roman"/>
          <w:b w:val="0"/>
          <w:sz w:val="24"/>
          <w:szCs w:val="24"/>
        </w:rPr>
        <w:t>29,5</w:t>
      </w:r>
      <w:r w:rsidR="00FE567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%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F9476B" w:rsidRPr="00585BF1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Объём расходов бюджета на  плановый период 202</w:t>
      </w:r>
      <w:r w:rsidR="00FE5678">
        <w:rPr>
          <w:rStyle w:val="ac"/>
          <w:rFonts w:ascii="Times New Roman" w:hAnsi="Times New Roman" w:cs="Times New Roman"/>
          <w:b w:val="0"/>
          <w:sz w:val="24"/>
          <w:szCs w:val="24"/>
        </w:rPr>
        <w:t>4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-202</w:t>
      </w:r>
      <w:r w:rsidR="00FE5678">
        <w:rPr>
          <w:rStyle w:val="ac"/>
          <w:rFonts w:ascii="Times New Roman" w:hAnsi="Times New Roman" w:cs="Times New Roman"/>
          <w:b w:val="0"/>
          <w:sz w:val="24"/>
          <w:szCs w:val="24"/>
        </w:rPr>
        <w:t>5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гг. предусматривается в сумме </w:t>
      </w:r>
      <w:r w:rsidR="007E1242" w:rsidRPr="007E124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15</w:t>
      </w:r>
      <w:r w:rsidR="008D3F2C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E1242" w:rsidRPr="007E124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148,0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5BF1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1242" w:rsidRPr="007E1242">
        <w:rPr>
          <w:rFonts w:ascii="Times New Roman" w:hAnsi="Times New Roman" w:cs="Times New Roman"/>
          <w:i/>
          <w:sz w:val="24"/>
          <w:szCs w:val="24"/>
        </w:rPr>
        <w:t>375,9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E1242" w:rsidRPr="007E124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15152,1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sz w:val="24"/>
          <w:szCs w:val="24"/>
        </w:rPr>
        <w:t xml:space="preserve">, </w:t>
      </w:r>
      <w:r w:rsidRPr="00585BF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1242" w:rsidRPr="007E1242">
        <w:rPr>
          <w:rFonts w:ascii="Times New Roman" w:hAnsi="Times New Roman" w:cs="Times New Roman"/>
          <w:i/>
          <w:sz w:val="24"/>
          <w:szCs w:val="24"/>
        </w:rPr>
        <w:t>751,7</w:t>
      </w:r>
      <w:r w:rsidR="007E1242">
        <w:rPr>
          <w:rFonts w:ascii="Times New Roman" w:hAnsi="Times New Roman" w:cs="Times New Roman"/>
          <w:sz w:val="24"/>
          <w:szCs w:val="24"/>
        </w:rPr>
        <w:t xml:space="preserve"> </w:t>
      </w:r>
      <w:r w:rsidRPr="00585BF1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585BF1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</w:t>
      </w:r>
      <w:r w:rsidRPr="00971C5B">
        <w:rPr>
          <w:rFonts w:ascii="Times New Roman" w:hAnsi="Times New Roman" w:cs="Times New Roman"/>
          <w:sz w:val="24"/>
          <w:szCs w:val="24"/>
        </w:rPr>
        <w:t xml:space="preserve">словно утверждаемые расходы бюджета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71C5B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5678">
        <w:rPr>
          <w:rFonts w:ascii="Times New Roman" w:hAnsi="Times New Roman" w:cs="Times New Roman"/>
          <w:sz w:val="24"/>
          <w:szCs w:val="24"/>
        </w:rPr>
        <w:t>4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242" w:rsidRPr="007E1242">
        <w:rPr>
          <w:rFonts w:ascii="Times New Roman" w:hAnsi="Times New Roman" w:cs="Times New Roman"/>
          <w:i/>
          <w:sz w:val="24"/>
          <w:szCs w:val="24"/>
        </w:rPr>
        <w:t>375,9</w:t>
      </w:r>
      <w:r w:rsidR="007E1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56D">
        <w:rPr>
          <w:rFonts w:ascii="Times New Roman" w:hAnsi="Times New Roman" w:cs="Times New Roman"/>
          <w:i/>
          <w:sz w:val="24"/>
          <w:szCs w:val="24"/>
        </w:rPr>
        <w:t>т</w:t>
      </w:r>
      <w:r w:rsidRPr="00971C5B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6694B">
        <w:rPr>
          <w:rFonts w:ascii="Times New Roman" w:hAnsi="Times New Roman" w:cs="Times New Roman"/>
          <w:sz w:val="24"/>
          <w:szCs w:val="24"/>
        </w:rPr>
        <w:t xml:space="preserve">и </w:t>
      </w:r>
      <w:r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5678">
        <w:rPr>
          <w:rFonts w:ascii="Times New Roman" w:hAnsi="Times New Roman" w:cs="Times New Roman"/>
          <w:sz w:val="24"/>
          <w:szCs w:val="24"/>
        </w:rPr>
        <w:t>5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E1242" w:rsidRPr="007E1242">
        <w:rPr>
          <w:rFonts w:ascii="Times New Roman" w:hAnsi="Times New Roman" w:cs="Times New Roman"/>
          <w:i/>
          <w:sz w:val="24"/>
          <w:szCs w:val="24"/>
        </w:rPr>
        <w:t>751,7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971C5B">
        <w:rPr>
          <w:rFonts w:ascii="Times New Roman" w:hAnsi="Times New Roman" w:cs="Times New Roman"/>
          <w:sz w:val="24"/>
          <w:szCs w:val="24"/>
        </w:rPr>
        <w:t>, соответству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971C5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ункту</w:t>
      </w:r>
      <w:r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(утвержденных)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1C5B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971C5B">
        <w:rPr>
          <w:rFonts w:ascii="Times New Roman" w:hAnsi="Times New Roman" w:cs="Times New Roman"/>
          <w:sz w:val="24"/>
          <w:szCs w:val="24"/>
        </w:rPr>
        <w:lastRenderedPageBreak/>
        <w:t>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5B">
        <w:rPr>
          <w:rFonts w:ascii="Times New Roman" w:hAnsi="Times New Roman" w:cs="Times New Roman"/>
          <w:sz w:val="24"/>
          <w:szCs w:val="24"/>
        </w:rPr>
        <w:t>на первый год планового периода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71C5B">
        <w:rPr>
          <w:rFonts w:ascii="Times New Roman" w:hAnsi="Times New Roman" w:cs="Times New Roman"/>
          <w:sz w:val="24"/>
          <w:szCs w:val="24"/>
        </w:rPr>
        <w:t xml:space="preserve">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менее 2,5 процента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 xml:space="preserve">второй год планового периода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C5B">
        <w:rPr>
          <w:rFonts w:ascii="Times New Roman" w:hAnsi="Times New Roman" w:cs="Times New Roman"/>
          <w:sz w:val="24"/>
          <w:szCs w:val="24"/>
        </w:rPr>
        <w:t>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 назначение).</w:t>
      </w:r>
    </w:p>
    <w:p w:rsidR="008D3F2C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планируется:</w:t>
      </w:r>
      <w:r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5678">
        <w:rPr>
          <w:rFonts w:ascii="Times New Roman" w:hAnsi="Times New Roman" w:cs="Times New Roman"/>
          <w:sz w:val="24"/>
          <w:szCs w:val="24"/>
        </w:rPr>
        <w:t>3</w:t>
      </w:r>
      <w:r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E5678" w:rsidRPr="007E1242">
        <w:rPr>
          <w:rFonts w:ascii="Times New Roman" w:hAnsi="Times New Roman" w:cs="Times New Roman"/>
          <w:i/>
          <w:sz w:val="24"/>
          <w:szCs w:val="24"/>
        </w:rPr>
        <w:t>381,0</w:t>
      </w:r>
      <w:r w:rsidRPr="00345C2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 в 202</w:t>
      </w:r>
      <w:r w:rsidR="00FE56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AF7D56">
        <w:rPr>
          <w:rFonts w:ascii="Times New Roman" w:hAnsi="Times New Roman" w:cs="Times New Roman"/>
          <w:i/>
          <w:sz w:val="24"/>
          <w:szCs w:val="24"/>
        </w:rPr>
        <w:t>381,0</w:t>
      </w:r>
      <w:r w:rsidRPr="00345C2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в 202</w:t>
      </w:r>
      <w:r w:rsidR="00FE56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AF7D56">
        <w:rPr>
          <w:rFonts w:ascii="Times New Roman" w:hAnsi="Times New Roman" w:cs="Times New Roman"/>
          <w:i/>
          <w:sz w:val="24"/>
          <w:szCs w:val="24"/>
        </w:rPr>
        <w:t>381,0</w:t>
      </w:r>
      <w:r w:rsidRPr="00345C2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76B" w:rsidRPr="00D91D08" w:rsidRDefault="008D3F2C" w:rsidP="00F9476B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476B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 w:rsidR="00F9476B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.1 </w:t>
      </w:r>
      <w:r w:rsidR="00F9476B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</w:t>
      </w:r>
      <w:r w:rsidR="00F9476B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F9476B" w:rsidRPr="00585BF1" w:rsidRDefault="00F9476B" w:rsidP="00F9476B">
      <w:pPr>
        <w:spacing w:after="0" w:line="240" w:lineRule="atLeast"/>
        <w:ind w:firstLine="567"/>
        <w:contextualSpacing/>
        <w:rPr>
          <w:rStyle w:val="ac"/>
          <w:rFonts w:ascii="Times New Roman" w:hAnsi="Times New Roman" w:cs="Times New Roman"/>
          <w:sz w:val="24"/>
          <w:szCs w:val="24"/>
        </w:rPr>
      </w:pPr>
      <w:r w:rsidRPr="00585BF1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8D3F2C" w:rsidRDefault="00F9476B" w:rsidP="00F9476B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В основу формирования доходов бюджета на 202</w:t>
      </w:r>
      <w:r w:rsidR="00FE5678">
        <w:rPr>
          <w:b w:val="0"/>
        </w:rPr>
        <w:t>3</w:t>
      </w:r>
      <w:r>
        <w:rPr>
          <w:b w:val="0"/>
        </w:rPr>
        <w:t xml:space="preserve"> год и плановый период 202</w:t>
      </w:r>
      <w:r w:rsidR="00FE5678">
        <w:rPr>
          <w:b w:val="0"/>
        </w:rPr>
        <w:t>4</w:t>
      </w:r>
      <w:r>
        <w:rPr>
          <w:b w:val="0"/>
        </w:rPr>
        <w:t>-202</w:t>
      </w:r>
      <w:r w:rsidR="00FE5678">
        <w:rPr>
          <w:b w:val="0"/>
        </w:rPr>
        <w:t>5</w:t>
      </w:r>
      <w:r>
        <w:rPr>
          <w:b w:val="0"/>
        </w:rPr>
        <w:t xml:space="preserve">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 5 по Калужской области о налоговой базе и структуре начислений по соответствующим налогам за последний отчётный год и оценка поступлений доходов в 202</w:t>
      </w:r>
      <w:r w:rsidR="007E1242">
        <w:rPr>
          <w:b w:val="0"/>
        </w:rPr>
        <w:t>2</w:t>
      </w:r>
      <w:r>
        <w:rPr>
          <w:b w:val="0"/>
        </w:rPr>
        <w:t xml:space="preserve"> году. </w:t>
      </w:r>
    </w:p>
    <w:p w:rsidR="00F9476B" w:rsidRDefault="00F9476B" w:rsidP="00F9476B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F9476B" w:rsidRDefault="00F9476B" w:rsidP="00F9476B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202</w:t>
      </w:r>
      <w:r w:rsidR="00FE5678">
        <w:rPr>
          <w:b w:val="0"/>
        </w:rPr>
        <w:t>3</w:t>
      </w:r>
      <w:r>
        <w:rPr>
          <w:b w:val="0"/>
        </w:rPr>
        <w:t xml:space="preserve"> год и на плановый период 202</w:t>
      </w:r>
      <w:r w:rsidR="00FE5678">
        <w:rPr>
          <w:b w:val="0"/>
        </w:rPr>
        <w:t>4</w:t>
      </w:r>
      <w:r>
        <w:rPr>
          <w:b w:val="0"/>
        </w:rPr>
        <w:t>-202</w:t>
      </w:r>
      <w:r w:rsidR="00FE5678">
        <w:rPr>
          <w:b w:val="0"/>
        </w:rPr>
        <w:t>5</w:t>
      </w:r>
      <w:r>
        <w:rPr>
          <w:b w:val="0"/>
        </w:rPr>
        <w:t>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F9476B" w:rsidRDefault="00F9476B" w:rsidP="00F9476B">
      <w:pPr>
        <w:pStyle w:val="a4"/>
        <w:spacing w:line="240" w:lineRule="atLeast"/>
        <w:jc w:val="both"/>
      </w:pPr>
      <w:r>
        <w:t xml:space="preserve">        </w:t>
      </w:r>
      <w:r w:rsidRPr="00C123CB">
        <w:t xml:space="preserve">Исполнение доходов </w:t>
      </w:r>
      <w:r>
        <w:t xml:space="preserve">бюджета </w:t>
      </w:r>
      <w:r w:rsidRPr="00C123CB">
        <w:t>сельского поселения  за 201</w:t>
      </w:r>
      <w:r w:rsidR="00FE5678">
        <w:t>9</w:t>
      </w:r>
      <w:r w:rsidRPr="00C123CB">
        <w:t>-20</w:t>
      </w:r>
      <w:r>
        <w:t>2</w:t>
      </w:r>
      <w:r w:rsidR="00FE5678">
        <w:t>1</w:t>
      </w:r>
      <w:r w:rsidRPr="00C123CB">
        <w:t>гг., ожидаемые итоги за 20</w:t>
      </w:r>
      <w:r>
        <w:t>2</w:t>
      </w:r>
      <w:r w:rsidR="00FE5678">
        <w:t>2</w:t>
      </w:r>
      <w:r w:rsidRPr="00C123CB">
        <w:t xml:space="preserve"> год и показатели проекта бюджета на очередной финансовый год и плановый период представлены  в таблице № 2:</w:t>
      </w:r>
    </w:p>
    <w:p w:rsidR="00F9476B" w:rsidRPr="00E20059" w:rsidRDefault="00F9476B" w:rsidP="00F9476B">
      <w:pPr>
        <w:pStyle w:val="a4"/>
        <w:spacing w:line="240" w:lineRule="atLeas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97B0F">
        <w:rPr>
          <w:b w:val="0"/>
          <w:sz w:val="20"/>
          <w:szCs w:val="20"/>
        </w:rPr>
        <w:t xml:space="preserve">                  </w:t>
      </w:r>
      <w:r>
        <w:rPr>
          <w:b w:val="0"/>
          <w:sz w:val="20"/>
          <w:szCs w:val="20"/>
        </w:rPr>
        <w:t xml:space="preserve">  </w:t>
      </w:r>
      <w:r w:rsidRPr="00E20059">
        <w:rPr>
          <w:b w:val="0"/>
          <w:sz w:val="20"/>
          <w:szCs w:val="20"/>
        </w:rPr>
        <w:t>(тыс</w:t>
      </w:r>
      <w:r>
        <w:rPr>
          <w:b w:val="0"/>
          <w:sz w:val="20"/>
          <w:szCs w:val="20"/>
        </w:rPr>
        <w:t>.</w:t>
      </w:r>
      <w:r w:rsidRPr="00E20059">
        <w:rPr>
          <w:b w:val="0"/>
          <w:sz w:val="20"/>
          <w:szCs w:val="20"/>
        </w:rPr>
        <w:t>рублей)</w:t>
      </w:r>
    </w:p>
    <w:tbl>
      <w:tblPr>
        <w:tblStyle w:val="aa"/>
        <w:tblW w:w="9464" w:type="dxa"/>
        <w:tblLook w:val="04A0"/>
      </w:tblPr>
      <w:tblGrid>
        <w:gridCol w:w="2510"/>
        <w:gridCol w:w="1098"/>
        <w:gridCol w:w="1098"/>
        <w:gridCol w:w="1098"/>
        <w:gridCol w:w="1018"/>
        <w:gridCol w:w="903"/>
        <w:gridCol w:w="888"/>
        <w:gridCol w:w="851"/>
      </w:tblGrid>
      <w:tr w:rsidR="00F9476B" w:rsidRPr="008C00F6" w:rsidTr="00557946">
        <w:trPr>
          <w:trHeight w:val="1288"/>
        </w:trPr>
        <w:tc>
          <w:tcPr>
            <w:tcW w:w="2510" w:type="dxa"/>
            <w:vMerge w:val="restart"/>
          </w:tcPr>
          <w:p w:rsidR="00F9476B" w:rsidRPr="008C00F6" w:rsidRDefault="00F9476B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</w:tcPr>
          <w:p w:rsidR="00F9476B" w:rsidRPr="008C00F6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 бюджета по доходам</w:t>
            </w:r>
          </w:p>
        </w:tc>
        <w:tc>
          <w:tcPr>
            <w:tcW w:w="1018" w:type="dxa"/>
            <w:vMerge w:val="restart"/>
          </w:tcPr>
          <w:p w:rsidR="00F9476B" w:rsidRPr="008C00F6" w:rsidRDefault="00F9476B" w:rsidP="00FE567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56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F9476B" w:rsidRPr="008C00F6" w:rsidRDefault="00F9476B" w:rsidP="00FE567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Проект бюджета по доходам на 202</w:t>
            </w:r>
            <w:r w:rsidR="00FE56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FE56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FE56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FE5678" w:rsidRPr="008C00F6" w:rsidTr="008D3F2C">
        <w:trPr>
          <w:trHeight w:val="254"/>
        </w:trPr>
        <w:tc>
          <w:tcPr>
            <w:tcW w:w="2510" w:type="dxa"/>
            <w:vMerge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20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820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FE5678" w:rsidRPr="008C00F6" w:rsidRDefault="00FE5678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20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18" w:type="dxa"/>
            <w:vMerge/>
          </w:tcPr>
          <w:p w:rsidR="00FE5678" w:rsidRPr="008C00F6" w:rsidRDefault="00FE5678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FE5678" w:rsidRPr="00DD25F2" w:rsidRDefault="00FE5678" w:rsidP="00FE567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88" w:type="dxa"/>
          </w:tcPr>
          <w:p w:rsidR="00FE5678" w:rsidRPr="00DD25F2" w:rsidRDefault="00FE5678" w:rsidP="00FE567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FE5678" w:rsidRPr="00DD25F2" w:rsidRDefault="00FE5678" w:rsidP="00FE567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7564,1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9012,0</w:t>
            </w:r>
          </w:p>
        </w:tc>
        <w:tc>
          <w:tcPr>
            <w:tcW w:w="1098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6610,0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10193,0</w:t>
            </w:r>
          </w:p>
        </w:tc>
        <w:tc>
          <w:tcPr>
            <w:tcW w:w="903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  <w:tc>
          <w:tcPr>
            <w:tcW w:w="888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  <w:tc>
          <w:tcPr>
            <w:tcW w:w="851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5210,1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6289,7</w:t>
            </w:r>
          </w:p>
        </w:tc>
        <w:tc>
          <w:tcPr>
            <w:tcW w:w="1098" w:type="dxa"/>
          </w:tcPr>
          <w:p w:rsidR="00FE5678" w:rsidRPr="008C00F6" w:rsidRDefault="00C92C64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3821,7</w:t>
            </w:r>
          </w:p>
        </w:tc>
        <w:tc>
          <w:tcPr>
            <w:tcW w:w="1018" w:type="dxa"/>
          </w:tcPr>
          <w:p w:rsidR="00FE5678" w:rsidRPr="00D53102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  <w:tc>
          <w:tcPr>
            <w:tcW w:w="903" w:type="dxa"/>
          </w:tcPr>
          <w:p w:rsidR="00FE5678" w:rsidRPr="00D53102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  <w:tc>
          <w:tcPr>
            <w:tcW w:w="888" w:type="dxa"/>
          </w:tcPr>
          <w:p w:rsidR="00FE5678" w:rsidRPr="00D53102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  <w:tc>
          <w:tcPr>
            <w:tcW w:w="851" w:type="dxa"/>
          </w:tcPr>
          <w:p w:rsidR="00FE5678" w:rsidRPr="00D53102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4665,9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5139,5</w:t>
            </w:r>
          </w:p>
        </w:tc>
        <w:tc>
          <w:tcPr>
            <w:tcW w:w="1098" w:type="dxa"/>
          </w:tcPr>
          <w:p w:rsidR="00FE5678" w:rsidRPr="008C00F6" w:rsidRDefault="00B43A4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3117,4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903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888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851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1098" w:type="dxa"/>
          </w:tcPr>
          <w:p w:rsidR="00FE5678" w:rsidRPr="008C00F6" w:rsidRDefault="00B43A4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377,7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903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88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098" w:type="dxa"/>
          </w:tcPr>
          <w:p w:rsidR="00FE5678" w:rsidRPr="008C00F6" w:rsidRDefault="00B43A4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903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88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362,0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253,5</w:t>
            </w:r>
          </w:p>
        </w:tc>
        <w:tc>
          <w:tcPr>
            <w:tcW w:w="1098" w:type="dxa"/>
          </w:tcPr>
          <w:p w:rsidR="00FE5678" w:rsidRPr="008C00F6" w:rsidRDefault="00B43A4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251,4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903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888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851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2354,0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2722,3</w:t>
            </w:r>
          </w:p>
        </w:tc>
        <w:tc>
          <w:tcPr>
            <w:tcW w:w="1098" w:type="dxa"/>
          </w:tcPr>
          <w:p w:rsidR="00FE5678" w:rsidRPr="008C00F6" w:rsidRDefault="00C92C64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2788,3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5423,0</w:t>
            </w:r>
          </w:p>
        </w:tc>
        <w:tc>
          <w:tcPr>
            <w:tcW w:w="903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  <w:tc>
          <w:tcPr>
            <w:tcW w:w="888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  <w:tc>
          <w:tcPr>
            <w:tcW w:w="851" w:type="dxa"/>
          </w:tcPr>
          <w:p w:rsidR="00FE5678" w:rsidRPr="008C00F6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2326,4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2723,3</w:t>
            </w:r>
          </w:p>
        </w:tc>
        <w:tc>
          <w:tcPr>
            <w:tcW w:w="1098" w:type="dxa"/>
          </w:tcPr>
          <w:p w:rsidR="00FE5678" w:rsidRPr="008C00F6" w:rsidRDefault="00C92C64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2679,0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5350,0</w:t>
            </w:r>
          </w:p>
        </w:tc>
        <w:tc>
          <w:tcPr>
            <w:tcW w:w="903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888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851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294">
              <w:rPr>
                <w:rFonts w:ascii="Times New Roman" w:hAnsi="Times New Roman" w:cs="Times New Roman"/>
                <w:sz w:val="16"/>
                <w:szCs w:val="16"/>
              </w:rPr>
              <w:t>Прочие доходы (штрафы, санкции, возмещение ущерба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:rsidR="00FE5678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27,6</w:t>
            </w:r>
          </w:p>
        </w:tc>
        <w:tc>
          <w:tcPr>
            <w:tcW w:w="1098" w:type="dxa"/>
          </w:tcPr>
          <w:p w:rsidR="00FE5678" w:rsidRDefault="003F785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98" w:type="dxa"/>
          </w:tcPr>
          <w:p w:rsidR="00FE5678" w:rsidRDefault="00C92C64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1018" w:type="dxa"/>
          </w:tcPr>
          <w:p w:rsidR="00FE5678" w:rsidRPr="00367294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3" w:type="dxa"/>
          </w:tcPr>
          <w:p w:rsidR="00FE5678" w:rsidRPr="00AB3AB1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88" w:type="dxa"/>
          </w:tcPr>
          <w:p w:rsidR="00FE5678" w:rsidRPr="00AB3AB1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E5678" w:rsidRPr="00AB3AB1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677A35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A35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(от населения)</w:t>
            </w:r>
          </w:p>
        </w:tc>
        <w:tc>
          <w:tcPr>
            <w:tcW w:w="1098" w:type="dxa"/>
          </w:tcPr>
          <w:p w:rsidR="00FE5678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34,2</w:t>
            </w:r>
          </w:p>
        </w:tc>
        <w:tc>
          <w:tcPr>
            <w:tcW w:w="1098" w:type="dxa"/>
          </w:tcPr>
          <w:p w:rsidR="00FE5678" w:rsidRDefault="003F785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98" w:type="dxa"/>
          </w:tcPr>
          <w:p w:rsidR="00FE5678" w:rsidRDefault="00C92C64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106,3</w:t>
            </w:r>
          </w:p>
        </w:tc>
        <w:tc>
          <w:tcPr>
            <w:tcW w:w="1018" w:type="dxa"/>
          </w:tcPr>
          <w:p w:rsidR="00FE5678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73,0</w:t>
            </w:r>
          </w:p>
        </w:tc>
        <w:tc>
          <w:tcPr>
            <w:tcW w:w="903" w:type="dxa"/>
          </w:tcPr>
          <w:p w:rsidR="00FE5678" w:rsidRPr="00AB3AB1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88" w:type="dxa"/>
          </w:tcPr>
          <w:p w:rsidR="00FE5678" w:rsidRPr="00AB3AB1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E5678" w:rsidRPr="00AB3AB1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других уровней бюджета,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7422,0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9899,3</w:t>
            </w:r>
          </w:p>
        </w:tc>
        <w:tc>
          <w:tcPr>
            <w:tcW w:w="1098" w:type="dxa"/>
          </w:tcPr>
          <w:p w:rsidR="00FE5678" w:rsidRPr="008C00F6" w:rsidRDefault="00353E1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10649,4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9737,2</w:t>
            </w:r>
          </w:p>
        </w:tc>
        <w:tc>
          <w:tcPr>
            <w:tcW w:w="903" w:type="dxa"/>
          </w:tcPr>
          <w:p w:rsidR="00FE5678" w:rsidRPr="008C00F6" w:rsidRDefault="00B30946" w:rsidP="00B30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7142,0</w:t>
            </w:r>
          </w:p>
        </w:tc>
        <w:tc>
          <w:tcPr>
            <w:tcW w:w="888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7147,0</w:t>
            </w:r>
          </w:p>
        </w:tc>
        <w:tc>
          <w:tcPr>
            <w:tcW w:w="851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7151,1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5398,5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5998,7</w:t>
            </w:r>
          </w:p>
        </w:tc>
        <w:tc>
          <w:tcPr>
            <w:tcW w:w="1098" w:type="dxa"/>
          </w:tcPr>
          <w:p w:rsidR="00FE5678" w:rsidRPr="008C00F6" w:rsidRDefault="00C92C64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6063,1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6644,1</w:t>
            </w:r>
          </w:p>
        </w:tc>
        <w:tc>
          <w:tcPr>
            <w:tcW w:w="903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6883,7</w:t>
            </w:r>
          </w:p>
        </w:tc>
        <w:tc>
          <w:tcPr>
            <w:tcW w:w="888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6883,7</w:t>
            </w:r>
          </w:p>
        </w:tc>
        <w:tc>
          <w:tcPr>
            <w:tcW w:w="851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6883,7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471,5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2102,7</w:t>
            </w:r>
          </w:p>
        </w:tc>
        <w:tc>
          <w:tcPr>
            <w:tcW w:w="1098" w:type="dxa"/>
          </w:tcPr>
          <w:p w:rsidR="00FE5678" w:rsidRPr="008C00F6" w:rsidRDefault="00C92C64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2587,3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03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88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1098" w:type="dxa"/>
          </w:tcPr>
          <w:p w:rsidR="00FE5678" w:rsidRPr="008C00F6" w:rsidRDefault="00C92C64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903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108,3</w:t>
            </w:r>
          </w:p>
        </w:tc>
        <w:tc>
          <w:tcPr>
            <w:tcW w:w="888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851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1447,7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1689,1</w:t>
            </w:r>
          </w:p>
        </w:tc>
        <w:tc>
          <w:tcPr>
            <w:tcW w:w="1098" w:type="dxa"/>
          </w:tcPr>
          <w:p w:rsidR="00FE5678" w:rsidRPr="008C00F6" w:rsidRDefault="00C92C64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1872,6</w:t>
            </w:r>
          </w:p>
        </w:tc>
        <w:tc>
          <w:tcPr>
            <w:tcW w:w="1018" w:type="dxa"/>
          </w:tcPr>
          <w:p w:rsidR="00FE5678" w:rsidRPr="008C00F6" w:rsidRDefault="00677A35" w:rsidP="00677A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1963,0</w:t>
            </w:r>
          </w:p>
        </w:tc>
        <w:tc>
          <w:tcPr>
            <w:tcW w:w="903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88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FE5678" w:rsidRPr="008C00F6" w:rsidRDefault="00B3094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FE5678" w:rsidRPr="008C00F6" w:rsidTr="00557946">
        <w:tc>
          <w:tcPr>
            <w:tcW w:w="2510" w:type="dxa"/>
          </w:tcPr>
          <w:p w:rsidR="00FE5678" w:rsidRPr="008C00F6" w:rsidRDefault="00FE5678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15020,3</w:t>
            </w:r>
          </w:p>
        </w:tc>
        <w:tc>
          <w:tcPr>
            <w:tcW w:w="1098" w:type="dxa"/>
          </w:tcPr>
          <w:p w:rsidR="00FE5678" w:rsidRPr="008C00F6" w:rsidRDefault="00FE5678" w:rsidP="00F67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18911,3</w:t>
            </w:r>
          </w:p>
        </w:tc>
        <w:tc>
          <w:tcPr>
            <w:tcW w:w="1098" w:type="dxa"/>
          </w:tcPr>
          <w:p w:rsidR="00FE5678" w:rsidRPr="008C00F6" w:rsidRDefault="00353E13" w:rsidP="00353E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17259,4</w:t>
            </w:r>
          </w:p>
        </w:tc>
        <w:tc>
          <w:tcPr>
            <w:tcW w:w="1018" w:type="dxa"/>
          </w:tcPr>
          <w:p w:rsidR="00FE5678" w:rsidRPr="008C00F6" w:rsidRDefault="00677A3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19930,2</w:t>
            </w:r>
          </w:p>
        </w:tc>
        <w:tc>
          <w:tcPr>
            <w:tcW w:w="903" w:type="dxa"/>
          </w:tcPr>
          <w:p w:rsidR="00FE5678" w:rsidRPr="004B7977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14762,0</w:t>
            </w:r>
          </w:p>
        </w:tc>
        <w:tc>
          <w:tcPr>
            <w:tcW w:w="888" w:type="dxa"/>
          </w:tcPr>
          <w:p w:rsidR="00FE5678" w:rsidRPr="004B7977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14767,0</w:t>
            </w:r>
          </w:p>
        </w:tc>
        <w:tc>
          <w:tcPr>
            <w:tcW w:w="851" w:type="dxa"/>
          </w:tcPr>
          <w:p w:rsidR="00FE5678" w:rsidRPr="004B7977" w:rsidRDefault="00F67ACE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14771,1</w:t>
            </w:r>
          </w:p>
        </w:tc>
      </w:tr>
    </w:tbl>
    <w:p w:rsidR="00F9476B" w:rsidRDefault="00F9476B" w:rsidP="00F9476B">
      <w:pPr>
        <w:pStyle w:val="a4"/>
        <w:spacing w:line="240" w:lineRule="atLeast"/>
        <w:jc w:val="both"/>
      </w:pPr>
    </w:p>
    <w:p w:rsidR="00F9476B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представленном проекте бюджета доходы на 202</w:t>
      </w:r>
      <w:r w:rsidR="009A27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планируются в сумме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188">
        <w:rPr>
          <w:rFonts w:ascii="Times New Roman" w:hAnsi="Times New Roman" w:cs="Times New Roman"/>
          <w:i/>
          <w:sz w:val="24"/>
          <w:szCs w:val="24"/>
        </w:rPr>
        <w:t>14</w:t>
      </w:r>
      <w:r w:rsidR="008D3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188">
        <w:rPr>
          <w:rFonts w:ascii="Times New Roman" w:hAnsi="Times New Roman" w:cs="Times New Roman"/>
          <w:i/>
          <w:sz w:val="24"/>
          <w:szCs w:val="24"/>
        </w:rPr>
        <w:t>762,0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составляет в сумме  </w:t>
      </w:r>
      <w:r w:rsidR="005F5188" w:rsidRPr="008D3F2C">
        <w:rPr>
          <w:rFonts w:ascii="Times New Roman" w:hAnsi="Times New Roman" w:cs="Times New Roman"/>
          <w:i/>
          <w:sz w:val="24"/>
          <w:szCs w:val="24"/>
        </w:rPr>
        <w:t>7620,0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</w:t>
      </w:r>
      <w:r w:rsidR="005F5188" w:rsidRPr="008D3F2C">
        <w:rPr>
          <w:rFonts w:ascii="Times New Roman" w:hAnsi="Times New Roman" w:cs="Times New Roman"/>
          <w:i/>
          <w:sz w:val="24"/>
          <w:szCs w:val="24"/>
        </w:rPr>
        <w:t>7142,0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F9476B" w:rsidRPr="00E13B10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E13B10">
        <w:rPr>
          <w:rFonts w:ascii="Times New Roman" w:hAnsi="Times New Roman" w:cs="Times New Roman"/>
          <w:sz w:val="24"/>
          <w:szCs w:val="24"/>
        </w:rPr>
        <w:t>о отношению к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27A9">
        <w:rPr>
          <w:rFonts w:ascii="Times New Roman" w:hAnsi="Times New Roman" w:cs="Times New Roman"/>
          <w:sz w:val="24"/>
          <w:szCs w:val="24"/>
        </w:rPr>
        <w:t>1</w:t>
      </w:r>
      <w:r w:rsidRPr="00E13B10">
        <w:rPr>
          <w:rFonts w:ascii="Times New Roman" w:hAnsi="Times New Roman" w:cs="Times New Roman"/>
          <w:sz w:val="24"/>
          <w:szCs w:val="24"/>
        </w:rPr>
        <w:t xml:space="preserve"> году поступления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13B10">
        <w:rPr>
          <w:rFonts w:ascii="Times New Roman" w:hAnsi="Times New Roman" w:cs="Times New Roman"/>
          <w:sz w:val="24"/>
          <w:szCs w:val="24"/>
        </w:rPr>
        <w:t>в 202</w:t>
      </w:r>
      <w:r w:rsidR="009A27A9">
        <w:rPr>
          <w:rFonts w:ascii="Times New Roman" w:hAnsi="Times New Roman" w:cs="Times New Roman"/>
          <w:sz w:val="24"/>
          <w:szCs w:val="24"/>
        </w:rPr>
        <w:t>3</w:t>
      </w:r>
      <w:r w:rsidRPr="00E13B1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планируются с сокращением на  </w:t>
      </w:r>
      <w:r w:rsidR="005F5188" w:rsidRPr="00353E13">
        <w:rPr>
          <w:rFonts w:ascii="Times New Roman" w:hAnsi="Times New Roman" w:cs="Times New Roman"/>
          <w:i/>
          <w:sz w:val="24"/>
          <w:szCs w:val="24"/>
        </w:rPr>
        <w:t>2497,4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3F0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353E13" w:rsidRDefault="00353E13" w:rsidP="0035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3CFD">
        <w:rPr>
          <w:rFonts w:ascii="Times New Roman" w:hAnsi="Times New Roman" w:cs="Times New Roman"/>
          <w:sz w:val="24"/>
          <w:szCs w:val="24"/>
        </w:rPr>
        <w:t xml:space="preserve">- </w:t>
      </w:r>
      <w:r w:rsidRPr="00D35BAA">
        <w:rPr>
          <w:rFonts w:ascii="Times New Roman" w:hAnsi="Times New Roman" w:cs="Times New Roman"/>
          <w:i/>
          <w:sz w:val="24"/>
          <w:szCs w:val="24"/>
        </w:rPr>
        <w:t>по безвозмездным поступлениям</w:t>
      </w:r>
      <w:r>
        <w:rPr>
          <w:rFonts w:ascii="Times New Roman" w:hAnsi="Times New Roman" w:cs="Times New Roman"/>
          <w:sz w:val="24"/>
          <w:szCs w:val="24"/>
        </w:rPr>
        <w:t xml:space="preserve"> с сокращением </w:t>
      </w:r>
      <w:r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Pr="00353E13">
        <w:rPr>
          <w:rFonts w:ascii="Times New Roman" w:hAnsi="Times New Roman" w:cs="Times New Roman"/>
          <w:i/>
          <w:sz w:val="24"/>
          <w:szCs w:val="24"/>
        </w:rPr>
        <w:t>3507,4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46A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в 1,5 раза;</w:t>
      </w:r>
    </w:p>
    <w:p w:rsidR="00F9476B" w:rsidRPr="00E13B10" w:rsidRDefault="00353E13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76B" w:rsidRPr="00E13B10">
        <w:rPr>
          <w:rFonts w:ascii="Times New Roman" w:hAnsi="Times New Roman" w:cs="Times New Roman"/>
          <w:sz w:val="24"/>
          <w:szCs w:val="24"/>
        </w:rPr>
        <w:t xml:space="preserve">- </w:t>
      </w:r>
      <w:r w:rsidR="00F9476B" w:rsidRPr="00D35BAA">
        <w:rPr>
          <w:rFonts w:ascii="Times New Roman" w:hAnsi="Times New Roman" w:cs="Times New Roman"/>
          <w:i/>
          <w:sz w:val="24"/>
          <w:szCs w:val="24"/>
        </w:rPr>
        <w:t>по налоговым доходам</w:t>
      </w:r>
      <w:r w:rsidR="00F9476B" w:rsidRPr="00E13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F9476B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E81FD9">
        <w:rPr>
          <w:rFonts w:ascii="Times New Roman" w:hAnsi="Times New Roman" w:cs="Times New Roman"/>
          <w:sz w:val="24"/>
          <w:szCs w:val="24"/>
        </w:rPr>
        <w:t xml:space="preserve"> </w:t>
      </w:r>
      <w:r w:rsidRPr="00353E13">
        <w:rPr>
          <w:rFonts w:ascii="Times New Roman" w:hAnsi="Times New Roman" w:cs="Times New Roman"/>
          <w:i/>
          <w:sz w:val="24"/>
          <w:szCs w:val="24"/>
        </w:rPr>
        <w:t>948,3</w:t>
      </w:r>
      <w:r w:rsidR="00E81FD9">
        <w:rPr>
          <w:rFonts w:ascii="Times New Roman" w:hAnsi="Times New Roman" w:cs="Times New Roman"/>
          <w:sz w:val="24"/>
          <w:szCs w:val="24"/>
        </w:rPr>
        <w:t xml:space="preserve"> </w:t>
      </w:r>
      <w:r w:rsidR="00F9476B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 w:rsidR="00B76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76B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F9476B" w:rsidRPr="00E13B10">
        <w:rPr>
          <w:rFonts w:ascii="Times New Roman" w:hAnsi="Times New Roman" w:cs="Times New Roman"/>
          <w:sz w:val="24"/>
          <w:szCs w:val="24"/>
        </w:rPr>
        <w:t xml:space="preserve">, </w:t>
      </w:r>
      <w:r w:rsidR="00F9476B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24,8</w:t>
      </w:r>
      <w:r w:rsidR="00F9476B">
        <w:rPr>
          <w:rFonts w:ascii="Times New Roman" w:hAnsi="Times New Roman" w:cs="Times New Roman"/>
          <w:sz w:val="24"/>
          <w:szCs w:val="24"/>
        </w:rPr>
        <w:t xml:space="preserve"> % , в том числе</w:t>
      </w:r>
      <w:r w:rsidR="00F9476B" w:rsidRPr="00E13B10">
        <w:rPr>
          <w:rFonts w:ascii="Times New Roman" w:hAnsi="Times New Roman" w:cs="Times New Roman"/>
          <w:sz w:val="24"/>
          <w:szCs w:val="24"/>
        </w:rPr>
        <w:t>:</w:t>
      </w:r>
    </w:p>
    <w:p w:rsidR="00F9476B" w:rsidRPr="00E13B10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5B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3B10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53E13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53E13" w:rsidRPr="00D35BAA">
        <w:rPr>
          <w:rFonts w:ascii="Times New Roman" w:hAnsi="Times New Roman" w:cs="Times New Roman"/>
          <w:i/>
          <w:sz w:val="24"/>
          <w:szCs w:val="24"/>
        </w:rPr>
        <w:t>1132,6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6E4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3E13">
        <w:rPr>
          <w:rFonts w:ascii="Times New Roman" w:hAnsi="Times New Roman" w:cs="Times New Roman"/>
          <w:sz w:val="24"/>
          <w:szCs w:val="24"/>
        </w:rPr>
        <w:t>36,3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A6E4B">
        <w:rPr>
          <w:rFonts w:ascii="Times New Roman" w:hAnsi="Times New Roman" w:cs="Times New Roman"/>
          <w:sz w:val="24"/>
          <w:szCs w:val="24"/>
        </w:rPr>
        <w:t>;</w:t>
      </w:r>
    </w:p>
    <w:p w:rsidR="00F9476B" w:rsidRPr="00E13B10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5B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B10">
        <w:rPr>
          <w:rFonts w:ascii="Times New Roman" w:hAnsi="Times New Roman" w:cs="Times New Roman"/>
          <w:sz w:val="24"/>
          <w:szCs w:val="24"/>
        </w:rPr>
        <w:t xml:space="preserve">по налогу на совокупный доход </w:t>
      </w:r>
      <w:r>
        <w:rPr>
          <w:rFonts w:ascii="Times New Roman" w:hAnsi="Times New Roman" w:cs="Times New Roman"/>
          <w:sz w:val="24"/>
          <w:szCs w:val="24"/>
        </w:rPr>
        <w:t>с сокращением</w:t>
      </w:r>
      <w:r w:rsidRPr="00E13B10">
        <w:rPr>
          <w:rFonts w:ascii="Times New Roman" w:hAnsi="Times New Roman" w:cs="Times New Roman"/>
          <w:sz w:val="24"/>
          <w:szCs w:val="24"/>
        </w:rPr>
        <w:t xml:space="preserve"> на </w:t>
      </w:r>
      <w:r w:rsidR="00353E13" w:rsidRPr="00D35BAA">
        <w:rPr>
          <w:rFonts w:ascii="Times New Roman" w:hAnsi="Times New Roman" w:cs="Times New Roman"/>
          <w:i/>
          <w:sz w:val="24"/>
          <w:szCs w:val="24"/>
        </w:rPr>
        <w:t>257,7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 w:rsidR="00B76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6E4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53E13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раза;</w:t>
      </w:r>
    </w:p>
    <w:p w:rsidR="00F9476B" w:rsidRPr="00E13B10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5B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13B10">
        <w:rPr>
          <w:rFonts w:ascii="Times New Roman" w:hAnsi="Times New Roman" w:cs="Times New Roman"/>
          <w:sz w:val="24"/>
          <w:szCs w:val="24"/>
        </w:rPr>
        <w:t>по налогу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с сокращением </w:t>
      </w:r>
      <w:r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353E13" w:rsidRPr="00D35BAA">
        <w:rPr>
          <w:rFonts w:ascii="Times New Roman" w:hAnsi="Times New Roman" w:cs="Times New Roman"/>
          <w:i/>
          <w:sz w:val="24"/>
          <w:szCs w:val="24"/>
        </w:rPr>
        <w:t>55,2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 w:rsidR="00B76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770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        </w:t>
      </w:r>
      <w:r w:rsidR="00353E13">
        <w:rPr>
          <w:rFonts w:ascii="Times New Roman" w:hAnsi="Times New Roman" w:cs="Times New Roman"/>
          <w:sz w:val="24"/>
          <w:szCs w:val="24"/>
        </w:rPr>
        <w:t xml:space="preserve">3,8 </w:t>
      </w:r>
      <w:r>
        <w:rPr>
          <w:rFonts w:ascii="Times New Roman" w:hAnsi="Times New Roman" w:cs="Times New Roman"/>
          <w:sz w:val="24"/>
          <w:szCs w:val="24"/>
        </w:rPr>
        <w:t>раза</w:t>
      </w:r>
      <w:r w:rsidRPr="005B7707">
        <w:rPr>
          <w:rFonts w:ascii="Times New Roman" w:hAnsi="Times New Roman" w:cs="Times New Roman"/>
          <w:sz w:val="24"/>
          <w:szCs w:val="24"/>
        </w:rPr>
        <w:t>;</w:t>
      </w:r>
    </w:p>
    <w:p w:rsidR="00F9476B" w:rsidRPr="00E13B10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-   п</w:t>
      </w:r>
      <w:r w:rsidRPr="00E13B10">
        <w:rPr>
          <w:rFonts w:ascii="Times New Roman" w:hAnsi="Times New Roman" w:cs="Times New Roman"/>
          <w:sz w:val="24"/>
          <w:szCs w:val="24"/>
        </w:rPr>
        <w:t>о земельному налогу</w:t>
      </w:r>
      <w:r w:rsidR="008D3F2C"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13" w:rsidRPr="00D35BAA">
        <w:rPr>
          <w:rFonts w:ascii="Times New Roman" w:hAnsi="Times New Roman" w:cs="Times New Roman"/>
          <w:i/>
          <w:sz w:val="24"/>
          <w:szCs w:val="24"/>
        </w:rPr>
        <w:t>128,6</w:t>
      </w:r>
      <w:r w:rsidR="00353E13"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53E13">
        <w:rPr>
          <w:rFonts w:ascii="Times New Roman" w:hAnsi="Times New Roman" w:cs="Times New Roman"/>
          <w:sz w:val="24"/>
          <w:szCs w:val="24"/>
        </w:rPr>
        <w:t>в 1,5раза;</w:t>
      </w:r>
    </w:p>
    <w:p w:rsidR="00F9476B" w:rsidRPr="00E13B10" w:rsidRDefault="00E81FD9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76B" w:rsidRPr="00D35BAA">
        <w:rPr>
          <w:rFonts w:ascii="Times New Roman" w:hAnsi="Times New Roman" w:cs="Times New Roman"/>
          <w:i/>
          <w:sz w:val="24"/>
          <w:szCs w:val="24"/>
        </w:rPr>
        <w:t>- по неналоговым доходам</w:t>
      </w:r>
      <w:r w:rsidR="00F9476B">
        <w:rPr>
          <w:rFonts w:ascii="Times New Roman" w:hAnsi="Times New Roman" w:cs="Times New Roman"/>
          <w:sz w:val="24"/>
          <w:szCs w:val="24"/>
        </w:rPr>
        <w:t xml:space="preserve">   с увеличением на </w:t>
      </w:r>
      <w:r w:rsidR="00D35BAA" w:rsidRPr="00D35BAA">
        <w:rPr>
          <w:rFonts w:ascii="Times New Roman" w:hAnsi="Times New Roman" w:cs="Times New Roman"/>
          <w:i/>
          <w:sz w:val="24"/>
          <w:szCs w:val="24"/>
        </w:rPr>
        <w:t>61,7</w:t>
      </w:r>
      <w:r w:rsidR="00F9476B">
        <w:rPr>
          <w:rFonts w:ascii="Times New Roman" w:hAnsi="Times New Roman" w:cs="Times New Roman"/>
          <w:sz w:val="24"/>
          <w:szCs w:val="24"/>
        </w:rPr>
        <w:t xml:space="preserve"> </w:t>
      </w:r>
      <w:r w:rsidR="00F9476B" w:rsidRPr="00E13B10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F9476B">
        <w:rPr>
          <w:rFonts w:ascii="Times New Roman" w:hAnsi="Times New Roman" w:cs="Times New Roman"/>
          <w:sz w:val="24"/>
          <w:szCs w:val="24"/>
        </w:rPr>
        <w:t>, или</w:t>
      </w:r>
      <w:r w:rsidR="00D35BAA">
        <w:rPr>
          <w:rFonts w:ascii="Times New Roman" w:hAnsi="Times New Roman" w:cs="Times New Roman"/>
          <w:sz w:val="24"/>
          <w:szCs w:val="24"/>
        </w:rPr>
        <w:t xml:space="preserve"> 2,2</w:t>
      </w:r>
      <w:r w:rsidR="00F9476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708B">
        <w:rPr>
          <w:rFonts w:ascii="Times New Roman" w:hAnsi="Times New Roman" w:cs="Times New Roman"/>
          <w:sz w:val="24"/>
          <w:szCs w:val="24"/>
        </w:rPr>
        <w:t>В структуре доходов бюджета на 202</w:t>
      </w:r>
      <w:r w:rsidR="00E81FD9">
        <w:rPr>
          <w:rFonts w:ascii="Times New Roman" w:hAnsi="Times New Roman" w:cs="Times New Roman"/>
          <w:sz w:val="24"/>
          <w:szCs w:val="24"/>
        </w:rPr>
        <w:t>3</w:t>
      </w:r>
      <w:r w:rsidRPr="00D4708B">
        <w:rPr>
          <w:rFonts w:ascii="Times New Roman" w:hAnsi="Times New Roman" w:cs="Times New Roman"/>
          <w:sz w:val="24"/>
          <w:szCs w:val="24"/>
        </w:rPr>
        <w:t xml:space="preserve"> год наибольший удельный вес занимают </w:t>
      </w:r>
      <w:r w:rsidRPr="008101D6">
        <w:rPr>
          <w:rFonts w:ascii="Times New Roman" w:hAnsi="Times New Roman" w:cs="Times New Roman"/>
          <w:sz w:val="24"/>
          <w:szCs w:val="24"/>
        </w:rPr>
        <w:t>налоговы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01D6">
        <w:rPr>
          <w:rFonts w:ascii="Times New Roman" w:hAnsi="Times New Roman" w:cs="Times New Roman"/>
          <w:sz w:val="24"/>
          <w:szCs w:val="24"/>
        </w:rPr>
        <w:t xml:space="preserve"> и неналоговы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01D6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ы -  </w:t>
      </w:r>
      <w:r w:rsidR="002E77FE">
        <w:rPr>
          <w:rFonts w:ascii="Times New Roman" w:hAnsi="Times New Roman" w:cs="Times New Roman"/>
          <w:sz w:val="24"/>
          <w:szCs w:val="24"/>
        </w:rPr>
        <w:t>51,6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</w:t>
      </w:r>
      <w:r w:rsidRPr="00D4708B">
        <w:rPr>
          <w:rFonts w:ascii="Times New Roman" w:hAnsi="Times New Roman" w:cs="Times New Roman"/>
          <w:sz w:val="24"/>
          <w:szCs w:val="24"/>
        </w:rPr>
        <w:t>езвозмездны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708B">
        <w:rPr>
          <w:rFonts w:ascii="Times New Roman" w:hAnsi="Times New Roman" w:cs="Times New Roman"/>
          <w:sz w:val="24"/>
          <w:szCs w:val="24"/>
        </w:rPr>
        <w:t xml:space="preserve"> от других</w:t>
      </w:r>
      <w:r>
        <w:rPr>
          <w:rFonts w:ascii="Times New Roman" w:hAnsi="Times New Roman" w:cs="Times New Roman"/>
          <w:sz w:val="24"/>
          <w:szCs w:val="24"/>
        </w:rPr>
        <w:t xml:space="preserve"> уровней </w:t>
      </w:r>
      <w:r w:rsidRPr="00D4708B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2E77FE">
        <w:rPr>
          <w:rFonts w:ascii="Times New Roman" w:hAnsi="Times New Roman" w:cs="Times New Roman"/>
          <w:sz w:val="24"/>
          <w:szCs w:val="24"/>
        </w:rPr>
        <w:t>48,4</w:t>
      </w:r>
      <w:r>
        <w:rPr>
          <w:rFonts w:ascii="Times New Roman" w:hAnsi="Times New Roman" w:cs="Times New Roman"/>
          <w:sz w:val="24"/>
          <w:szCs w:val="24"/>
        </w:rPr>
        <w:t xml:space="preserve"> %   </w:t>
      </w:r>
      <w:r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1FD9">
        <w:rPr>
          <w:rFonts w:ascii="Times New Roman" w:hAnsi="Times New Roman" w:cs="Times New Roman"/>
          <w:sz w:val="24"/>
          <w:szCs w:val="24"/>
        </w:rPr>
        <w:t>3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Pr="00DF2707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F270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6F84">
        <w:rPr>
          <w:rFonts w:ascii="Times New Roman" w:hAnsi="Times New Roman" w:cs="Times New Roman"/>
          <w:sz w:val="24"/>
          <w:szCs w:val="24"/>
        </w:rPr>
        <w:t>3</w:t>
      </w:r>
      <w:r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в размере </w:t>
      </w:r>
      <w:r w:rsidR="004C02CF" w:rsidRPr="004C02CF">
        <w:rPr>
          <w:rFonts w:ascii="Times New Roman" w:hAnsi="Times New Roman" w:cs="Times New Roman"/>
          <w:i/>
          <w:sz w:val="24"/>
          <w:szCs w:val="24"/>
        </w:rPr>
        <w:t>4770,0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43328">
        <w:rPr>
          <w:rFonts w:ascii="Times New Roman" w:hAnsi="Times New Roman" w:cs="Times New Roman"/>
          <w:sz w:val="24"/>
          <w:szCs w:val="24"/>
        </w:rPr>
        <w:t xml:space="preserve"> и </w:t>
      </w:r>
      <w:r w:rsidR="004C02CF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>
        <w:rPr>
          <w:rFonts w:ascii="Times New Roman" w:hAnsi="Times New Roman" w:cs="Times New Roman"/>
          <w:sz w:val="24"/>
          <w:szCs w:val="24"/>
        </w:rPr>
        <w:t>ожидаем</w:t>
      </w:r>
      <w:r w:rsidR="004C02CF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C02C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C433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6F84">
        <w:rPr>
          <w:rFonts w:ascii="Times New Roman" w:hAnsi="Times New Roman" w:cs="Times New Roman"/>
          <w:sz w:val="24"/>
          <w:szCs w:val="24"/>
        </w:rPr>
        <w:t>2</w:t>
      </w:r>
      <w:r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 w:rsidR="004C0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6F84">
        <w:rPr>
          <w:rFonts w:ascii="Times New Roman" w:hAnsi="Times New Roman" w:cs="Times New Roman"/>
          <w:sz w:val="24"/>
          <w:szCs w:val="24"/>
        </w:rPr>
        <w:t>3</w:t>
      </w:r>
      <w:r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F9476B" w:rsidRPr="00C43328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C43328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 w:rsidR="004C02CF" w:rsidRPr="004C02CF">
        <w:rPr>
          <w:rFonts w:ascii="Times New Roman" w:hAnsi="Times New Roman" w:cs="Times New Roman"/>
          <w:i/>
          <w:sz w:val="24"/>
          <w:szCs w:val="24"/>
        </w:rPr>
        <w:t>4250,0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2A3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02CF">
        <w:rPr>
          <w:rFonts w:ascii="Times New Roman" w:hAnsi="Times New Roman" w:cs="Times New Roman"/>
          <w:sz w:val="24"/>
          <w:szCs w:val="24"/>
        </w:rPr>
        <w:t>28,8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76B" w:rsidRPr="00C43328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="004C02CF" w:rsidRPr="004C02CF">
        <w:rPr>
          <w:rFonts w:ascii="Times New Roman" w:hAnsi="Times New Roman" w:cs="Times New Roman"/>
          <w:i/>
          <w:sz w:val="24"/>
          <w:szCs w:val="24"/>
        </w:rPr>
        <w:t>380,0</w:t>
      </w:r>
      <w:r w:rsidR="004C02CF">
        <w:rPr>
          <w:rFonts w:ascii="Times New Roman" w:hAnsi="Times New Roman" w:cs="Times New Roman"/>
          <w:sz w:val="24"/>
          <w:szCs w:val="24"/>
        </w:rPr>
        <w:t xml:space="preserve"> </w:t>
      </w:r>
      <w:r w:rsidRPr="00CF70DC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C02CF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C43328">
        <w:rPr>
          <w:rFonts w:ascii="Times New Roman" w:hAnsi="Times New Roman" w:cs="Times New Roman"/>
          <w:sz w:val="24"/>
          <w:szCs w:val="24"/>
        </w:rPr>
        <w:t xml:space="preserve"> в общем объеме доходов;</w:t>
      </w:r>
    </w:p>
    <w:p w:rsidR="00F9476B" w:rsidRPr="00C43328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 на совокупный доход в сумме </w:t>
      </w:r>
      <w:r w:rsidR="004C02CF" w:rsidRPr="004C02CF">
        <w:rPr>
          <w:rFonts w:ascii="Times New Roman" w:hAnsi="Times New Roman" w:cs="Times New Roman"/>
          <w:i/>
          <w:sz w:val="24"/>
          <w:szCs w:val="24"/>
        </w:rPr>
        <w:t>120,0</w:t>
      </w:r>
      <w:r w:rsidR="004C02CF">
        <w:rPr>
          <w:rFonts w:ascii="Times New Roman" w:hAnsi="Times New Roman" w:cs="Times New Roman"/>
          <w:sz w:val="24"/>
          <w:szCs w:val="24"/>
        </w:rPr>
        <w:t xml:space="preserve"> </w:t>
      </w:r>
      <w:r w:rsidRPr="00CF70DC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2A3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CF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76B" w:rsidRPr="00C43328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Pr="00C43328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CF" w:rsidRPr="004C02CF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43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4C02CF">
        <w:rPr>
          <w:rFonts w:ascii="Times New Roman" w:hAnsi="Times New Roman" w:cs="Times New Roman"/>
          <w:sz w:val="24"/>
          <w:szCs w:val="24"/>
        </w:rPr>
        <w:t xml:space="preserve"> 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Pr="00C433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6F84">
        <w:rPr>
          <w:rFonts w:ascii="Times New Roman" w:hAnsi="Times New Roman" w:cs="Times New Roman"/>
          <w:sz w:val="24"/>
          <w:szCs w:val="24"/>
        </w:rPr>
        <w:t>4</w:t>
      </w:r>
      <w:r w:rsidRPr="00C4332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6F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налоговые доходы предусматриваются ежегодно  в размере </w:t>
      </w:r>
      <w:r w:rsidR="008D3F2C">
        <w:rPr>
          <w:rFonts w:ascii="Times New Roman" w:hAnsi="Times New Roman" w:cs="Times New Roman"/>
          <w:sz w:val="24"/>
          <w:szCs w:val="24"/>
        </w:rPr>
        <w:t xml:space="preserve"> </w:t>
      </w:r>
      <w:r w:rsidR="004C02CF" w:rsidRPr="004C02CF">
        <w:rPr>
          <w:rFonts w:ascii="Times New Roman" w:hAnsi="Times New Roman" w:cs="Times New Roman"/>
          <w:i/>
          <w:sz w:val="24"/>
          <w:szCs w:val="24"/>
        </w:rPr>
        <w:t>4770,0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476B" w:rsidRPr="00226E8F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226E8F">
        <w:rPr>
          <w:rFonts w:ascii="Times New Roman" w:hAnsi="Times New Roman" w:cs="Times New Roman"/>
          <w:sz w:val="24"/>
          <w:szCs w:val="24"/>
        </w:rPr>
        <w:t>оступления по налогам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7A4D">
        <w:rPr>
          <w:rFonts w:ascii="Times New Roman" w:hAnsi="Times New Roman" w:cs="Times New Roman"/>
          <w:sz w:val="24"/>
          <w:szCs w:val="24"/>
        </w:rPr>
        <w:t xml:space="preserve">- </w:t>
      </w:r>
      <w:r w:rsidRPr="00D07A4D">
        <w:rPr>
          <w:rFonts w:ascii="Times New Roman" w:hAnsi="Times New Roman" w:cs="Times New Roman"/>
          <w:iCs/>
          <w:sz w:val="24"/>
          <w:szCs w:val="24"/>
        </w:rPr>
        <w:t xml:space="preserve">земельный налог </w:t>
      </w:r>
      <w:r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 Норматив отчислений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Pr="00B405D1">
        <w:rPr>
          <w:rFonts w:ascii="Times New Roman" w:hAnsi="Times New Roman" w:cs="Times New Roman"/>
          <w:sz w:val="24"/>
          <w:szCs w:val="24"/>
        </w:rPr>
        <w:t>;</w:t>
      </w:r>
    </w:p>
    <w:p w:rsidR="00F9476B" w:rsidRPr="00226E8F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7A4D">
        <w:rPr>
          <w:rFonts w:ascii="Times New Roman" w:hAnsi="Times New Roman" w:cs="Times New Roman"/>
          <w:sz w:val="24"/>
          <w:szCs w:val="24"/>
        </w:rPr>
        <w:t xml:space="preserve">- </w:t>
      </w:r>
      <w:r w:rsidRPr="00D07A4D">
        <w:rPr>
          <w:rFonts w:ascii="Times New Roman" w:hAnsi="Times New Roman" w:cs="Times New Roman"/>
          <w:iCs/>
          <w:sz w:val="24"/>
          <w:szCs w:val="24"/>
        </w:rPr>
        <w:t xml:space="preserve">налог на имущество физических лиц </w:t>
      </w:r>
      <w:r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76B" w:rsidRPr="00226E8F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07A4D">
        <w:rPr>
          <w:rFonts w:ascii="Times New Roman" w:hAnsi="Times New Roman" w:cs="Times New Roman"/>
          <w:sz w:val="24"/>
          <w:szCs w:val="24"/>
        </w:rPr>
        <w:t xml:space="preserve">- </w:t>
      </w:r>
      <w:r w:rsidRPr="00D07A4D">
        <w:rPr>
          <w:rFonts w:ascii="Times New Roman" w:hAnsi="Times New Roman" w:cs="Times New Roman"/>
          <w:iCs/>
          <w:sz w:val="24"/>
          <w:szCs w:val="24"/>
        </w:rPr>
        <w:t>налог на доходы физических лиц</w:t>
      </w:r>
      <w:r w:rsidRPr="00226E8F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2 ст. 61.5 БК РФ.</w:t>
      </w:r>
    </w:p>
    <w:p w:rsidR="00F9476B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F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9476B" w:rsidRPr="008F627C" w:rsidRDefault="00F9476B" w:rsidP="00F9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8F627C">
        <w:rPr>
          <w:rFonts w:ascii="Times New Roman" w:hAnsi="Times New Roman" w:cs="Times New Roman"/>
          <w:sz w:val="24"/>
          <w:szCs w:val="24"/>
        </w:rPr>
        <w:t>Удельный вес налоговых доходов</w:t>
      </w:r>
      <w:r>
        <w:rPr>
          <w:rFonts w:ascii="Times New Roman" w:hAnsi="Times New Roman" w:cs="Times New Roman"/>
          <w:sz w:val="24"/>
          <w:szCs w:val="24"/>
        </w:rPr>
        <w:t xml:space="preserve"> в общих доходах на 202</w:t>
      </w:r>
      <w:r w:rsidR="00046F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813C26">
        <w:rPr>
          <w:rFonts w:ascii="Times New Roman" w:hAnsi="Times New Roman" w:cs="Times New Roman"/>
          <w:sz w:val="24"/>
          <w:szCs w:val="24"/>
        </w:rPr>
        <w:t>32,3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9476B" w:rsidRPr="00533D68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F9476B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</w:t>
      </w:r>
      <w:r w:rsidR="00046F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6F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46F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13C26" w:rsidRPr="00813C26">
        <w:rPr>
          <w:rFonts w:ascii="Times New Roman" w:hAnsi="Times New Roman" w:cs="Times New Roman"/>
          <w:i/>
          <w:sz w:val="24"/>
          <w:szCs w:val="24"/>
        </w:rPr>
        <w:t>2850,0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202</w:t>
      </w:r>
      <w:r w:rsidR="00046F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неналоговым доходам планируется увеличение на </w:t>
      </w:r>
      <w:r w:rsidR="00813C26" w:rsidRPr="00813C26">
        <w:rPr>
          <w:rFonts w:ascii="Times New Roman" w:hAnsi="Times New Roman" w:cs="Times New Roman"/>
          <w:i/>
          <w:sz w:val="24"/>
          <w:szCs w:val="24"/>
        </w:rPr>
        <w:t>61,7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13C26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B768D5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ожидаемому поступлению за 202</w:t>
      </w:r>
      <w:r w:rsidR="00046F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202</w:t>
      </w:r>
      <w:r w:rsidR="00046F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046F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46F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планируется сокращение на </w:t>
      </w:r>
      <w:r w:rsidR="00CB7AB2" w:rsidRPr="00A904C9">
        <w:rPr>
          <w:rFonts w:ascii="Times New Roman" w:hAnsi="Times New Roman" w:cs="Times New Roman"/>
          <w:i/>
          <w:sz w:val="24"/>
          <w:szCs w:val="24"/>
        </w:rPr>
        <w:t>2573,0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363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вес неналоговых доходов в общих доходах бюджета составит </w:t>
      </w:r>
      <w:r w:rsidR="00657224">
        <w:rPr>
          <w:rStyle w:val="ac"/>
          <w:rFonts w:ascii="Times New Roman" w:hAnsi="Times New Roman"/>
          <w:b w:val="0"/>
          <w:sz w:val="24"/>
          <w:szCs w:val="24"/>
        </w:rPr>
        <w:t>19,3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>%.</w:t>
      </w:r>
    </w:p>
    <w:p w:rsidR="00F9476B" w:rsidRPr="000B084E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безвозмездных поступлений является: дотация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субвенция на осуществление первичного воинского учета на территориях, где отсутствуют военные комиссариаты</w:t>
      </w:r>
      <w:r w:rsidR="008D3F2C">
        <w:rPr>
          <w:rFonts w:ascii="Times New Roman" w:hAnsi="Times New Roman" w:cs="Times New Roman"/>
          <w:sz w:val="24"/>
          <w:szCs w:val="24"/>
        </w:rPr>
        <w:t xml:space="preserve"> и иные межбюджетные трансферты</w:t>
      </w:r>
      <w:r w:rsidR="00C565FF">
        <w:rPr>
          <w:rFonts w:ascii="Times New Roman" w:hAnsi="Times New Roman" w:cs="Times New Roman"/>
          <w:sz w:val="24"/>
          <w:szCs w:val="24"/>
        </w:rPr>
        <w:t>, передаваемые бюджетам сельских поселений на реализацию проектов развития общественной 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744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объём безвозмездных поступлений предлагается утвердить в размере </w:t>
      </w:r>
      <w:r w:rsidR="008D3F2C">
        <w:rPr>
          <w:rFonts w:ascii="Times New Roman" w:hAnsi="Times New Roman" w:cs="Times New Roman"/>
          <w:sz w:val="24"/>
          <w:szCs w:val="24"/>
        </w:rPr>
        <w:t xml:space="preserve"> </w:t>
      </w:r>
      <w:r w:rsidR="00574F8A" w:rsidRPr="00574F8A">
        <w:rPr>
          <w:rFonts w:ascii="Times New Roman" w:hAnsi="Times New Roman" w:cs="Times New Roman"/>
          <w:i/>
          <w:sz w:val="24"/>
          <w:szCs w:val="24"/>
        </w:rPr>
        <w:t>7142,0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F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202</w:t>
      </w:r>
      <w:r w:rsidR="007449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году в 202</w:t>
      </w:r>
      <w:r w:rsidR="00744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году планируется сокращение объёма безвозмездных поступлений на </w:t>
      </w:r>
      <w:r w:rsidR="00574F8A" w:rsidRPr="00574F8A">
        <w:rPr>
          <w:rFonts w:ascii="Times New Roman" w:hAnsi="Times New Roman" w:cs="Times New Roman"/>
          <w:i/>
          <w:sz w:val="24"/>
          <w:szCs w:val="24"/>
        </w:rPr>
        <w:t>3507,4</w:t>
      </w:r>
      <w:r w:rsidR="00574F8A">
        <w:rPr>
          <w:rFonts w:ascii="Times New Roman" w:hAnsi="Times New Roman" w:cs="Times New Roman"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74F8A">
        <w:rPr>
          <w:rFonts w:ascii="Times New Roman" w:hAnsi="Times New Roman" w:cs="Times New Roman"/>
          <w:sz w:val="24"/>
          <w:szCs w:val="24"/>
        </w:rPr>
        <w:t>в 1,5 раза</w:t>
      </w:r>
      <w:r>
        <w:rPr>
          <w:rFonts w:ascii="Times New Roman" w:hAnsi="Times New Roman" w:cs="Times New Roman"/>
          <w:sz w:val="24"/>
          <w:szCs w:val="24"/>
        </w:rPr>
        <w:t>, к ожидаемому исполнению за 202</w:t>
      </w:r>
      <w:r w:rsidR="007449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планируется  сокращение на </w:t>
      </w:r>
      <w:r w:rsidR="00574F8A" w:rsidRPr="00574F8A">
        <w:rPr>
          <w:rFonts w:ascii="Times New Roman" w:hAnsi="Times New Roman" w:cs="Times New Roman"/>
          <w:i/>
          <w:sz w:val="24"/>
          <w:szCs w:val="24"/>
        </w:rPr>
        <w:t>2595,2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74F8A">
        <w:rPr>
          <w:rFonts w:ascii="Times New Roman" w:hAnsi="Times New Roman" w:cs="Times New Roman"/>
          <w:sz w:val="24"/>
          <w:szCs w:val="24"/>
        </w:rPr>
        <w:t>36,3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</w:t>
      </w:r>
      <w:r w:rsidR="00744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449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449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годов, соответствует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«Распределение дотации на выравнивание бюджетной обеспеченности бюджетам поселений Людиновского района на 202</w:t>
      </w:r>
      <w:r w:rsidR="00744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449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449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к проекту решения Людиновского Районного Собрания « О бюджете муниципального района на 202</w:t>
      </w:r>
      <w:r w:rsidR="00744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449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449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202</w:t>
      </w:r>
      <w:r w:rsidR="007449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к ожидаемому  исполнению за 202</w:t>
      </w:r>
      <w:r w:rsidR="007449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проекте бюджета на 202</w:t>
      </w:r>
      <w:r w:rsidR="00744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 </w:t>
      </w:r>
      <w:r w:rsidR="00372DDA" w:rsidRPr="00372DDA">
        <w:rPr>
          <w:rFonts w:ascii="Times New Roman" w:hAnsi="Times New Roman" w:cs="Times New Roman"/>
          <w:i/>
          <w:sz w:val="24"/>
          <w:szCs w:val="24"/>
        </w:rPr>
        <w:t>820,6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72DDA">
        <w:rPr>
          <w:rFonts w:ascii="Times New Roman" w:hAnsi="Times New Roman" w:cs="Times New Roman"/>
          <w:sz w:val="24"/>
          <w:szCs w:val="24"/>
        </w:rPr>
        <w:t>13,5</w:t>
      </w:r>
      <w:r>
        <w:rPr>
          <w:rFonts w:ascii="Times New Roman" w:hAnsi="Times New Roman" w:cs="Times New Roman"/>
          <w:sz w:val="24"/>
          <w:szCs w:val="24"/>
        </w:rPr>
        <w:t xml:space="preserve"> % и  на </w:t>
      </w:r>
      <w:r w:rsidR="00372DDA" w:rsidRPr="00372DDA">
        <w:rPr>
          <w:rFonts w:ascii="Times New Roman" w:hAnsi="Times New Roman" w:cs="Times New Roman"/>
          <w:i/>
          <w:sz w:val="24"/>
          <w:szCs w:val="24"/>
        </w:rPr>
        <w:t>239,6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72DDA">
        <w:rPr>
          <w:rFonts w:ascii="Times New Roman" w:hAnsi="Times New Roman" w:cs="Times New Roman"/>
          <w:sz w:val="24"/>
          <w:szCs w:val="24"/>
        </w:rPr>
        <w:t xml:space="preserve">103,6 </w:t>
      </w:r>
      <w:r>
        <w:rPr>
          <w:rFonts w:ascii="Times New Roman" w:hAnsi="Times New Roman" w:cs="Times New Roman"/>
          <w:sz w:val="24"/>
          <w:szCs w:val="24"/>
        </w:rPr>
        <w:t>% соответственно. На 202</w:t>
      </w:r>
      <w:r w:rsidR="00744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доля дотации составит </w:t>
      </w:r>
      <w:r w:rsidR="00372DDA">
        <w:rPr>
          <w:rFonts w:ascii="Times New Roman" w:hAnsi="Times New Roman" w:cs="Times New Roman"/>
          <w:sz w:val="24"/>
          <w:szCs w:val="24"/>
        </w:rPr>
        <w:t>46,6</w:t>
      </w:r>
      <w:r>
        <w:rPr>
          <w:rFonts w:ascii="Times New Roman" w:hAnsi="Times New Roman" w:cs="Times New Roman"/>
          <w:sz w:val="24"/>
          <w:szCs w:val="24"/>
        </w:rPr>
        <w:t xml:space="preserve">  % от общего объёма доходов бюджета сельского поселения.</w:t>
      </w:r>
    </w:p>
    <w:p w:rsidR="00F9476B" w:rsidRPr="00DA0642" w:rsidRDefault="00F9476B" w:rsidP="00F9476B">
      <w:pPr>
        <w:pStyle w:val="a4"/>
        <w:spacing w:line="240" w:lineRule="atLeast"/>
        <w:jc w:val="both"/>
        <w:rPr>
          <w:b w:val="0"/>
        </w:rPr>
      </w:pPr>
      <w:r>
        <w:rPr>
          <w:b w:val="0"/>
        </w:rPr>
        <w:t xml:space="preserve">        </w:t>
      </w:r>
      <w:r w:rsidRPr="00A254C3">
        <w:rPr>
          <w:b w:val="0"/>
        </w:rPr>
        <w:t>На плановый период 202</w:t>
      </w:r>
      <w:r w:rsidR="00744971">
        <w:rPr>
          <w:b w:val="0"/>
        </w:rPr>
        <w:t>4</w:t>
      </w:r>
      <w:r w:rsidRPr="00A254C3">
        <w:rPr>
          <w:b w:val="0"/>
        </w:rPr>
        <w:t>-202</w:t>
      </w:r>
      <w:r w:rsidR="00744971">
        <w:rPr>
          <w:b w:val="0"/>
        </w:rPr>
        <w:t>5</w:t>
      </w:r>
      <w:r w:rsidRPr="00A254C3">
        <w:rPr>
          <w:b w:val="0"/>
        </w:rPr>
        <w:t xml:space="preserve">гг. безвозмездные поступления  предусматриваются в сумме </w:t>
      </w:r>
      <w:r>
        <w:rPr>
          <w:b w:val="0"/>
        </w:rPr>
        <w:t xml:space="preserve"> </w:t>
      </w:r>
      <w:r w:rsidR="00251ABE" w:rsidRPr="00251ABE">
        <w:rPr>
          <w:b w:val="0"/>
          <w:i/>
        </w:rPr>
        <w:t>7147,0</w:t>
      </w:r>
      <w:r>
        <w:rPr>
          <w:b w:val="0"/>
          <w:i/>
        </w:rPr>
        <w:t xml:space="preserve"> тыс. рублей  </w:t>
      </w:r>
      <w:r w:rsidRPr="000F3044">
        <w:rPr>
          <w:b w:val="0"/>
        </w:rPr>
        <w:t>и</w:t>
      </w:r>
      <w:r>
        <w:rPr>
          <w:b w:val="0"/>
          <w:i/>
        </w:rPr>
        <w:t xml:space="preserve"> </w:t>
      </w:r>
      <w:r w:rsidR="00251ABE">
        <w:rPr>
          <w:b w:val="0"/>
          <w:i/>
        </w:rPr>
        <w:t>7151,1</w:t>
      </w:r>
      <w:r>
        <w:rPr>
          <w:b w:val="0"/>
          <w:i/>
        </w:rPr>
        <w:t xml:space="preserve"> тыс.рублей </w:t>
      </w:r>
      <w:r w:rsidRPr="00DA0642">
        <w:rPr>
          <w:b w:val="0"/>
        </w:rPr>
        <w:t>соответственно.</w:t>
      </w:r>
    </w:p>
    <w:p w:rsidR="00F9476B" w:rsidRDefault="00F9476B" w:rsidP="00F9476B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«Ведомственная структура расходов бюджета сельского поселения  «Деревня Заболотье» на 202</w:t>
      </w:r>
      <w:r w:rsidR="00EB1E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«Ведомственная структура расходов бюджета сельского поселения  «Деревня Заболотье» на 202</w:t>
      </w:r>
      <w:r w:rsidR="00EB1E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B1E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«Распределение бюджетных ассигнований бюджета сельского поселения «Деревня Заболотье» по разделам, подразделам классификации расходов бюджетов на 202</w:t>
      </w:r>
      <w:r w:rsidR="00EB1E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 «Распределение бюджетных ассигнований бюджета сельского поселения «Деревня Заболотье» по разделам, подразделам расходов классификации расходов бюджетов на плановый период 202</w:t>
      </w:r>
      <w:r w:rsidR="00EB1E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B1E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9 «Распределение бюджетных ассигнований бюджета сельского поселения «Деревня Заболотье» по целевым статьям (муниципальным программам и </w:t>
      </w:r>
      <w:r>
        <w:rPr>
          <w:rFonts w:ascii="Times New Roman" w:hAnsi="Times New Roman" w:cs="Times New Roman"/>
          <w:sz w:val="24"/>
          <w:szCs w:val="24"/>
        </w:rPr>
        <w:lastRenderedPageBreak/>
        <w:t>непрограммным направлениям деятельности), группам и подгруппам видов расходов классификации расходов бюджетов на 202</w:t>
      </w:r>
      <w:r w:rsidR="00EB1E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 «Распределение бюджетных ассигнований бюджета сельского поселения «Деревня Заболотье»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</w:t>
      </w:r>
      <w:r w:rsidR="00EB1E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B1E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D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«Межбюджетные трансферты, передаваемые бюджету муниципального района из бюджета сельского поселения на осуществление части полномочий по решению вопросов местного значения на 202</w:t>
      </w:r>
      <w:r w:rsidR="00EB1E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B1E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B1E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годов».</w:t>
      </w:r>
    </w:p>
    <w:p w:rsidR="00F9476B" w:rsidRPr="00EA7190" w:rsidRDefault="00F9476B" w:rsidP="00F9476B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F9476B" w:rsidRPr="00761E13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</w:t>
      </w:r>
      <w:r w:rsidR="00396033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 xml:space="preserve">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F9476B" w:rsidRPr="00761E13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>, 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F9476B" w:rsidRPr="00BB493E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746">
        <w:rPr>
          <w:rFonts w:ascii="Times New Roman" w:hAnsi="Times New Roman" w:cs="Times New Roman"/>
          <w:sz w:val="24"/>
          <w:szCs w:val="24"/>
        </w:rPr>
        <w:t>0,33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3E"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30,2 %;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B1E19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>% с 01.10.202</w:t>
      </w:r>
      <w:r w:rsidR="00EB1E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года;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F9476B" w:rsidRPr="00DE25DE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1E19">
        <w:rPr>
          <w:rFonts w:ascii="Times New Roman" w:hAnsi="Times New Roman" w:cs="Times New Roman"/>
          <w:sz w:val="24"/>
          <w:szCs w:val="24"/>
        </w:rPr>
        <w:t xml:space="preserve">3 </w:t>
      </w:r>
      <w:r w:rsidRPr="00DE25D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3D4490" w:rsidRPr="003D4490">
        <w:rPr>
          <w:rFonts w:ascii="Times New Roman" w:hAnsi="Times New Roman" w:cs="Times New Roman"/>
          <w:i/>
          <w:sz w:val="24"/>
          <w:szCs w:val="24"/>
        </w:rPr>
        <w:t>15</w:t>
      </w:r>
      <w:r w:rsidR="00E20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490" w:rsidRPr="003D4490">
        <w:rPr>
          <w:rFonts w:ascii="Times New Roman" w:hAnsi="Times New Roman" w:cs="Times New Roman"/>
          <w:i/>
          <w:sz w:val="24"/>
          <w:szCs w:val="24"/>
        </w:rPr>
        <w:t>143,0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EB1E19">
        <w:rPr>
          <w:rFonts w:ascii="Times New Roman" w:hAnsi="Times New Roman" w:cs="Times New Roman"/>
          <w:sz w:val="24"/>
          <w:szCs w:val="24"/>
        </w:rPr>
        <w:t>4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490" w:rsidRPr="003D4490">
        <w:rPr>
          <w:rFonts w:ascii="Times New Roman" w:hAnsi="Times New Roman" w:cs="Times New Roman"/>
          <w:i/>
          <w:sz w:val="24"/>
          <w:szCs w:val="24"/>
        </w:rPr>
        <w:t>15</w:t>
      </w:r>
      <w:r w:rsidR="00E20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490" w:rsidRPr="003D4490">
        <w:rPr>
          <w:rFonts w:ascii="Times New Roman" w:hAnsi="Times New Roman" w:cs="Times New Roman"/>
          <w:i/>
          <w:sz w:val="24"/>
          <w:szCs w:val="24"/>
        </w:rPr>
        <w:t>148,0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490" w:rsidRPr="003D4490">
        <w:rPr>
          <w:rFonts w:ascii="Times New Roman" w:hAnsi="Times New Roman" w:cs="Times New Roman"/>
          <w:i/>
          <w:sz w:val="24"/>
          <w:szCs w:val="24"/>
        </w:rPr>
        <w:t>375,9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25DE">
        <w:rPr>
          <w:rFonts w:ascii="Times New Roman" w:hAnsi="Times New Roman" w:cs="Times New Roman"/>
          <w:sz w:val="24"/>
          <w:szCs w:val="24"/>
        </w:rPr>
        <w:t>а 202</w:t>
      </w:r>
      <w:r w:rsidR="00EB1E19">
        <w:rPr>
          <w:rFonts w:ascii="Times New Roman" w:hAnsi="Times New Roman" w:cs="Times New Roman"/>
          <w:sz w:val="24"/>
          <w:szCs w:val="24"/>
        </w:rPr>
        <w:t>5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</w:t>
      </w:r>
      <w:r w:rsidR="00E2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4490">
        <w:rPr>
          <w:rFonts w:ascii="Times New Roman" w:hAnsi="Times New Roman" w:cs="Times New Roman"/>
          <w:sz w:val="24"/>
          <w:szCs w:val="24"/>
        </w:rPr>
        <w:t xml:space="preserve"> </w:t>
      </w:r>
      <w:r w:rsidR="003D4490" w:rsidRPr="003D4490">
        <w:rPr>
          <w:rFonts w:ascii="Times New Roman" w:hAnsi="Times New Roman" w:cs="Times New Roman"/>
          <w:i/>
          <w:sz w:val="24"/>
          <w:szCs w:val="24"/>
        </w:rPr>
        <w:t>15152,1</w:t>
      </w:r>
      <w:r w:rsidR="003D4490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490" w:rsidRPr="003D4490">
        <w:rPr>
          <w:rFonts w:ascii="Times New Roman" w:hAnsi="Times New Roman" w:cs="Times New Roman"/>
          <w:i/>
          <w:sz w:val="24"/>
          <w:szCs w:val="24"/>
        </w:rPr>
        <w:t>751,7</w:t>
      </w:r>
      <w:r w:rsidRPr="00BD4DC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DE25DE">
        <w:rPr>
          <w:rFonts w:ascii="Times New Roman" w:hAnsi="Times New Roman" w:cs="Times New Roman"/>
          <w:i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62F">
        <w:rPr>
          <w:rFonts w:ascii="Times New Roman" w:hAnsi="Times New Roman" w:cs="Times New Roman"/>
          <w:sz w:val="24"/>
          <w:szCs w:val="24"/>
        </w:rPr>
        <w:t xml:space="preserve">      </w:t>
      </w:r>
      <w:r w:rsidRPr="00DE25DE">
        <w:rPr>
          <w:rFonts w:ascii="Times New Roman" w:hAnsi="Times New Roman" w:cs="Times New Roman"/>
          <w:sz w:val="24"/>
          <w:szCs w:val="24"/>
        </w:rPr>
        <w:t>Общий объем расходов бюджета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34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 w:rsidR="00215B7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>уровня фактического исполнения бюджета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3495">
        <w:rPr>
          <w:rFonts w:ascii="Times New Roman" w:hAnsi="Times New Roman" w:cs="Times New Roman"/>
          <w:sz w:val="24"/>
          <w:szCs w:val="24"/>
        </w:rPr>
        <w:t>1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B76" w:rsidRPr="000E0479">
        <w:rPr>
          <w:rFonts w:ascii="Times New Roman" w:hAnsi="Times New Roman" w:cs="Times New Roman"/>
          <w:i/>
          <w:sz w:val="24"/>
          <w:szCs w:val="24"/>
        </w:rPr>
        <w:t>281,2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E20525">
        <w:rPr>
          <w:rFonts w:ascii="Times New Roman" w:hAnsi="Times New Roman" w:cs="Times New Roman"/>
          <w:sz w:val="24"/>
          <w:szCs w:val="24"/>
        </w:rPr>
        <w:t>1</w:t>
      </w:r>
      <w:r w:rsidR="00215B76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%  </w:t>
      </w:r>
      <w:r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B76" w:rsidRPr="000E0479">
        <w:rPr>
          <w:rFonts w:ascii="Times New Roman" w:hAnsi="Times New Roman" w:cs="Times New Roman"/>
          <w:i/>
          <w:sz w:val="24"/>
          <w:szCs w:val="24"/>
        </w:rPr>
        <w:t>4448,2</w:t>
      </w:r>
      <w:r w:rsidRPr="000E0479">
        <w:rPr>
          <w:rFonts w:ascii="Times New Roman" w:hAnsi="Times New Roman" w:cs="Times New Roman"/>
          <w:i/>
          <w:sz w:val="24"/>
          <w:szCs w:val="24"/>
        </w:rPr>
        <w:t>тыс</w:t>
      </w:r>
      <w:r w:rsidRPr="00DE25DE">
        <w:rPr>
          <w:rFonts w:ascii="Times New Roman" w:hAnsi="Times New Roman" w:cs="Times New Roman"/>
          <w:i/>
          <w:sz w:val="24"/>
          <w:szCs w:val="24"/>
        </w:rPr>
        <w:t>.рублей,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B76">
        <w:rPr>
          <w:rFonts w:ascii="Times New Roman" w:hAnsi="Times New Roman" w:cs="Times New Roman"/>
          <w:sz w:val="24"/>
          <w:szCs w:val="24"/>
        </w:rPr>
        <w:t xml:space="preserve">29,4 </w:t>
      </w:r>
      <w:r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25DE">
        <w:rPr>
          <w:rFonts w:ascii="Times New Roman" w:hAnsi="Times New Roman" w:cs="Times New Roman"/>
          <w:sz w:val="24"/>
          <w:szCs w:val="24"/>
        </w:rPr>
        <w:t>иже ожидаемого исполнения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3495">
        <w:rPr>
          <w:rFonts w:ascii="Times New Roman" w:hAnsi="Times New Roman" w:cs="Times New Roman"/>
          <w:sz w:val="24"/>
          <w:szCs w:val="24"/>
        </w:rPr>
        <w:t>2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9476B" w:rsidRPr="00D44E64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151A5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3495">
        <w:rPr>
          <w:rFonts w:ascii="Times New Roman" w:hAnsi="Times New Roman" w:cs="Times New Roman"/>
          <w:sz w:val="24"/>
          <w:szCs w:val="24"/>
        </w:rPr>
        <w:t>3</w:t>
      </w:r>
      <w:r w:rsidRPr="001151A5">
        <w:rPr>
          <w:rFonts w:ascii="Times New Roman" w:hAnsi="Times New Roman" w:cs="Times New Roman"/>
          <w:sz w:val="24"/>
          <w:szCs w:val="24"/>
        </w:rPr>
        <w:t xml:space="preserve"> год</w:t>
      </w:r>
      <w:r w:rsidR="00E20525">
        <w:rPr>
          <w:rFonts w:ascii="Times New Roman" w:hAnsi="Times New Roman" w:cs="Times New Roman"/>
          <w:sz w:val="24"/>
          <w:szCs w:val="24"/>
        </w:rPr>
        <w:t>,</w:t>
      </w:r>
      <w:r w:rsidRPr="001151A5">
        <w:rPr>
          <w:rFonts w:ascii="Times New Roman" w:hAnsi="Times New Roman" w:cs="Times New Roman"/>
          <w:sz w:val="24"/>
          <w:szCs w:val="24"/>
        </w:rPr>
        <w:t xml:space="preserve"> в сравнении с расходами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3495">
        <w:rPr>
          <w:rFonts w:ascii="Times New Roman" w:hAnsi="Times New Roman" w:cs="Times New Roman"/>
          <w:sz w:val="24"/>
          <w:szCs w:val="24"/>
        </w:rPr>
        <w:t>1</w:t>
      </w:r>
      <w:r w:rsidRPr="001151A5">
        <w:rPr>
          <w:rFonts w:ascii="Times New Roman" w:hAnsi="Times New Roman" w:cs="Times New Roman"/>
          <w:sz w:val="24"/>
          <w:szCs w:val="24"/>
        </w:rPr>
        <w:t xml:space="preserve"> год</w:t>
      </w:r>
      <w:r w:rsidR="00E20525">
        <w:rPr>
          <w:rFonts w:ascii="Times New Roman" w:hAnsi="Times New Roman" w:cs="Times New Roman"/>
          <w:sz w:val="24"/>
          <w:szCs w:val="24"/>
        </w:rPr>
        <w:t>,</w:t>
      </w:r>
      <w:r w:rsidRPr="001151A5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усматривается</w:t>
      </w:r>
      <w:r w:rsidRPr="001151A5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151A5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 xml:space="preserve">ов практически </w:t>
      </w:r>
      <w:r w:rsidRPr="001151A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1151A5">
        <w:rPr>
          <w:rFonts w:ascii="Times New Roman" w:hAnsi="Times New Roman" w:cs="Times New Roman"/>
          <w:sz w:val="24"/>
          <w:szCs w:val="24"/>
        </w:rPr>
        <w:t>разделам</w:t>
      </w:r>
      <w:r>
        <w:rPr>
          <w:rFonts w:ascii="Times New Roman" w:hAnsi="Times New Roman" w:cs="Times New Roman"/>
          <w:sz w:val="24"/>
          <w:szCs w:val="24"/>
        </w:rPr>
        <w:t>, кроме раздела «Жилищно-коммунальное хозяйство»</w:t>
      </w:r>
      <w:r w:rsidR="005661C2">
        <w:rPr>
          <w:rFonts w:ascii="Times New Roman" w:hAnsi="Times New Roman" w:cs="Times New Roman"/>
          <w:sz w:val="24"/>
          <w:szCs w:val="24"/>
        </w:rPr>
        <w:t xml:space="preserve"> и «Национальная оборона».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расходами на 202</w:t>
      </w:r>
      <w:r w:rsidR="0086349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</w:t>
      </w:r>
      <w:r w:rsidR="0086349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6349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гг., как в предыдущие годы, являются расходы на осуществление общегосударственных вопросов, культуру, жилищно-коммунальное хозяйство. В общем объеме расходов на их долю в бюджете 202</w:t>
      </w:r>
      <w:r w:rsidR="0086349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 </w:t>
      </w:r>
      <w:r w:rsidR="000E0479" w:rsidRPr="000E0479">
        <w:rPr>
          <w:rFonts w:ascii="Times New Roman" w:eastAsia="Times New Roman" w:hAnsi="Times New Roman" w:cs="Times New Roman"/>
          <w:i/>
          <w:sz w:val="24"/>
          <w:szCs w:val="24"/>
        </w:rPr>
        <w:t>12004,1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2095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0E0479">
        <w:rPr>
          <w:rFonts w:ascii="Times New Roman" w:eastAsia="Times New Roman" w:hAnsi="Times New Roman" w:cs="Times New Roman"/>
          <w:sz w:val="24"/>
          <w:szCs w:val="24"/>
        </w:rPr>
        <w:t>79,3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%.</w:t>
      </w:r>
    </w:p>
    <w:p w:rsidR="00F9476B" w:rsidRDefault="00F9476B" w:rsidP="00F9476B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>
        <w:rPr>
          <w:rFonts w:ascii="Times New Roman" w:hAnsi="Times New Roman"/>
          <w:sz w:val="24"/>
          <w:szCs w:val="28"/>
        </w:rPr>
        <w:t>2</w:t>
      </w:r>
      <w:r w:rsidR="00863495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год и на плановый период 202</w:t>
      </w:r>
      <w:r w:rsidR="00863495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-202</w:t>
      </w:r>
      <w:r w:rsidR="00863495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гг. 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86349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 202</w:t>
      </w:r>
      <w:r w:rsidR="00863495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863495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гг.  запланированы  бюджетные ассигнования на реализацию ведомственной целевой программы, 3-х муниципальных программ сельского поселения, 2-х программ муниципального района, расходы по которым представлены в таблице № 3:</w:t>
      </w:r>
    </w:p>
    <w:p w:rsidR="007C262F" w:rsidRDefault="007C262F" w:rsidP="00F9476B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C262F" w:rsidRDefault="007C262F" w:rsidP="00F9476B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0525" w:rsidRDefault="00E20525" w:rsidP="00F9476B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0525" w:rsidRDefault="00E20525" w:rsidP="00F9476B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C262F" w:rsidRDefault="007C262F" w:rsidP="00F9476B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C262F" w:rsidRDefault="007C262F" w:rsidP="00F9476B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476B" w:rsidRDefault="00F9476B" w:rsidP="00F9476B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9F7">
        <w:rPr>
          <w:rFonts w:ascii="Times New Roman" w:hAnsi="Times New Roman" w:cs="Times New Roman"/>
          <w:b/>
          <w:sz w:val="24"/>
          <w:szCs w:val="28"/>
        </w:rPr>
        <w:lastRenderedPageBreak/>
        <w:t>Расходы на реализацию программ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F9476B" w:rsidRPr="000652F9" w:rsidRDefault="00F9476B" w:rsidP="00F9476B">
      <w:pPr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</w:t>
      </w:r>
      <w:r w:rsidRPr="000652F9">
        <w:rPr>
          <w:rFonts w:ascii="Times New Roman" w:hAnsi="Times New Roman" w:cs="Times New Roman"/>
          <w:sz w:val="20"/>
          <w:szCs w:val="20"/>
        </w:rPr>
        <w:t>тыс.рублей)</w:t>
      </w:r>
    </w:p>
    <w:tbl>
      <w:tblPr>
        <w:tblStyle w:val="aa"/>
        <w:tblW w:w="28392" w:type="dxa"/>
        <w:tblLayout w:type="fixed"/>
        <w:tblLook w:val="04A0"/>
      </w:tblPr>
      <w:tblGrid>
        <w:gridCol w:w="392"/>
        <w:gridCol w:w="2693"/>
        <w:gridCol w:w="851"/>
        <w:gridCol w:w="992"/>
        <w:gridCol w:w="1134"/>
        <w:gridCol w:w="992"/>
        <w:gridCol w:w="851"/>
        <w:gridCol w:w="850"/>
        <w:gridCol w:w="709"/>
        <w:gridCol w:w="9464"/>
        <w:gridCol w:w="9464"/>
      </w:tblGrid>
      <w:tr w:rsidR="00F9476B" w:rsidRPr="005619A5" w:rsidTr="004467F2">
        <w:trPr>
          <w:gridAfter w:val="2"/>
          <w:wAfter w:w="18928" w:type="dxa"/>
          <w:trHeight w:val="495"/>
        </w:trPr>
        <w:tc>
          <w:tcPr>
            <w:tcW w:w="392" w:type="dxa"/>
            <w:vMerge w:val="restart"/>
            <w:vAlign w:val="center"/>
          </w:tcPr>
          <w:p w:rsidR="00F9476B" w:rsidRPr="005619A5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9476B" w:rsidRPr="005619A5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9476B" w:rsidRPr="00BE1BF4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программам</w:t>
            </w:r>
          </w:p>
        </w:tc>
        <w:tc>
          <w:tcPr>
            <w:tcW w:w="992" w:type="dxa"/>
            <w:vMerge w:val="restart"/>
          </w:tcPr>
          <w:p w:rsidR="00F9476B" w:rsidRPr="005619A5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F9476B" w:rsidRPr="005619A5" w:rsidRDefault="00F9476B" w:rsidP="00EF60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</w:t>
            </w:r>
            <w:r w:rsidR="00EF60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9476B" w:rsidRPr="005619A5" w:rsidRDefault="00F9476B" w:rsidP="00EF60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EF60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EF60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EF60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863495" w:rsidRPr="005619A5" w:rsidTr="004467F2">
        <w:trPr>
          <w:gridAfter w:val="2"/>
          <w:wAfter w:w="18928" w:type="dxa"/>
          <w:trHeight w:val="225"/>
        </w:trPr>
        <w:tc>
          <w:tcPr>
            <w:tcW w:w="392" w:type="dxa"/>
            <w:vMerge/>
            <w:vAlign w:val="center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6349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349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495" w:rsidRDefault="00FE499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992" w:type="dxa"/>
            <w:vMerge/>
          </w:tcPr>
          <w:p w:rsidR="0086349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63495" w:rsidRPr="008C00F6" w:rsidRDefault="00863495" w:rsidP="00EF60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F60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495" w:rsidRPr="008C00F6" w:rsidRDefault="00863495" w:rsidP="00EF60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F60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63495" w:rsidRPr="008C00F6" w:rsidRDefault="00863495" w:rsidP="00EF60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F60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863495" w:rsidRPr="005619A5" w:rsidTr="004467F2">
        <w:trPr>
          <w:gridAfter w:val="2"/>
          <w:wAfter w:w="18928" w:type="dxa"/>
        </w:trPr>
        <w:tc>
          <w:tcPr>
            <w:tcW w:w="392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1" w:type="dxa"/>
            <w:vAlign w:val="center"/>
          </w:tcPr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4681,6</w:t>
            </w:r>
          </w:p>
        </w:tc>
        <w:tc>
          <w:tcPr>
            <w:tcW w:w="992" w:type="dxa"/>
            <w:vAlign w:val="center"/>
          </w:tcPr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5321,8</w:t>
            </w:r>
          </w:p>
        </w:tc>
        <w:tc>
          <w:tcPr>
            <w:tcW w:w="1134" w:type="dxa"/>
            <w:vAlign w:val="center"/>
          </w:tcPr>
          <w:p w:rsidR="00863495" w:rsidRPr="005619A5" w:rsidRDefault="00FE499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4792,3</w:t>
            </w:r>
          </w:p>
        </w:tc>
        <w:tc>
          <w:tcPr>
            <w:tcW w:w="992" w:type="dxa"/>
          </w:tcPr>
          <w:p w:rsidR="00A824AA" w:rsidRDefault="00A824AA" w:rsidP="003B44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AA" w:rsidRDefault="00A824AA" w:rsidP="003B44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3B4496" w:rsidP="003B44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5618,0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5974,8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5584,4</w:t>
            </w:r>
          </w:p>
        </w:tc>
      </w:tr>
      <w:tr w:rsidR="00863495" w:rsidRPr="005619A5" w:rsidTr="004467F2">
        <w:trPr>
          <w:gridAfter w:val="2"/>
          <w:wAfter w:w="18928" w:type="dxa"/>
        </w:trPr>
        <w:tc>
          <w:tcPr>
            <w:tcW w:w="392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3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1" w:type="dxa"/>
            <w:vAlign w:val="center"/>
          </w:tcPr>
          <w:p w:rsidR="00EE207B" w:rsidRDefault="00EE207B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7B" w:rsidRDefault="00EE207B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176,3</w:t>
            </w:r>
          </w:p>
        </w:tc>
        <w:tc>
          <w:tcPr>
            <w:tcW w:w="992" w:type="dxa"/>
            <w:vAlign w:val="center"/>
          </w:tcPr>
          <w:p w:rsidR="00EE207B" w:rsidRDefault="00EE207B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7B" w:rsidRDefault="00EE207B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277,1</w:t>
            </w:r>
          </w:p>
        </w:tc>
        <w:tc>
          <w:tcPr>
            <w:tcW w:w="1134" w:type="dxa"/>
            <w:vAlign w:val="center"/>
          </w:tcPr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FE499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992" w:type="dxa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1" w:type="dxa"/>
            <w:vAlign w:val="center"/>
          </w:tcPr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850" w:type="dxa"/>
            <w:vAlign w:val="center"/>
          </w:tcPr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09" w:type="dxa"/>
            <w:vAlign w:val="center"/>
          </w:tcPr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</w:tr>
      <w:tr w:rsidR="00863495" w:rsidRPr="005619A5" w:rsidTr="004467F2">
        <w:trPr>
          <w:gridAfter w:val="2"/>
          <w:wAfter w:w="18928" w:type="dxa"/>
        </w:trPr>
        <w:tc>
          <w:tcPr>
            <w:tcW w:w="392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1" w:type="dxa"/>
            <w:vAlign w:val="center"/>
          </w:tcPr>
          <w:p w:rsidR="00A824AA" w:rsidRDefault="00A824AA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AA" w:rsidRDefault="00A824AA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3938,4</w:t>
            </w:r>
          </w:p>
        </w:tc>
        <w:tc>
          <w:tcPr>
            <w:tcW w:w="992" w:type="dxa"/>
            <w:vAlign w:val="center"/>
          </w:tcPr>
          <w:p w:rsidR="00A824AA" w:rsidRDefault="00A824AA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AA" w:rsidRDefault="00A824AA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4853,7</w:t>
            </w:r>
          </w:p>
        </w:tc>
        <w:tc>
          <w:tcPr>
            <w:tcW w:w="1134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FE499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2701,7</w:t>
            </w:r>
          </w:p>
        </w:tc>
        <w:tc>
          <w:tcPr>
            <w:tcW w:w="992" w:type="dxa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4267,7</w:t>
            </w:r>
          </w:p>
        </w:tc>
        <w:tc>
          <w:tcPr>
            <w:tcW w:w="851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3188,0</w:t>
            </w:r>
          </w:p>
        </w:tc>
        <w:tc>
          <w:tcPr>
            <w:tcW w:w="850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2873,4</w:t>
            </w:r>
          </w:p>
        </w:tc>
        <w:tc>
          <w:tcPr>
            <w:tcW w:w="709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2888,0</w:t>
            </w:r>
          </w:p>
        </w:tc>
      </w:tr>
      <w:tr w:rsidR="00863495" w:rsidRPr="005619A5" w:rsidTr="004467F2">
        <w:trPr>
          <w:gridAfter w:val="2"/>
          <w:wAfter w:w="18928" w:type="dxa"/>
          <w:trHeight w:val="303"/>
        </w:trPr>
        <w:tc>
          <w:tcPr>
            <w:tcW w:w="392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93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1" w:type="dxa"/>
            <w:vAlign w:val="center"/>
          </w:tcPr>
          <w:p w:rsidR="00A824AA" w:rsidRDefault="00A824AA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185,4</w:t>
            </w:r>
          </w:p>
        </w:tc>
        <w:tc>
          <w:tcPr>
            <w:tcW w:w="992" w:type="dxa"/>
            <w:vAlign w:val="center"/>
          </w:tcPr>
          <w:p w:rsidR="00A824AA" w:rsidRDefault="00A824AA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198,9</w:t>
            </w:r>
          </w:p>
        </w:tc>
        <w:tc>
          <w:tcPr>
            <w:tcW w:w="1134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FE499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992" w:type="dxa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1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0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709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</w:tr>
      <w:tr w:rsidR="00863495" w:rsidRPr="005619A5" w:rsidTr="00557946">
        <w:tc>
          <w:tcPr>
            <w:tcW w:w="9464" w:type="dxa"/>
            <w:gridSpan w:val="9"/>
            <w:vAlign w:val="center"/>
          </w:tcPr>
          <w:p w:rsidR="00863495" w:rsidRPr="005619A5" w:rsidRDefault="00863495" w:rsidP="00557946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4" w:type="dxa"/>
          </w:tcPr>
          <w:p w:rsidR="00863495" w:rsidRPr="005619A5" w:rsidRDefault="00863495" w:rsidP="00557946"/>
        </w:tc>
        <w:tc>
          <w:tcPr>
            <w:tcW w:w="9464" w:type="dxa"/>
            <w:vAlign w:val="center"/>
          </w:tcPr>
          <w:p w:rsidR="00863495" w:rsidRPr="005619A5" w:rsidRDefault="00863495" w:rsidP="00557946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863495" w:rsidRPr="005619A5" w:rsidTr="004467F2">
        <w:trPr>
          <w:gridAfter w:val="2"/>
          <w:wAfter w:w="18928" w:type="dxa"/>
        </w:trPr>
        <w:tc>
          <w:tcPr>
            <w:tcW w:w="392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и коммунальными услугами населения Людиновского района (подпрограмма «Чистая вода в Людиновском районе»).</w:t>
            </w:r>
          </w:p>
        </w:tc>
        <w:tc>
          <w:tcPr>
            <w:tcW w:w="851" w:type="dxa"/>
            <w:vAlign w:val="center"/>
          </w:tcPr>
          <w:p w:rsidR="0086349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773,0</w:t>
            </w:r>
          </w:p>
        </w:tc>
        <w:tc>
          <w:tcPr>
            <w:tcW w:w="992" w:type="dxa"/>
            <w:vAlign w:val="center"/>
          </w:tcPr>
          <w:p w:rsidR="00A824AA" w:rsidRDefault="00A824AA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1134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FE499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209,2</w:t>
            </w:r>
          </w:p>
        </w:tc>
        <w:tc>
          <w:tcPr>
            <w:tcW w:w="992" w:type="dxa"/>
          </w:tcPr>
          <w:p w:rsidR="0086349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96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96" w:rsidRPr="005619A5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851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3495" w:rsidRPr="005619A5" w:rsidTr="004467F2">
        <w:trPr>
          <w:gridAfter w:val="2"/>
          <w:wAfter w:w="18928" w:type="dxa"/>
        </w:trPr>
        <w:tc>
          <w:tcPr>
            <w:tcW w:w="392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3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«Развитие дорожного хозяйства  в Людиновском районе (подпрограмма «Совершенствование и развитие сети автомобильных дорог местного значения в Людиновском районе).</w:t>
            </w:r>
          </w:p>
        </w:tc>
        <w:tc>
          <w:tcPr>
            <w:tcW w:w="851" w:type="dxa"/>
            <w:vAlign w:val="center"/>
          </w:tcPr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724,4</w:t>
            </w:r>
          </w:p>
        </w:tc>
        <w:tc>
          <w:tcPr>
            <w:tcW w:w="992" w:type="dxa"/>
            <w:vAlign w:val="center"/>
          </w:tcPr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1534,2</w:t>
            </w:r>
          </w:p>
        </w:tc>
        <w:tc>
          <w:tcPr>
            <w:tcW w:w="1134" w:type="dxa"/>
            <w:vAlign w:val="center"/>
          </w:tcPr>
          <w:p w:rsidR="00863495" w:rsidRPr="005619A5" w:rsidRDefault="00FE499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1583,4</w:t>
            </w:r>
          </w:p>
        </w:tc>
        <w:tc>
          <w:tcPr>
            <w:tcW w:w="992" w:type="dxa"/>
          </w:tcPr>
          <w:p w:rsidR="003B4496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96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96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1394,0</w:t>
            </w:r>
          </w:p>
        </w:tc>
        <w:tc>
          <w:tcPr>
            <w:tcW w:w="851" w:type="dxa"/>
            <w:vAlign w:val="center"/>
          </w:tcPr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3495" w:rsidRPr="005619A5" w:rsidTr="004467F2">
        <w:trPr>
          <w:gridAfter w:val="2"/>
          <w:wAfter w:w="18928" w:type="dxa"/>
        </w:trPr>
        <w:tc>
          <w:tcPr>
            <w:tcW w:w="392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93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«Повышение эффективности использования топливно-энергетических ресурсов в Людиновском районе ».</w:t>
            </w:r>
          </w:p>
        </w:tc>
        <w:tc>
          <w:tcPr>
            <w:tcW w:w="851" w:type="dxa"/>
            <w:vAlign w:val="center"/>
          </w:tcPr>
          <w:p w:rsidR="0086349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  <w:vAlign w:val="center"/>
          </w:tcPr>
          <w:p w:rsidR="00B446C5" w:rsidRDefault="00B446C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446C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824AA" w:rsidRDefault="00A824AA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3495" w:rsidRPr="005619A5" w:rsidTr="004467F2">
        <w:trPr>
          <w:gridAfter w:val="2"/>
          <w:wAfter w:w="18928" w:type="dxa"/>
        </w:trPr>
        <w:tc>
          <w:tcPr>
            <w:tcW w:w="392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693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«Развитие культуры в Людиновскомрайоне»</w:t>
            </w:r>
          </w:p>
        </w:tc>
        <w:tc>
          <w:tcPr>
            <w:tcW w:w="851" w:type="dxa"/>
            <w:vAlign w:val="center"/>
          </w:tcPr>
          <w:p w:rsidR="0086349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2539,6</w:t>
            </w:r>
          </w:p>
        </w:tc>
        <w:tc>
          <w:tcPr>
            <w:tcW w:w="992" w:type="dxa"/>
            <w:vAlign w:val="center"/>
          </w:tcPr>
          <w:p w:rsidR="0086349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2658,4</w:t>
            </w:r>
          </w:p>
        </w:tc>
        <w:tc>
          <w:tcPr>
            <w:tcW w:w="1134" w:type="dxa"/>
            <w:vAlign w:val="center"/>
          </w:tcPr>
          <w:p w:rsidR="006A5B90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FE499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1532,0</w:t>
            </w:r>
          </w:p>
        </w:tc>
        <w:tc>
          <w:tcPr>
            <w:tcW w:w="992" w:type="dxa"/>
          </w:tcPr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3B449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1" w:type="dxa"/>
            <w:vAlign w:val="center"/>
          </w:tcPr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850" w:type="dxa"/>
            <w:vAlign w:val="center"/>
          </w:tcPr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709" w:type="dxa"/>
            <w:vAlign w:val="center"/>
          </w:tcPr>
          <w:p w:rsidR="00EE207B" w:rsidRDefault="00EE207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</w:tr>
      <w:tr w:rsidR="00863495" w:rsidRPr="005619A5" w:rsidTr="004467F2">
        <w:trPr>
          <w:gridAfter w:val="2"/>
          <w:wAfter w:w="18928" w:type="dxa"/>
        </w:trPr>
        <w:tc>
          <w:tcPr>
            <w:tcW w:w="392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693" w:type="dxa"/>
          </w:tcPr>
          <w:p w:rsidR="00863495" w:rsidRPr="005619A5" w:rsidRDefault="00863495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Людиновском районе » </w:t>
            </w:r>
          </w:p>
        </w:tc>
        <w:tc>
          <w:tcPr>
            <w:tcW w:w="851" w:type="dxa"/>
            <w:vAlign w:val="center"/>
          </w:tcPr>
          <w:p w:rsidR="0086349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92" w:type="dxa"/>
            <w:vAlign w:val="center"/>
          </w:tcPr>
          <w:p w:rsidR="0086349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86349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134" w:type="dxa"/>
            <w:vAlign w:val="center"/>
          </w:tcPr>
          <w:p w:rsidR="00B446C5" w:rsidRDefault="00B446C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6C5" w:rsidRDefault="00B446C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FE499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6A5B90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90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6A5B90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90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6A5B90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90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6A5B90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90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863495" w:rsidRPr="005619A5" w:rsidTr="00557946">
        <w:tc>
          <w:tcPr>
            <w:tcW w:w="9464" w:type="dxa"/>
            <w:gridSpan w:val="9"/>
            <w:vAlign w:val="center"/>
          </w:tcPr>
          <w:p w:rsidR="00863495" w:rsidRPr="00963728" w:rsidRDefault="000C32D2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314">
              <w:rPr>
                <w:rFonts w:ascii="Times New Roman" w:hAnsi="Times New Roman" w:cs="Times New Roman"/>
                <w:sz w:val="16"/>
                <w:szCs w:val="16"/>
              </w:rPr>
              <w:t>Мероприятия, предусмотренные в рамках реализации проектов развития общественной  инфраструктуры муниципальных образований, основанных на местных инициативах</w:t>
            </w:r>
          </w:p>
        </w:tc>
        <w:tc>
          <w:tcPr>
            <w:tcW w:w="9464" w:type="dxa"/>
          </w:tcPr>
          <w:p w:rsidR="00863495" w:rsidRPr="005619A5" w:rsidRDefault="00863495" w:rsidP="00557946"/>
        </w:tc>
        <w:tc>
          <w:tcPr>
            <w:tcW w:w="9464" w:type="dxa"/>
            <w:vAlign w:val="center"/>
          </w:tcPr>
          <w:p w:rsidR="00863495" w:rsidRPr="00963728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28">
              <w:rPr>
                <w:rFonts w:ascii="Times New Roman" w:hAnsi="Times New Roman" w:cs="Times New Roman"/>
                <w:sz w:val="16"/>
                <w:szCs w:val="16"/>
              </w:rPr>
              <w:t>Мероприятия, предусмотренные в рамках реализации проектов развития общественной  инфраструктуры муниципальных образований, основанных на местных инициативах</w:t>
            </w:r>
          </w:p>
        </w:tc>
      </w:tr>
      <w:tr w:rsidR="00863495" w:rsidRPr="005619A5" w:rsidTr="004467F2">
        <w:trPr>
          <w:gridAfter w:val="2"/>
          <w:wAfter w:w="18928" w:type="dxa"/>
        </w:trPr>
        <w:tc>
          <w:tcPr>
            <w:tcW w:w="3085" w:type="dxa"/>
            <w:gridSpan w:val="2"/>
            <w:vAlign w:val="center"/>
          </w:tcPr>
          <w:p w:rsidR="00863495" w:rsidRPr="005619A5" w:rsidRDefault="00863495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детской площадки в д.Войлово</w:t>
            </w:r>
          </w:p>
        </w:tc>
        <w:tc>
          <w:tcPr>
            <w:tcW w:w="851" w:type="dxa"/>
          </w:tcPr>
          <w:p w:rsidR="00863495" w:rsidRDefault="00EF60D1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768">
              <w:rPr>
                <w:rFonts w:ascii="Times New Roman" w:hAnsi="Times New Roman" w:cs="Times New Roman"/>
                <w:sz w:val="16"/>
                <w:szCs w:val="16"/>
              </w:rPr>
              <w:t>568,6</w:t>
            </w:r>
          </w:p>
        </w:tc>
        <w:tc>
          <w:tcPr>
            <w:tcW w:w="992" w:type="dxa"/>
          </w:tcPr>
          <w:p w:rsidR="0086349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6349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5" w:rsidRPr="00793768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3495" w:rsidRPr="00793768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63495" w:rsidRPr="00793768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63495" w:rsidRPr="005619A5" w:rsidRDefault="0086349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B90" w:rsidRPr="005619A5" w:rsidTr="004467F2">
        <w:trPr>
          <w:gridAfter w:val="2"/>
          <w:wAfter w:w="18928" w:type="dxa"/>
        </w:trPr>
        <w:tc>
          <w:tcPr>
            <w:tcW w:w="3085" w:type="dxa"/>
            <w:gridSpan w:val="2"/>
            <w:vAlign w:val="center"/>
          </w:tcPr>
          <w:p w:rsidR="006A5B90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волейбольной площадки в д.Заболотье</w:t>
            </w:r>
          </w:p>
        </w:tc>
        <w:tc>
          <w:tcPr>
            <w:tcW w:w="851" w:type="dxa"/>
            <w:vAlign w:val="center"/>
          </w:tcPr>
          <w:p w:rsidR="006A5B90" w:rsidRDefault="006A5B90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5B90" w:rsidRDefault="006A5B90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5B90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A5B90" w:rsidRPr="005619A5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A5B90" w:rsidRPr="00575A67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A6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6A5B90" w:rsidRPr="00575A67" w:rsidRDefault="006A5B90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A6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6A5B90" w:rsidRPr="00575A67" w:rsidRDefault="006A5B90" w:rsidP="006979A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A6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8C76F5" w:rsidRPr="005619A5" w:rsidTr="004467F2">
        <w:trPr>
          <w:gridAfter w:val="2"/>
          <w:wAfter w:w="18928" w:type="dxa"/>
        </w:trPr>
        <w:tc>
          <w:tcPr>
            <w:tcW w:w="3085" w:type="dxa"/>
            <w:gridSpan w:val="2"/>
            <w:vAlign w:val="center"/>
          </w:tcPr>
          <w:p w:rsidR="008C76F5" w:rsidRPr="005619A5" w:rsidRDefault="008C76F5" w:rsidP="008C76F5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универсальной спортивной  площадки в д.Войлово</w:t>
            </w:r>
          </w:p>
        </w:tc>
        <w:tc>
          <w:tcPr>
            <w:tcW w:w="851" w:type="dxa"/>
            <w:vAlign w:val="center"/>
          </w:tcPr>
          <w:p w:rsidR="008C76F5" w:rsidRDefault="008C76F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76F5" w:rsidRDefault="008C76F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76F5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C76F5" w:rsidRPr="005619A5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1810,3</w:t>
            </w:r>
          </w:p>
        </w:tc>
        <w:tc>
          <w:tcPr>
            <w:tcW w:w="851" w:type="dxa"/>
            <w:vAlign w:val="center"/>
          </w:tcPr>
          <w:p w:rsidR="008C76F5" w:rsidRPr="00575A67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76F5" w:rsidRPr="00575A67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C76F5" w:rsidRPr="00575A67" w:rsidRDefault="008C76F5" w:rsidP="006979A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6F5" w:rsidRPr="005619A5" w:rsidTr="004467F2">
        <w:trPr>
          <w:gridAfter w:val="2"/>
          <w:wAfter w:w="18928" w:type="dxa"/>
        </w:trPr>
        <w:tc>
          <w:tcPr>
            <w:tcW w:w="3085" w:type="dxa"/>
            <w:gridSpan w:val="2"/>
            <w:vAlign w:val="center"/>
          </w:tcPr>
          <w:p w:rsidR="008C76F5" w:rsidRPr="005619A5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vAlign w:val="center"/>
          </w:tcPr>
          <w:p w:rsidR="008C76F5" w:rsidRPr="005619A5" w:rsidRDefault="008C76F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13644,2</w:t>
            </w:r>
          </w:p>
        </w:tc>
        <w:tc>
          <w:tcPr>
            <w:tcW w:w="992" w:type="dxa"/>
            <w:vAlign w:val="center"/>
          </w:tcPr>
          <w:p w:rsidR="008C76F5" w:rsidRPr="005619A5" w:rsidRDefault="008C76F5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14943,7</w:t>
            </w:r>
          </w:p>
        </w:tc>
        <w:tc>
          <w:tcPr>
            <w:tcW w:w="1134" w:type="dxa"/>
            <w:vAlign w:val="center"/>
          </w:tcPr>
          <w:p w:rsidR="008C76F5" w:rsidRPr="005619A5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14735,4</w:t>
            </w:r>
          </w:p>
        </w:tc>
        <w:tc>
          <w:tcPr>
            <w:tcW w:w="992" w:type="dxa"/>
          </w:tcPr>
          <w:p w:rsidR="008C76F5" w:rsidRPr="005619A5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17161,1</w:t>
            </w:r>
          </w:p>
        </w:tc>
        <w:tc>
          <w:tcPr>
            <w:tcW w:w="851" w:type="dxa"/>
            <w:vAlign w:val="center"/>
          </w:tcPr>
          <w:p w:rsidR="008C76F5" w:rsidRPr="005619A5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12724,7</w:t>
            </w:r>
          </w:p>
        </w:tc>
        <w:tc>
          <w:tcPr>
            <w:tcW w:w="850" w:type="dxa"/>
            <w:vAlign w:val="center"/>
          </w:tcPr>
          <w:p w:rsidR="008C76F5" w:rsidRPr="005619A5" w:rsidRDefault="008C76F5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12348,8</w:t>
            </w:r>
          </w:p>
        </w:tc>
        <w:tc>
          <w:tcPr>
            <w:tcW w:w="709" w:type="dxa"/>
            <w:vAlign w:val="center"/>
          </w:tcPr>
          <w:p w:rsidR="008C76F5" w:rsidRPr="005619A5" w:rsidRDefault="008C76F5" w:rsidP="006979A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11973,0</w:t>
            </w:r>
          </w:p>
        </w:tc>
      </w:tr>
    </w:tbl>
    <w:p w:rsidR="00F9476B" w:rsidRPr="005619A5" w:rsidRDefault="00F9476B" w:rsidP="00F9476B">
      <w:pPr>
        <w:rPr>
          <w:rFonts w:ascii="Times New Roman" w:hAnsi="Times New Roman" w:cs="Times New Roman"/>
          <w:sz w:val="16"/>
          <w:szCs w:val="16"/>
        </w:rPr>
      </w:pP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на реализацию муниципальных программ составляет</w:t>
      </w:r>
      <w:r w:rsidR="00EE20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7965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87647" w:rsidRPr="00087647">
        <w:rPr>
          <w:rFonts w:ascii="Times New Roman" w:hAnsi="Times New Roman" w:cs="Times New Roman"/>
          <w:i/>
          <w:sz w:val="24"/>
          <w:szCs w:val="24"/>
        </w:rPr>
        <w:t>12724,7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F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87647">
        <w:rPr>
          <w:rFonts w:ascii="Times New Roman" w:hAnsi="Times New Roman" w:cs="Times New Roman"/>
          <w:sz w:val="24"/>
          <w:szCs w:val="24"/>
        </w:rPr>
        <w:t>84,0</w:t>
      </w:r>
      <w:r>
        <w:rPr>
          <w:rFonts w:ascii="Times New Roman" w:hAnsi="Times New Roman" w:cs="Times New Roman"/>
          <w:sz w:val="24"/>
          <w:szCs w:val="24"/>
        </w:rPr>
        <w:t>%  общего объема расходов, на 202</w:t>
      </w:r>
      <w:r w:rsidR="007965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EE20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647" w:rsidRPr="00087647">
        <w:rPr>
          <w:rFonts w:ascii="Times New Roman" w:hAnsi="Times New Roman" w:cs="Times New Roman"/>
          <w:i/>
          <w:sz w:val="24"/>
          <w:szCs w:val="24"/>
        </w:rPr>
        <w:t>12348,8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087647">
        <w:rPr>
          <w:rFonts w:ascii="Times New Roman" w:hAnsi="Times New Roman" w:cs="Times New Roman"/>
          <w:sz w:val="24"/>
          <w:szCs w:val="24"/>
        </w:rPr>
        <w:t>83,6</w:t>
      </w:r>
      <w:r>
        <w:rPr>
          <w:rFonts w:ascii="Times New Roman" w:hAnsi="Times New Roman" w:cs="Times New Roman"/>
          <w:sz w:val="24"/>
          <w:szCs w:val="24"/>
        </w:rPr>
        <w:t xml:space="preserve">  %  и  на 202</w:t>
      </w:r>
      <w:r w:rsidR="007965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087647" w:rsidRPr="00087647">
        <w:rPr>
          <w:rFonts w:ascii="Times New Roman" w:hAnsi="Times New Roman" w:cs="Times New Roman"/>
          <w:i/>
          <w:sz w:val="24"/>
          <w:szCs w:val="24"/>
        </w:rPr>
        <w:t>11973,0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087647">
        <w:rPr>
          <w:rFonts w:ascii="Times New Roman" w:hAnsi="Times New Roman" w:cs="Times New Roman"/>
          <w:sz w:val="24"/>
          <w:szCs w:val="24"/>
        </w:rPr>
        <w:t>83,1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Непрограммные расходы бюджета составят: в 202</w:t>
      </w:r>
      <w:r w:rsidR="0079651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-</w:t>
      </w:r>
      <w:r w:rsidR="00EE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647" w:rsidRPr="00087647">
        <w:rPr>
          <w:rFonts w:ascii="Times New Roman" w:hAnsi="Times New Roman" w:cs="Times New Roman"/>
          <w:bCs/>
          <w:i/>
          <w:sz w:val="24"/>
          <w:szCs w:val="24"/>
        </w:rPr>
        <w:t>2418,3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>, в плановом периоде</w:t>
      </w:r>
      <w:r w:rsidR="00087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79651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79651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</w:t>
      </w:r>
      <w:r w:rsidR="00EE207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647" w:rsidRPr="00087647">
        <w:rPr>
          <w:rFonts w:ascii="Times New Roman" w:hAnsi="Times New Roman" w:cs="Times New Roman"/>
          <w:bCs/>
          <w:i/>
          <w:sz w:val="24"/>
          <w:szCs w:val="24"/>
        </w:rPr>
        <w:t>2423,3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="00087647" w:rsidRPr="00087647">
        <w:rPr>
          <w:rFonts w:ascii="Times New Roman" w:hAnsi="Times New Roman" w:cs="Times New Roman"/>
          <w:bCs/>
          <w:i/>
          <w:sz w:val="24"/>
          <w:szCs w:val="24"/>
        </w:rPr>
        <w:t>2427,5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расходах бюджета в 202</w:t>
      </w:r>
      <w:r w:rsidR="007965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 </w:t>
      </w:r>
      <w:r w:rsidR="00CE2100">
        <w:rPr>
          <w:rFonts w:ascii="Times New Roman" w:hAnsi="Times New Roman" w:cs="Times New Roman"/>
          <w:sz w:val="24"/>
          <w:szCs w:val="24"/>
        </w:rPr>
        <w:t>38,5</w:t>
      </w:r>
      <w:r>
        <w:rPr>
          <w:rFonts w:ascii="Times New Roman" w:hAnsi="Times New Roman" w:cs="Times New Roman"/>
          <w:sz w:val="24"/>
          <w:szCs w:val="24"/>
        </w:rPr>
        <w:t xml:space="preserve">%, «Благоустройство территории сельского поселения»- </w:t>
      </w:r>
      <w:r w:rsidR="002535EA">
        <w:rPr>
          <w:rFonts w:ascii="Times New Roman" w:hAnsi="Times New Roman" w:cs="Times New Roman"/>
          <w:sz w:val="24"/>
          <w:szCs w:val="24"/>
        </w:rPr>
        <w:t>21,1</w:t>
      </w:r>
      <w:r>
        <w:rPr>
          <w:rFonts w:ascii="Times New Roman" w:hAnsi="Times New Roman" w:cs="Times New Roman"/>
          <w:sz w:val="24"/>
          <w:szCs w:val="24"/>
        </w:rPr>
        <w:t xml:space="preserve">  % и «Развитие культуры в Людиновском районе » - </w:t>
      </w:r>
      <w:r w:rsidR="00CE2100">
        <w:rPr>
          <w:rFonts w:ascii="Times New Roman" w:hAnsi="Times New Roman" w:cs="Times New Roman"/>
          <w:sz w:val="24"/>
          <w:szCs w:val="24"/>
        </w:rPr>
        <w:t>19,8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7C262F" w:rsidRDefault="007C262F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F9476B" w:rsidRPr="00C84271" w:rsidRDefault="007C262F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r w:rsidR="00F9476B" w:rsidRPr="00C84271">
        <w:rPr>
          <w:rFonts w:ascii="Times New Roman" w:hAnsi="Times New Roman" w:cs="Times New Roman"/>
          <w:b/>
        </w:rPr>
        <w:t>Исполнение расходной  части бюджета  сельского поселения за 201</w:t>
      </w:r>
      <w:r w:rsidR="0079651D">
        <w:rPr>
          <w:rFonts w:ascii="Times New Roman" w:hAnsi="Times New Roman" w:cs="Times New Roman"/>
          <w:b/>
        </w:rPr>
        <w:t>9</w:t>
      </w:r>
      <w:r w:rsidR="00F9476B" w:rsidRPr="00C84271">
        <w:rPr>
          <w:rFonts w:ascii="Times New Roman" w:hAnsi="Times New Roman" w:cs="Times New Roman"/>
          <w:b/>
        </w:rPr>
        <w:t>-20</w:t>
      </w:r>
      <w:r w:rsidR="00F9476B">
        <w:rPr>
          <w:rFonts w:ascii="Times New Roman" w:hAnsi="Times New Roman" w:cs="Times New Roman"/>
          <w:b/>
        </w:rPr>
        <w:t>2</w:t>
      </w:r>
      <w:r w:rsidR="0079651D">
        <w:rPr>
          <w:rFonts w:ascii="Times New Roman" w:hAnsi="Times New Roman" w:cs="Times New Roman"/>
          <w:b/>
        </w:rPr>
        <w:t>1</w:t>
      </w:r>
      <w:r w:rsidR="00F9476B" w:rsidRPr="00C84271">
        <w:rPr>
          <w:rFonts w:ascii="Times New Roman" w:hAnsi="Times New Roman" w:cs="Times New Roman"/>
          <w:b/>
        </w:rPr>
        <w:t>гг</w:t>
      </w:r>
      <w:r w:rsidR="00F9476B">
        <w:rPr>
          <w:rFonts w:ascii="Times New Roman" w:hAnsi="Times New Roman" w:cs="Times New Roman"/>
          <w:b/>
        </w:rPr>
        <w:t>.</w:t>
      </w:r>
      <w:r w:rsidR="00F9476B" w:rsidRPr="00C84271">
        <w:rPr>
          <w:rFonts w:ascii="Times New Roman" w:hAnsi="Times New Roman" w:cs="Times New Roman"/>
          <w:b/>
        </w:rPr>
        <w:t>, ожидаемое исполнение за  текущий год  и показатели  проекта  бюджета  по расходам  на очередной  финансовый год и на  плановый период 202</w:t>
      </w:r>
      <w:r w:rsidR="0079651D">
        <w:rPr>
          <w:rFonts w:ascii="Times New Roman" w:hAnsi="Times New Roman" w:cs="Times New Roman"/>
          <w:b/>
        </w:rPr>
        <w:t>4</w:t>
      </w:r>
      <w:r w:rsidR="00F9476B" w:rsidRPr="00C84271">
        <w:rPr>
          <w:rFonts w:ascii="Times New Roman" w:hAnsi="Times New Roman" w:cs="Times New Roman"/>
          <w:b/>
        </w:rPr>
        <w:t>-202</w:t>
      </w:r>
      <w:r w:rsidR="0079651D">
        <w:rPr>
          <w:rFonts w:ascii="Times New Roman" w:hAnsi="Times New Roman" w:cs="Times New Roman"/>
          <w:b/>
        </w:rPr>
        <w:t>5</w:t>
      </w:r>
      <w:r w:rsidR="00F9476B">
        <w:rPr>
          <w:rFonts w:ascii="Times New Roman" w:hAnsi="Times New Roman" w:cs="Times New Roman"/>
          <w:b/>
        </w:rPr>
        <w:t xml:space="preserve"> </w:t>
      </w:r>
      <w:r w:rsidR="00F9476B" w:rsidRPr="00C84271">
        <w:rPr>
          <w:rFonts w:ascii="Times New Roman" w:hAnsi="Times New Roman" w:cs="Times New Roman"/>
          <w:b/>
        </w:rPr>
        <w:t>гг. представлены в таблице № 4:</w:t>
      </w:r>
    </w:p>
    <w:p w:rsidR="00F9476B" w:rsidRPr="008D1100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D1100">
        <w:rPr>
          <w:rFonts w:ascii="Times New Roman" w:hAnsi="Times New Roman" w:cs="Times New Roman"/>
          <w:sz w:val="20"/>
          <w:szCs w:val="20"/>
        </w:rPr>
        <w:t>( тыс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D1100">
        <w:rPr>
          <w:rFonts w:ascii="Times New Roman" w:hAnsi="Times New Roman" w:cs="Times New Roman"/>
          <w:sz w:val="20"/>
          <w:szCs w:val="20"/>
        </w:rPr>
        <w:t xml:space="preserve">рублей) </w:t>
      </w:r>
    </w:p>
    <w:tbl>
      <w:tblPr>
        <w:tblStyle w:val="aa"/>
        <w:tblW w:w="9356" w:type="dxa"/>
        <w:tblInd w:w="250" w:type="dxa"/>
        <w:tblLayout w:type="fixed"/>
        <w:tblLook w:val="04A0"/>
      </w:tblPr>
      <w:tblGrid>
        <w:gridCol w:w="424"/>
        <w:gridCol w:w="1844"/>
        <w:gridCol w:w="558"/>
        <w:gridCol w:w="860"/>
        <w:gridCol w:w="1134"/>
        <w:gridCol w:w="850"/>
        <w:gridCol w:w="1134"/>
        <w:gridCol w:w="851"/>
        <w:gridCol w:w="850"/>
        <w:gridCol w:w="851"/>
      </w:tblGrid>
      <w:tr w:rsidR="00F9476B" w:rsidRPr="001178B4" w:rsidTr="00EE207B">
        <w:trPr>
          <w:trHeight w:val="517"/>
        </w:trPr>
        <w:tc>
          <w:tcPr>
            <w:tcW w:w="424" w:type="dxa"/>
            <w:vMerge w:val="restart"/>
          </w:tcPr>
          <w:p w:rsidR="00F9476B" w:rsidRPr="0026136F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</w:tcPr>
          <w:p w:rsidR="00F9476B" w:rsidRPr="0026136F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76B" w:rsidRPr="0026136F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F9476B" w:rsidRPr="0026136F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76B" w:rsidRPr="0026136F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76B" w:rsidRPr="0026136F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76B" w:rsidRPr="0026136F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</w:tcPr>
          <w:p w:rsidR="00F9476B" w:rsidRPr="0026136F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F9476B" w:rsidRPr="0026136F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1134" w:type="dxa"/>
            <w:vMerge w:val="restart"/>
          </w:tcPr>
          <w:p w:rsidR="00F9476B" w:rsidRPr="0026136F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965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9476B" w:rsidRPr="0026136F" w:rsidRDefault="00F9476B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476B" w:rsidRPr="0026136F" w:rsidRDefault="00F9476B" w:rsidP="0079651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</w:t>
            </w:r>
            <w:r w:rsidR="007965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7965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7965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r w:rsidR="00D315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9651D" w:rsidRPr="001178B4" w:rsidTr="00EE207B">
        <w:trPr>
          <w:trHeight w:val="500"/>
        </w:trPr>
        <w:tc>
          <w:tcPr>
            <w:tcW w:w="424" w:type="dxa"/>
            <w:vMerge/>
          </w:tcPr>
          <w:p w:rsidR="0079651D" w:rsidRPr="0026136F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79651D" w:rsidRPr="0026136F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/>
          </w:tcPr>
          <w:p w:rsidR="0079651D" w:rsidRPr="0026136F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79651D" w:rsidRPr="0026136F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651D" w:rsidRPr="0026136F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651D" w:rsidRPr="0026136F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134" w:type="dxa"/>
            <w:vMerge/>
          </w:tcPr>
          <w:p w:rsidR="0079651D" w:rsidRPr="0026136F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9651D" w:rsidRPr="0026136F" w:rsidRDefault="0079651D" w:rsidP="007965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1D" w:rsidRPr="0026136F" w:rsidRDefault="0079651D" w:rsidP="007965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1D" w:rsidRPr="0026136F" w:rsidRDefault="0079651D" w:rsidP="007965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79651D" w:rsidRPr="00AF4E95" w:rsidTr="00557946">
        <w:tc>
          <w:tcPr>
            <w:tcW w:w="424" w:type="dxa"/>
          </w:tcPr>
          <w:p w:rsidR="0079651D" w:rsidRPr="00BE1BF4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79651D" w:rsidRPr="00AF4E95" w:rsidRDefault="0079651D" w:rsidP="00557946">
            <w:pPr>
              <w:pStyle w:val="a4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8" w:type="dxa"/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60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4673,6</w:t>
            </w:r>
          </w:p>
        </w:tc>
        <w:tc>
          <w:tcPr>
            <w:tcW w:w="1134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5486,2</w:t>
            </w:r>
          </w:p>
        </w:tc>
        <w:tc>
          <w:tcPr>
            <w:tcW w:w="850" w:type="dxa"/>
          </w:tcPr>
          <w:p w:rsidR="0079651D" w:rsidRPr="00AF4E95" w:rsidRDefault="0042508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4783,5</w:t>
            </w:r>
          </w:p>
        </w:tc>
        <w:tc>
          <w:tcPr>
            <w:tcW w:w="1134" w:type="dxa"/>
          </w:tcPr>
          <w:p w:rsidR="0079651D" w:rsidRPr="00AF4E95" w:rsidRDefault="00D05856" w:rsidP="00D0585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5589,6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651D" w:rsidRPr="00AF4E95" w:rsidRDefault="007C262F" w:rsidP="00B803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5564,</w:t>
            </w:r>
            <w:r w:rsidR="00B803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9651D" w:rsidRPr="00AF4E95" w:rsidTr="00557946">
        <w:tc>
          <w:tcPr>
            <w:tcW w:w="424" w:type="dxa"/>
          </w:tcPr>
          <w:p w:rsidR="0079651D" w:rsidRPr="00BE1BF4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79651D" w:rsidRPr="00AF4E95" w:rsidRDefault="0079651D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58" w:type="dxa"/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60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1134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850" w:type="dxa"/>
          </w:tcPr>
          <w:p w:rsidR="0079651D" w:rsidRPr="00AF4E95" w:rsidRDefault="0042508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1134" w:type="dxa"/>
          </w:tcPr>
          <w:p w:rsidR="0079651D" w:rsidRPr="00AF4E95" w:rsidRDefault="00D0585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851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108,3</w:t>
            </w:r>
          </w:p>
        </w:tc>
        <w:tc>
          <w:tcPr>
            <w:tcW w:w="850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</w:tr>
      <w:tr w:rsidR="0079651D" w:rsidRPr="00AF4E95" w:rsidTr="00557946">
        <w:tc>
          <w:tcPr>
            <w:tcW w:w="424" w:type="dxa"/>
          </w:tcPr>
          <w:p w:rsidR="0079651D" w:rsidRPr="00BE1BF4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79651D" w:rsidRPr="00AF4E95" w:rsidRDefault="0079651D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60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176,3</w:t>
            </w:r>
          </w:p>
        </w:tc>
        <w:tc>
          <w:tcPr>
            <w:tcW w:w="1134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277,1</w:t>
            </w:r>
          </w:p>
        </w:tc>
        <w:tc>
          <w:tcPr>
            <w:tcW w:w="850" w:type="dxa"/>
          </w:tcPr>
          <w:p w:rsidR="0079651D" w:rsidRPr="00AF4E95" w:rsidRDefault="0042508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1134" w:type="dxa"/>
          </w:tcPr>
          <w:p w:rsidR="0079651D" w:rsidRPr="00AF4E95" w:rsidRDefault="00D0585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1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850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</w:tr>
      <w:tr w:rsidR="0079651D" w:rsidRPr="00AF4E95" w:rsidTr="00557946">
        <w:tc>
          <w:tcPr>
            <w:tcW w:w="424" w:type="dxa"/>
          </w:tcPr>
          <w:p w:rsidR="0079651D" w:rsidRPr="00BE1BF4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79651D" w:rsidRPr="00AF4E95" w:rsidRDefault="0079651D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8" w:type="dxa"/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60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724,4</w:t>
            </w:r>
          </w:p>
        </w:tc>
        <w:tc>
          <w:tcPr>
            <w:tcW w:w="1134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1534,2</w:t>
            </w:r>
          </w:p>
        </w:tc>
        <w:tc>
          <w:tcPr>
            <w:tcW w:w="850" w:type="dxa"/>
          </w:tcPr>
          <w:p w:rsidR="0079651D" w:rsidRPr="00AF4E95" w:rsidRDefault="0042508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1583,4</w:t>
            </w:r>
          </w:p>
        </w:tc>
        <w:tc>
          <w:tcPr>
            <w:tcW w:w="1134" w:type="dxa"/>
          </w:tcPr>
          <w:p w:rsidR="0079651D" w:rsidRPr="00AF4E95" w:rsidRDefault="00D0585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1394,0</w:t>
            </w:r>
          </w:p>
        </w:tc>
        <w:tc>
          <w:tcPr>
            <w:tcW w:w="851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651D" w:rsidRPr="00AF4E95" w:rsidTr="00557946">
        <w:tc>
          <w:tcPr>
            <w:tcW w:w="424" w:type="dxa"/>
          </w:tcPr>
          <w:p w:rsidR="0079651D" w:rsidRPr="00BE1BF4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79651D" w:rsidRPr="00AF4E95" w:rsidRDefault="0079651D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8" w:type="dxa"/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60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5332,0</w:t>
            </w:r>
          </w:p>
        </w:tc>
        <w:tc>
          <w:tcPr>
            <w:tcW w:w="1134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4949,9</w:t>
            </w:r>
          </w:p>
        </w:tc>
        <w:tc>
          <w:tcPr>
            <w:tcW w:w="850" w:type="dxa"/>
          </w:tcPr>
          <w:p w:rsidR="0079651D" w:rsidRPr="00AF4E95" w:rsidRDefault="0042508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6493,3</w:t>
            </w:r>
          </w:p>
        </w:tc>
        <w:tc>
          <w:tcPr>
            <w:tcW w:w="1134" w:type="dxa"/>
          </w:tcPr>
          <w:p w:rsidR="0079651D" w:rsidRPr="00AF4E95" w:rsidRDefault="00D0585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6428,0</w:t>
            </w:r>
          </w:p>
        </w:tc>
        <w:tc>
          <w:tcPr>
            <w:tcW w:w="851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3188,0</w:t>
            </w:r>
          </w:p>
        </w:tc>
        <w:tc>
          <w:tcPr>
            <w:tcW w:w="850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2888,0</w:t>
            </w:r>
          </w:p>
        </w:tc>
      </w:tr>
      <w:tr w:rsidR="0079651D" w:rsidRPr="00AF4E95" w:rsidTr="00557946">
        <w:tc>
          <w:tcPr>
            <w:tcW w:w="424" w:type="dxa"/>
          </w:tcPr>
          <w:p w:rsidR="0079651D" w:rsidRPr="00BE1BF4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79651D" w:rsidRPr="00AF4E95" w:rsidRDefault="0079651D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58" w:type="dxa"/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860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34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850" w:type="dxa"/>
          </w:tcPr>
          <w:p w:rsidR="0079651D" w:rsidRPr="00AF4E95" w:rsidRDefault="0042508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79651D" w:rsidRPr="00AF4E95" w:rsidRDefault="00D0585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851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79651D" w:rsidRPr="00AF4E95" w:rsidTr="00557946">
        <w:tc>
          <w:tcPr>
            <w:tcW w:w="424" w:type="dxa"/>
          </w:tcPr>
          <w:p w:rsidR="0079651D" w:rsidRPr="00BE1BF4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79651D" w:rsidRPr="00AF4E95" w:rsidRDefault="0079651D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558" w:type="dxa"/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860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2539,6</w:t>
            </w:r>
          </w:p>
        </w:tc>
        <w:tc>
          <w:tcPr>
            <w:tcW w:w="1134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2658,4</w:t>
            </w:r>
          </w:p>
        </w:tc>
        <w:tc>
          <w:tcPr>
            <w:tcW w:w="850" w:type="dxa"/>
          </w:tcPr>
          <w:p w:rsidR="0079651D" w:rsidRPr="00AF4E95" w:rsidRDefault="0042508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1532,0</w:t>
            </w:r>
          </w:p>
        </w:tc>
        <w:tc>
          <w:tcPr>
            <w:tcW w:w="1134" w:type="dxa"/>
          </w:tcPr>
          <w:p w:rsidR="0079651D" w:rsidRPr="00AF4E95" w:rsidRDefault="00D0585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1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850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</w:tr>
      <w:tr w:rsidR="0079651D" w:rsidRPr="00AF4E95" w:rsidTr="00557946">
        <w:tc>
          <w:tcPr>
            <w:tcW w:w="424" w:type="dxa"/>
          </w:tcPr>
          <w:p w:rsidR="0079651D" w:rsidRPr="00BE1BF4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79651D" w:rsidRPr="00AF4E95" w:rsidRDefault="0079651D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58" w:type="dxa"/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60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185,4</w:t>
            </w:r>
          </w:p>
        </w:tc>
        <w:tc>
          <w:tcPr>
            <w:tcW w:w="1134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198,9</w:t>
            </w:r>
          </w:p>
        </w:tc>
        <w:tc>
          <w:tcPr>
            <w:tcW w:w="850" w:type="dxa"/>
          </w:tcPr>
          <w:p w:rsidR="0079651D" w:rsidRPr="00AF4E95" w:rsidRDefault="0042508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1134" w:type="dxa"/>
          </w:tcPr>
          <w:p w:rsidR="0079651D" w:rsidRPr="00AF4E95" w:rsidRDefault="00D0585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1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0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</w:tr>
      <w:tr w:rsidR="0079651D" w:rsidRPr="00AF4E95" w:rsidTr="00557946">
        <w:tc>
          <w:tcPr>
            <w:tcW w:w="424" w:type="dxa"/>
          </w:tcPr>
          <w:p w:rsidR="0079651D" w:rsidRPr="00BE1BF4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79651D" w:rsidRPr="00AF4E95" w:rsidRDefault="0079651D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8" w:type="dxa"/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60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134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0" w:type="dxa"/>
          </w:tcPr>
          <w:p w:rsidR="0079651D" w:rsidRPr="00AF4E95" w:rsidRDefault="0042508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134" w:type="dxa"/>
          </w:tcPr>
          <w:p w:rsidR="0079651D" w:rsidRPr="00AF4E95" w:rsidRDefault="00D05856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79651D" w:rsidRPr="00AF4E95" w:rsidTr="00557946">
        <w:trPr>
          <w:trHeight w:val="735"/>
        </w:trPr>
        <w:tc>
          <w:tcPr>
            <w:tcW w:w="424" w:type="dxa"/>
          </w:tcPr>
          <w:p w:rsidR="0079651D" w:rsidRPr="00B91A54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</w:tcPr>
          <w:p w:rsidR="0079651D" w:rsidRPr="00AF4E95" w:rsidRDefault="0079651D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  <w:r w:rsidR="00AB65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общего характера</w:t>
            </w:r>
          </w:p>
        </w:tc>
        <w:tc>
          <w:tcPr>
            <w:tcW w:w="558" w:type="dxa"/>
          </w:tcPr>
          <w:p w:rsidR="0079651D" w:rsidRPr="000F4CF8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F8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860" w:type="dxa"/>
          </w:tcPr>
          <w:p w:rsidR="0079651D" w:rsidRPr="00446702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702">
              <w:rPr>
                <w:rFonts w:ascii="Times New Roman" w:hAnsi="Times New Roman" w:cs="Times New Roman"/>
                <w:sz w:val="16"/>
                <w:szCs w:val="16"/>
              </w:rPr>
              <w:t>3231,3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651D" w:rsidRPr="00446702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651D" w:rsidRPr="00446702" w:rsidRDefault="0042508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651D" w:rsidRPr="00A60E9A" w:rsidRDefault="00A90ED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51" w:type="dxa"/>
          </w:tcPr>
          <w:p w:rsidR="0079651D" w:rsidRPr="00A826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50" w:type="dxa"/>
          </w:tcPr>
          <w:p w:rsidR="0079651D" w:rsidRPr="00A826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51D" w:rsidRPr="00A826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</w:tr>
      <w:tr w:rsidR="0079651D" w:rsidRPr="00AF4E95" w:rsidTr="00557946">
        <w:tc>
          <w:tcPr>
            <w:tcW w:w="424" w:type="dxa"/>
          </w:tcPr>
          <w:p w:rsidR="0079651D" w:rsidRPr="00D536C0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79651D" w:rsidRPr="00AF4E95" w:rsidRDefault="0079651D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58" w:type="dxa"/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16979,8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17521,6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651D" w:rsidRPr="00AF4E95" w:rsidRDefault="00425083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14861,8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651D" w:rsidRPr="00AF4E95" w:rsidRDefault="00D05856" w:rsidP="00215B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215B76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851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15143,0</w:t>
            </w:r>
          </w:p>
        </w:tc>
        <w:tc>
          <w:tcPr>
            <w:tcW w:w="850" w:type="dxa"/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14772,1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14400,5</w:t>
            </w:r>
          </w:p>
        </w:tc>
      </w:tr>
      <w:tr w:rsidR="0079651D" w:rsidRPr="00AF4E95" w:rsidTr="00557946">
        <w:tc>
          <w:tcPr>
            <w:tcW w:w="424" w:type="dxa"/>
          </w:tcPr>
          <w:p w:rsidR="0079651D" w:rsidRPr="006C073B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79651D" w:rsidRPr="00EE207B" w:rsidRDefault="0079651D" w:rsidP="00557946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E207B">
              <w:rPr>
                <w:rFonts w:ascii="Times New Roman" w:hAnsi="Times New Roman" w:cs="Times New Roman"/>
                <w:sz w:val="16"/>
                <w:szCs w:val="16"/>
              </w:rPr>
              <w:t>Условно утверждённые расходы в соответствии с п.3 ст.184.1БК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AF4E95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651D" w:rsidRPr="00AF4E95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651D" w:rsidRPr="00B91A54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375,9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9651D" w:rsidRPr="00AF4E95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751,6</w:t>
            </w:r>
          </w:p>
        </w:tc>
      </w:tr>
      <w:tr w:rsidR="0079651D" w:rsidRPr="00D52E48" w:rsidTr="00557946">
        <w:tc>
          <w:tcPr>
            <w:tcW w:w="424" w:type="dxa"/>
          </w:tcPr>
          <w:p w:rsidR="0079651D" w:rsidRPr="00D536C0" w:rsidRDefault="0079651D" w:rsidP="0055794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79651D" w:rsidRDefault="0079651D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79651D" w:rsidRPr="005B2396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16979,8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651D" w:rsidRPr="005B2396" w:rsidRDefault="0079651D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17521,6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651D" w:rsidRPr="005B2396" w:rsidRDefault="00425083" w:rsidP="005F51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14861,8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651D" w:rsidRPr="005B2396" w:rsidRDefault="00A90EDF" w:rsidP="00215B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215B76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651D" w:rsidRPr="005B2396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15143,0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651D" w:rsidRPr="005B2396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15148,0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9651D" w:rsidRPr="005B2396" w:rsidRDefault="007C262F" w:rsidP="005579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15152,1</w:t>
            </w:r>
          </w:p>
        </w:tc>
      </w:tr>
    </w:tbl>
    <w:p w:rsidR="00F9476B" w:rsidRPr="00D52E48" w:rsidRDefault="00F9476B" w:rsidP="00F9476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FE0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предусмотрены в объеме </w:t>
      </w:r>
      <w:r w:rsidR="001C7544" w:rsidRPr="00D27980">
        <w:rPr>
          <w:rFonts w:ascii="Times New Roman" w:hAnsi="Times New Roman" w:cs="Times New Roman"/>
          <w:i/>
          <w:sz w:val="24"/>
          <w:szCs w:val="24"/>
        </w:rPr>
        <w:t>5</w:t>
      </w:r>
      <w:r w:rsidR="00040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544" w:rsidRPr="00D27980">
        <w:rPr>
          <w:rFonts w:ascii="Times New Roman" w:hAnsi="Times New Roman" w:cs="Times New Roman"/>
          <w:i/>
          <w:sz w:val="24"/>
          <w:szCs w:val="24"/>
        </w:rPr>
        <w:t>816,1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55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23150B">
        <w:rPr>
          <w:rFonts w:ascii="Times New Roman" w:hAnsi="Times New Roman" w:cs="Times New Roman"/>
          <w:sz w:val="24"/>
          <w:szCs w:val="24"/>
        </w:rPr>
        <w:t>02</w:t>
      </w:r>
      <w:r w:rsidR="007855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407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1C7544" w:rsidRPr="001C7544">
        <w:rPr>
          <w:rFonts w:ascii="Times New Roman" w:hAnsi="Times New Roman" w:cs="Times New Roman"/>
          <w:i/>
          <w:sz w:val="24"/>
          <w:szCs w:val="24"/>
        </w:rPr>
        <w:t>5954,8</w:t>
      </w:r>
      <w:r w:rsidR="001C7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7544">
        <w:rPr>
          <w:rFonts w:ascii="Times New Roman" w:hAnsi="Times New Roman" w:cs="Times New Roman"/>
          <w:i/>
          <w:sz w:val="24"/>
          <w:szCs w:val="24"/>
        </w:rPr>
        <w:t>тыс</w:t>
      </w:r>
      <w:r w:rsidRPr="00F15624">
        <w:rPr>
          <w:rFonts w:ascii="Times New Roman" w:hAnsi="Times New Roman" w:cs="Times New Roman"/>
          <w:i/>
          <w:sz w:val="24"/>
          <w:szCs w:val="24"/>
        </w:rPr>
        <w:t>.рублей</w:t>
      </w:r>
      <w:r w:rsidR="0078553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85533" w:rsidRPr="00785533">
        <w:rPr>
          <w:rFonts w:ascii="Times New Roman" w:hAnsi="Times New Roman" w:cs="Times New Roman"/>
          <w:sz w:val="24"/>
          <w:szCs w:val="24"/>
        </w:rPr>
        <w:t>и</w:t>
      </w:r>
      <w:r w:rsidR="00785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544">
        <w:rPr>
          <w:rFonts w:ascii="Times New Roman" w:hAnsi="Times New Roman" w:cs="Times New Roman"/>
          <w:i/>
          <w:sz w:val="24"/>
          <w:szCs w:val="24"/>
        </w:rPr>
        <w:t>5564,4</w:t>
      </w:r>
      <w:r w:rsidR="00785533">
        <w:rPr>
          <w:rFonts w:ascii="Times New Roman" w:hAnsi="Times New Roman" w:cs="Times New Roman"/>
          <w:i/>
          <w:sz w:val="24"/>
          <w:szCs w:val="24"/>
        </w:rPr>
        <w:t xml:space="preserve">  тыс.рублей   </w:t>
      </w:r>
      <w:r w:rsidR="00785533" w:rsidRPr="001C7544">
        <w:rPr>
          <w:rFonts w:ascii="Times New Roman" w:hAnsi="Times New Roman" w:cs="Times New Roman"/>
          <w:sz w:val="24"/>
          <w:szCs w:val="24"/>
        </w:rPr>
        <w:t>соответственно</w:t>
      </w:r>
      <w:r w:rsidR="00785533">
        <w:rPr>
          <w:rFonts w:ascii="Times New Roman" w:hAnsi="Times New Roman" w:cs="Times New Roman"/>
          <w:i/>
          <w:sz w:val="24"/>
          <w:szCs w:val="24"/>
        </w:rPr>
        <w:t>.</w:t>
      </w:r>
    </w:p>
    <w:p w:rsidR="00F9476B" w:rsidRPr="00682297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202</w:t>
      </w:r>
      <w:r w:rsidR="007855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40708">
        <w:rPr>
          <w:rFonts w:ascii="Times New Roman" w:hAnsi="Times New Roman" w:cs="Times New Roman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C7544" w:rsidRPr="001C7544">
        <w:rPr>
          <w:rFonts w:ascii="Times New Roman" w:hAnsi="Times New Roman" w:cs="Times New Roman"/>
          <w:i/>
          <w:sz w:val="24"/>
          <w:szCs w:val="24"/>
        </w:rPr>
        <w:t>5589,6</w:t>
      </w:r>
      <w:r w:rsidR="001C7544">
        <w:rPr>
          <w:rFonts w:ascii="Times New Roman" w:hAnsi="Times New Roman" w:cs="Times New Roman"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44" w:rsidRPr="001C7544">
        <w:rPr>
          <w:rFonts w:ascii="Times New Roman" w:hAnsi="Times New Roman" w:cs="Times New Roman"/>
          <w:i/>
          <w:sz w:val="24"/>
          <w:szCs w:val="24"/>
        </w:rPr>
        <w:t>806,1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2C9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Pr="00682297">
        <w:rPr>
          <w:rFonts w:ascii="Times New Roman" w:hAnsi="Times New Roman" w:cs="Times New Roman"/>
          <w:sz w:val="24"/>
          <w:szCs w:val="24"/>
        </w:rPr>
        <w:t xml:space="preserve">или </w:t>
      </w:r>
      <w:r w:rsidR="001C7544">
        <w:rPr>
          <w:rFonts w:ascii="Times New Roman" w:hAnsi="Times New Roman" w:cs="Times New Roman"/>
          <w:sz w:val="24"/>
          <w:szCs w:val="24"/>
        </w:rPr>
        <w:t>21,6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2297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682297">
        <w:rPr>
          <w:rFonts w:ascii="Times New Roman" w:hAnsi="Times New Roman" w:cs="Times New Roman"/>
          <w:sz w:val="24"/>
          <w:szCs w:val="24"/>
        </w:rPr>
        <w:t xml:space="preserve"> исполнения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5533">
        <w:rPr>
          <w:rFonts w:ascii="Times New Roman" w:hAnsi="Times New Roman" w:cs="Times New Roman"/>
          <w:sz w:val="24"/>
          <w:szCs w:val="24"/>
        </w:rPr>
        <w:t>1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 202</w:t>
      </w:r>
      <w:r w:rsidR="007855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«Общегосударственные вопросы» </w:t>
      </w:r>
      <w:r w:rsidR="001C7544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расходов за 202</w:t>
      </w:r>
      <w:r w:rsidR="007855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1C7544" w:rsidRPr="001C7544">
        <w:rPr>
          <w:rFonts w:ascii="Times New Roman" w:hAnsi="Times New Roman" w:cs="Times New Roman"/>
          <w:i/>
          <w:sz w:val="24"/>
          <w:szCs w:val="24"/>
        </w:rPr>
        <w:t>1032,6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C7544">
        <w:rPr>
          <w:rFonts w:ascii="Times New Roman" w:hAnsi="Times New Roman" w:cs="Times New Roman"/>
          <w:sz w:val="24"/>
          <w:szCs w:val="24"/>
        </w:rPr>
        <w:t>21,6</w:t>
      </w:r>
      <w:r>
        <w:rPr>
          <w:rFonts w:ascii="Times New Roman" w:hAnsi="Times New Roman" w:cs="Times New Roman"/>
          <w:sz w:val="24"/>
          <w:szCs w:val="24"/>
        </w:rPr>
        <w:t xml:space="preserve"> % и выше ожидаемого исполнения расходов за 202</w:t>
      </w:r>
      <w:r w:rsidR="007855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1C7544" w:rsidRPr="001C7544">
        <w:rPr>
          <w:rFonts w:ascii="Times New Roman" w:hAnsi="Times New Roman" w:cs="Times New Roman"/>
          <w:i/>
          <w:sz w:val="24"/>
          <w:szCs w:val="24"/>
        </w:rPr>
        <w:t>226,5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1C7544">
        <w:rPr>
          <w:rFonts w:ascii="Times New Roman" w:hAnsi="Times New Roman" w:cs="Times New Roman"/>
          <w:sz w:val="24"/>
          <w:szCs w:val="24"/>
        </w:rPr>
        <w:t xml:space="preserve"> 4,1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9476B" w:rsidRDefault="00040708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общем объёме расходов н</w:t>
      </w:r>
      <w:r w:rsidR="00F9476B">
        <w:rPr>
          <w:rFonts w:ascii="Times New Roman" w:hAnsi="Times New Roman" w:cs="Times New Roman"/>
          <w:sz w:val="24"/>
          <w:szCs w:val="24"/>
        </w:rPr>
        <w:t xml:space="preserve">а </w:t>
      </w:r>
      <w:r w:rsidR="009411CF">
        <w:rPr>
          <w:rFonts w:ascii="Times New Roman" w:hAnsi="Times New Roman" w:cs="Times New Roman"/>
          <w:sz w:val="24"/>
          <w:szCs w:val="24"/>
        </w:rPr>
        <w:t xml:space="preserve"> </w:t>
      </w:r>
      <w:r w:rsidR="00F9476B">
        <w:rPr>
          <w:rFonts w:ascii="Times New Roman" w:hAnsi="Times New Roman" w:cs="Times New Roman"/>
          <w:sz w:val="24"/>
          <w:szCs w:val="24"/>
        </w:rPr>
        <w:t>202</w:t>
      </w:r>
      <w:r w:rsidR="00785533">
        <w:rPr>
          <w:rFonts w:ascii="Times New Roman" w:hAnsi="Times New Roman" w:cs="Times New Roman"/>
          <w:sz w:val="24"/>
          <w:szCs w:val="24"/>
        </w:rPr>
        <w:t>3</w:t>
      </w:r>
      <w:r w:rsidR="00F9476B"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составляют  </w:t>
      </w:r>
      <w:r w:rsidR="00D27980">
        <w:rPr>
          <w:rFonts w:ascii="Times New Roman" w:hAnsi="Times New Roman" w:cs="Times New Roman"/>
          <w:sz w:val="24"/>
          <w:szCs w:val="24"/>
        </w:rPr>
        <w:t>38,4</w:t>
      </w:r>
      <w:r w:rsidR="00F9476B"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5533">
        <w:rPr>
          <w:rFonts w:ascii="Times New Roman" w:hAnsi="Times New Roman" w:cs="Times New Roman"/>
          <w:sz w:val="24"/>
          <w:szCs w:val="24"/>
        </w:rPr>
        <w:t>3</w:t>
      </w:r>
      <w:r w:rsidRPr="00322E34">
        <w:rPr>
          <w:rFonts w:ascii="Times New Roman" w:hAnsi="Times New Roman" w:cs="Times New Roman"/>
          <w:sz w:val="24"/>
          <w:szCs w:val="24"/>
        </w:rPr>
        <w:t xml:space="preserve"> году, согласно информации к проекту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2E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27980">
        <w:rPr>
          <w:rFonts w:ascii="Times New Roman" w:hAnsi="Times New Roman" w:cs="Times New Roman"/>
          <w:sz w:val="24"/>
          <w:szCs w:val="24"/>
        </w:rPr>
        <w:t>8,75</w:t>
      </w:r>
      <w:r w:rsidR="00785533"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штатных единиц, из них</w:t>
      </w:r>
      <w:r w:rsidR="00040708">
        <w:rPr>
          <w:rFonts w:ascii="Times New Roman" w:hAnsi="Times New Roman" w:cs="Times New Roman"/>
          <w:sz w:val="24"/>
          <w:szCs w:val="24"/>
        </w:rPr>
        <w:t>:</w:t>
      </w:r>
      <w:r w:rsidRPr="00322E34">
        <w:rPr>
          <w:rFonts w:ascii="Times New Roman" w:hAnsi="Times New Roman" w:cs="Times New Roman"/>
          <w:sz w:val="24"/>
          <w:szCs w:val="24"/>
        </w:rPr>
        <w:t xml:space="preserve"> муниципальных служащих, включая главу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5533">
        <w:rPr>
          <w:rFonts w:ascii="Times New Roman" w:hAnsi="Times New Roman" w:cs="Times New Roman"/>
          <w:sz w:val="24"/>
          <w:szCs w:val="24"/>
        </w:rPr>
        <w:t xml:space="preserve">  </w:t>
      </w:r>
      <w:r w:rsidR="00D27980">
        <w:rPr>
          <w:rFonts w:ascii="Times New Roman" w:hAnsi="Times New Roman" w:cs="Times New Roman"/>
          <w:sz w:val="24"/>
          <w:szCs w:val="24"/>
        </w:rPr>
        <w:t>4,0</w:t>
      </w:r>
      <w:r w:rsidRPr="00A82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единицы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2E34">
        <w:rPr>
          <w:rFonts w:ascii="Times New Roman" w:hAnsi="Times New Roman" w:cs="Times New Roman"/>
          <w:sz w:val="24"/>
          <w:szCs w:val="24"/>
        </w:rPr>
        <w:t xml:space="preserve"> должности, не отнесенные к муниципальной службе </w:t>
      </w:r>
      <w:r w:rsidR="00040708">
        <w:rPr>
          <w:rFonts w:ascii="Times New Roman" w:hAnsi="Times New Roman" w:cs="Times New Roman"/>
          <w:sz w:val="24"/>
          <w:szCs w:val="24"/>
        </w:rPr>
        <w:t>-</w:t>
      </w:r>
      <w:r w:rsidRPr="00322E34">
        <w:rPr>
          <w:rFonts w:ascii="Times New Roman" w:hAnsi="Times New Roman" w:cs="Times New Roman"/>
          <w:sz w:val="24"/>
          <w:szCs w:val="24"/>
        </w:rPr>
        <w:t xml:space="preserve"> </w:t>
      </w:r>
      <w:r w:rsidR="00D27980">
        <w:rPr>
          <w:rFonts w:ascii="Times New Roman" w:hAnsi="Times New Roman" w:cs="Times New Roman"/>
          <w:sz w:val="24"/>
          <w:szCs w:val="24"/>
        </w:rPr>
        <w:t>4,75</w:t>
      </w:r>
      <w:r w:rsidRPr="00322E34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22E34">
        <w:rPr>
          <w:rFonts w:ascii="Times New Roman" w:hAnsi="Times New Roman" w:cs="Times New Roman"/>
          <w:sz w:val="24"/>
          <w:szCs w:val="24"/>
        </w:rPr>
        <w:t xml:space="preserve"> (эксперт- </w:t>
      </w:r>
      <w:r w:rsidR="00D27980">
        <w:rPr>
          <w:rFonts w:ascii="Times New Roman" w:hAnsi="Times New Roman" w:cs="Times New Roman"/>
          <w:sz w:val="24"/>
          <w:szCs w:val="24"/>
        </w:rPr>
        <w:t xml:space="preserve">2,0 </w:t>
      </w:r>
      <w:r w:rsidRPr="00322E34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ы,  водитель </w:t>
      </w:r>
      <w:r w:rsidR="00D279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980" w:rsidRPr="00D27980">
        <w:rPr>
          <w:rFonts w:ascii="Times New Roman" w:hAnsi="Times New Roman" w:cs="Times New Roman"/>
          <w:sz w:val="24"/>
          <w:szCs w:val="24"/>
        </w:rPr>
        <w:t>1</w:t>
      </w:r>
      <w:r w:rsidR="00D27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а, уборщица -</w:t>
      </w:r>
      <w:r w:rsidR="00D27980">
        <w:rPr>
          <w:rFonts w:ascii="Times New Roman" w:hAnsi="Times New Roman" w:cs="Times New Roman"/>
          <w:sz w:val="24"/>
          <w:szCs w:val="24"/>
        </w:rPr>
        <w:t xml:space="preserve"> 0,75</w:t>
      </w:r>
      <w:r w:rsidR="007855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единицы и рабочий по обслуживанию зданий и сооружений- </w:t>
      </w:r>
      <w:r w:rsidR="00785533">
        <w:rPr>
          <w:rFonts w:ascii="Times New Roman" w:hAnsi="Times New Roman" w:cs="Times New Roman"/>
          <w:sz w:val="24"/>
          <w:szCs w:val="24"/>
        </w:rPr>
        <w:t xml:space="preserve"> </w:t>
      </w:r>
      <w:r w:rsidRPr="00A82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980" w:rsidRPr="00D27980">
        <w:rPr>
          <w:rFonts w:ascii="Times New Roman" w:hAnsi="Times New Roman" w:cs="Times New Roman"/>
          <w:sz w:val="24"/>
          <w:szCs w:val="24"/>
        </w:rPr>
        <w:t>1,0</w:t>
      </w:r>
      <w:r w:rsidR="00D27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695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иница).</w:t>
      </w:r>
    </w:p>
    <w:p w:rsidR="00F9476B" w:rsidRPr="001B15DE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подразделу </w:t>
      </w:r>
      <w:r w:rsidRPr="000210C6">
        <w:rPr>
          <w:rFonts w:ascii="Times New Roman" w:eastAsia="Times New Roman" w:hAnsi="Times New Roman" w:cs="Times New Roman"/>
          <w:sz w:val="24"/>
          <w:szCs w:val="24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78553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8553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8553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предусматриваются ежегодно в размере </w:t>
      </w:r>
      <w:r w:rsidR="00D27980" w:rsidRPr="00D27980">
        <w:rPr>
          <w:rFonts w:ascii="Times New Roman" w:eastAsia="Times New Roman" w:hAnsi="Times New Roman" w:cs="Times New Roman"/>
          <w:i/>
          <w:sz w:val="24"/>
          <w:szCs w:val="24"/>
        </w:rPr>
        <w:t>276,0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D27980" w:rsidRPr="00B479E9">
        <w:rPr>
          <w:rFonts w:ascii="Times New Roman" w:eastAsia="Times New Roman" w:hAnsi="Times New Roman" w:cs="Times New Roman"/>
          <w:i/>
          <w:sz w:val="24"/>
          <w:szCs w:val="24"/>
        </w:rPr>
        <w:t>107,9</w:t>
      </w:r>
      <w:r w:rsidR="00D2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B479E9">
        <w:rPr>
          <w:rFonts w:ascii="Times New Roman" w:eastAsia="Times New Roman" w:hAnsi="Times New Roman" w:cs="Times New Roman"/>
          <w:sz w:val="24"/>
          <w:szCs w:val="24"/>
        </w:rPr>
        <w:t xml:space="preserve">64,2 </w:t>
      </w:r>
      <w:r>
        <w:rPr>
          <w:rFonts w:ascii="Times New Roman" w:eastAsia="Times New Roman" w:hAnsi="Times New Roman" w:cs="Times New Roman"/>
          <w:sz w:val="24"/>
          <w:szCs w:val="24"/>
        </w:rPr>
        <w:t>%  выше объёма расходов за 202</w:t>
      </w:r>
      <w:r w:rsidR="0078553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и  </w:t>
      </w:r>
      <w:r w:rsidR="00B479E9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</w:t>
      </w:r>
      <w:r>
        <w:rPr>
          <w:rFonts w:ascii="Times New Roman" w:eastAsia="Times New Roman" w:hAnsi="Times New Roman" w:cs="Times New Roman"/>
          <w:sz w:val="24"/>
          <w:szCs w:val="24"/>
        </w:rPr>
        <w:t>ожидаемы</w:t>
      </w:r>
      <w:r w:rsidR="00B479E9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B479E9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8553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47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01247">
        <w:rPr>
          <w:rFonts w:ascii="Times New Roman" w:eastAsia="Times New Roman" w:hAnsi="Times New Roman" w:cs="Times New Roman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78553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проекте бюджета  предусматриваются 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</w:t>
      </w:r>
      <w:r w:rsidR="00B47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9E9" w:rsidRPr="00D315DA">
        <w:rPr>
          <w:rFonts w:ascii="Times New Roman" w:eastAsia="Times New Roman" w:hAnsi="Times New Roman" w:cs="Times New Roman"/>
          <w:i/>
          <w:sz w:val="24"/>
          <w:szCs w:val="24"/>
        </w:rPr>
        <w:t>4780,1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</w:t>
      </w:r>
      <w:r w:rsidR="00B479E9">
        <w:rPr>
          <w:rFonts w:ascii="Times New Roman" w:eastAsia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объёма расходов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85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B479E9" w:rsidRPr="00B479E9">
        <w:rPr>
          <w:rFonts w:ascii="Times New Roman" w:eastAsia="Times New Roman" w:hAnsi="Times New Roman" w:cs="Times New Roman"/>
          <w:i/>
          <w:sz w:val="24"/>
          <w:szCs w:val="24"/>
        </w:rPr>
        <w:t>564,4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9E9">
        <w:rPr>
          <w:rFonts w:ascii="Times New Roman" w:eastAsia="Times New Roman" w:hAnsi="Times New Roman" w:cs="Times New Roman"/>
          <w:sz w:val="24"/>
          <w:szCs w:val="24"/>
        </w:rPr>
        <w:t>13,4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  выше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ожидаемых  расходов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855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9E9" w:rsidRPr="00B479E9">
        <w:rPr>
          <w:rFonts w:ascii="Times New Roman" w:eastAsia="Times New Roman" w:hAnsi="Times New Roman" w:cs="Times New Roman"/>
          <w:i/>
          <w:sz w:val="24"/>
          <w:szCs w:val="24"/>
        </w:rPr>
        <w:t>184,6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67BB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213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708">
        <w:rPr>
          <w:rFonts w:ascii="Times New Roman" w:eastAsia="Times New Roman" w:hAnsi="Times New Roman" w:cs="Times New Roman"/>
          <w:sz w:val="24"/>
          <w:szCs w:val="24"/>
        </w:rPr>
        <w:t>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</w:t>
      </w:r>
      <w:r w:rsidR="00FA5C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A5C99" w:rsidRPr="00FA5C99">
        <w:rPr>
          <w:rFonts w:ascii="Times New Roman" w:eastAsia="Times New Roman" w:hAnsi="Times New Roman" w:cs="Times New Roman"/>
          <w:i/>
          <w:sz w:val="24"/>
          <w:szCs w:val="24"/>
        </w:rPr>
        <w:t>3308,8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>,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C99">
        <w:rPr>
          <w:rFonts w:ascii="Times New Roman" w:eastAsia="Times New Roman" w:hAnsi="Times New Roman" w:cs="Times New Roman"/>
          <w:sz w:val="24"/>
          <w:szCs w:val="24"/>
        </w:rPr>
        <w:t>69,2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F9476B" w:rsidRPr="00C6491F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FA5C99" w:rsidRPr="00FA5C99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549,7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C6491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 w:rsidR="00FA5C9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трёх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 </w:t>
      </w:r>
      <w:r w:rsidR="00FA5C99" w:rsidRPr="00FA5C99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1264,4</w:t>
      </w:r>
      <w:r w:rsidRPr="008E7E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F9476B" w:rsidRPr="00322E34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технических работников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FA5C99" w:rsidRPr="00FA5C99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1494,7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863B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</w:t>
      </w:r>
    </w:p>
    <w:p w:rsidR="00F9476B" w:rsidRPr="00322E34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 , индексации на </w:t>
      </w:r>
      <w:r w:rsidR="0048671D">
        <w:rPr>
          <w:rFonts w:ascii="Times New Roman" w:hAnsi="Times New Roman" w:cs="Times New Roman"/>
          <w:sz w:val="24"/>
          <w:szCs w:val="24"/>
        </w:rPr>
        <w:t xml:space="preserve">5,5 </w:t>
      </w:r>
      <w:r>
        <w:rPr>
          <w:rFonts w:ascii="Times New Roman" w:hAnsi="Times New Roman" w:cs="Times New Roman"/>
          <w:sz w:val="24"/>
          <w:szCs w:val="24"/>
        </w:rPr>
        <w:t>% с 01.10.202</w:t>
      </w:r>
      <w:r w:rsidR="0048671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и страховых взносов в размере 30,2%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47">
        <w:rPr>
          <w:rFonts w:ascii="Times New Roman" w:eastAsia="Times New Roman" w:hAnsi="Times New Roman" w:cs="Times New Roman"/>
          <w:sz w:val="24"/>
          <w:szCs w:val="24"/>
        </w:rPr>
        <w:t>Резервный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48671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202</w:t>
      </w:r>
      <w:r w:rsidR="0048671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8671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запланирован ежегодно в сумме </w:t>
      </w:r>
      <w:r w:rsidR="0087416E" w:rsidRPr="0087416E">
        <w:rPr>
          <w:rFonts w:ascii="Times New Roman" w:eastAsia="Times New Roman" w:hAnsi="Times New Roman" w:cs="Times New Roman"/>
          <w:i/>
          <w:sz w:val="24"/>
          <w:szCs w:val="24"/>
        </w:rPr>
        <w:t>10,0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не превышает установленное  статьёй 81 БК РФ ограничение в размере </w:t>
      </w:r>
      <w:r w:rsidR="00B83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708">
        <w:rPr>
          <w:rFonts w:ascii="Times New Roman" w:eastAsia="Times New Roman" w:hAnsi="Times New Roman" w:cs="Times New Roman"/>
          <w:sz w:val="24"/>
          <w:szCs w:val="24"/>
        </w:rPr>
        <w:t>3,0</w:t>
      </w:r>
      <w:r w:rsidR="00B839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9476B" w:rsidRPr="00EF4E37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247">
        <w:rPr>
          <w:rFonts w:ascii="Times New Roman" w:eastAsia="Times New Roman" w:hAnsi="Times New Roman" w:cs="Times New Roman"/>
          <w:sz w:val="24"/>
          <w:szCs w:val="24"/>
        </w:rPr>
        <w:t>«Другие 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 w:rsidR="008B458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расходы  на оплату услуг по содержанию имущества и прочих услуг в размере </w:t>
      </w:r>
      <w:r w:rsidR="0087416E" w:rsidRPr="0087416E">
        <w:rPr>
          <w:rFonts w:ascii="Times New Roman" w:eastAsia="Times New Roman" w:hAnsi="Times New Roman" w:cs="Times New Roman"/>
          <w:i/>
          <w:sz w:val="24"/>
          <w:szCs w:val="24"/>
        </w:rPr>
        <w:t>750,0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выше 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B45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16E" w:rsidRPr="0087416E">
        <w:rPr>
          <w:rFonts w:ascii="Times New Roman" w:eastAsia="Times New Roman" w:hAnsi="Times New Roman" w:cs="Times New Roman"/>
          <w:i/>
          <w:sz w:val="24"/>
          <w:szCs w:val="24"/>
        </w:rPr>
        <w:t>31,9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16E">
        <w:rPr>
          <w:rFonts w:ascii="Times New Roman" w:eastAsia="Times New Roman" w:hAnsi="Times New Roman" w:cs="Times New Roman"/>
          <w:sz w:val="24"/>
          <w:szCs w:val="24"/>
        </w:rPr>
        <w:t>4,4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 и на</w:t>
      </w:r>
      <w:r w:rsidR="00874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16E" w:rsidRPr="0087416E">
        <w:rPr>
          <w:rFonts w:ascii="Times New Roman" w:eastAsia="Times New Roman" w:hAnsi="Times New Roman" w:cs="Times New Roman"/>
          <w:i/>
          <w:sz w:val="24"/>
          <w:szCs w:val="24"/>
        </w:rPr>
        <w:t>350,3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 </w:t>
      </w:r>
      <w:r w:rsidR="0087416E">
        <w:rPr>
          <w:rFonts w:ascii="Times New Roman" w:eastAsia="Times New Roman" w:hAnsi="Times New Roman" w:cs="Times New Roman"/>
          <w:sz w:val="24"/>
          <w:szCs w:val="24"/>
        </w:rPr>
        <w:t>в 1,9 раза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расходов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B45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01247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E836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расходы в сумме </w:t>
      </w:r>
      <w:r w:rsidR="00E9711C" w:rsidRPr="00E9711C">
        <w:rPr>
          <w:rFonts w:ascii="Times New Roman" w:hAnsi="Times New Roman" w:cs="Times New Roman"/>
          <w:i/>
          <w:sz w:val="24"/>
          <w:szCs w:val="24"/>
        </w:rPr>
        <w:t>108,3</w:t>
      </w:r>
      <w:r w:rsidRPr="00F16BC6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,которые  предусматривается направить на оплату труда с начислениями в сумме  </w:t>
      </w:r>
      <w:r w:rsidR="00441203" w:rsidRPr="00441203">
        <w:rPr>
          <w:rFonts w:ascii="Times New Roman" w:hAnsi="Times New Roman" w:cs="Times New Roman"/>
          <w:i/>
          <w:sz w:val="24"/>
          <w:szCs w:val="24"/>
        </w:rPr>
        <w:t>92,7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E67">
        <w:rPr>
          <w:rFonts w:ascii="Times New Roman" w:hAnsi="Times New Roman" w:cs="Times New Roman"/>
          <w:i/>
          <w:sz w:val="24"/>
          <w:szCs w:val="24"/>
        </w:rPr>
        <w:t xml:space="preserve"> тыс.р</w:t>
      </w:r>
      <w:r w:rsidRPr="003E63A1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и на закупку товаров, работ и услуг в сумме  </w:t>
      </w:r>
      <w:r w:rsidR="00441203" w:rsidRPr="00441203">
        <w:rPr>
          <w:rFonts w:ascii="Times New Roman" w:hAnsi="Times New Roman" w:cs="Times New Roman"/>
          <w:i/>
          <w:sz w:val="24"/>
          <w:szCs w:val="24"/>
        </w:rPr>
        <w:t>15,6</w:t>
      </w:r>
      <w:r w:rsidR="001970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E7E6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3657">
        <w:rPr>
          <w:rFonts w:ascii="Times New Roman" w:hAnsi="Times New Roman" w:cs="Times New Roman"/>
          <w:sz w:val="24"/>
          <w:szCs w:val="24"/>
        </w:rPr>
        <w:t>3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6B7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 202</w:t>
      </w:r>
      <w:r w:rsidR="00E836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246B7" w:rsidRPr="00BD11BD">
        <w:rPr>
          <w:rFonts w:ascii="Times New Roman" w:hAnsi="Times New Roman" w:cs="Times New Roman"/>
          <w:i/>
          <w:sz w:val="24"/>
          <w:szCs w:val="24"/>
        </w:rPr>
        <w:t>18,1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27B9B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>% и ниже ожидаемого исполнения за 202</w:t>
      </w:r>
      <w:r w:rsidR="00E836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27B9B" w:rsidRPr="00BD11BD">
        <w:rPr>
          <w:rFonts w:ascii="Times New Roman" w:hAnsi="Times New Roman" w:cs="Times New Roman"/>
          <w:i/>
          <w:sz w:val="24"/>
          <w:szCs w:val="24"/>
        </w:rPr>
        <w:t>21,8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Pr="004727AA">
        <w:rPr>
          <w:rFonts w:ascii="Times New Roman" w:hAnsi="Times New Roman" w:cs="Times New Roman"/>
          <w:i/>
          <w:sz w:val="24"/>
          <w:szCs w:val="24"/>
        </w:rPr>
        <w:t>т</w:t>
      </w:r>
      <w:r w:rsidRPr="00F55229">
        <w:rPr>
          <w:rFonts w:ascii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27B9B">
        <w:rPr>
          <w:rFonts w:ascii="Times New Roman" w:hAnsi="Times New Roman" w:cs="Times New Roman"/>
          <w:sz w:val="24"/>
          <w:szCs w:val="24"/>
        </w:rPr>
        <w:t>20,1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9476B" w:rsidRPr="00F16BC6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 </w:t>
      </w:r>
      <w:r w:rsidR="00BD11BD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E836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8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836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 расходы в размере </w:t>
      </w:r>
      <w:r w:rsidR="00BD11BD" w:rsidRPr="00BD11BD">
        <w:rPr>
          <w:rFonts w:ascii="Times New Roman" w:hAnsi="Times New Roman" w:cs="Times New Roman"/>
          <w:i/>
          <w:sz w:val="24"/>
          <w:szCs w:val="24"/>
        </w:rPr>
        <w:t>113,3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206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 </w:t>
      </w:r>
      <w:r w:rsidRPr="00A90E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1BD">
        <w:rPr>
          <w:rFonts w:ascii="Times New Roman" w:hAnsi="Times New Roman" w:cs="Times New Roman"/>
          <w:i/>
          <w:sz w:val="24"/>
          <w:szCs w:val="24"/>
        </w:rPr>
        <w:t>117,4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 </w:t>
      </w:r>
      <w:r w:rsidRPr="00A90E15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301247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E836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836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836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гг.  планируются бюджетные ассигнования на реализацию мероприятий муниципальной программы «Безопасность жизнедеятельности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«Деревня Заболотье» ежегодно в размере </w:t>
      </w:r>
      <w:r w:rsidR="00A73AEF" w:rsidRPr="00A73AEF">
        <w:rPr>
          <w:rFonts w:ascii="Times New Roman" w:hAnsi="Times New Roman" w:cs="Times New Roman"/>
          <w:i/>
          <w:sz w:val="24"/>
          <w:szCs w:val="24"/>
        </w:rPr>
        <w:t>470,0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  на: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опахивание населённых пунктов минерализованной полосой в размере</w:t>
      </w:r>
      <w:r w:rsidR="007D61E7">
        <w:rPr>
          <w:rFonts w:ascii="Times New Roman" w:hAnsi="Times New Roman" w:cs="Times New Roman"/>
          <w:sz w:val="24"/>
          <w:szCs w:val="24"/>
        </w:rPr>
        <w:t xml:space="preserve"> </w:t>
      </w:r>
      <w:r w:rsidR="007D61E7" w:rsidRPr="007D61E7">
        <w:rPr>
          <w:rFonts w:ascii="Times New Roman" w:hAnsi="Times New Roman" w:cs="Times New Roman"/>
          <w:i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предупреждение и ликвидацию пожаров в размере </w:t>
      </w:r>
      <w:r w:rsidRPr="00527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1E7">
        <w:rPr>
          <w:rFonts w:ascii="Times New Roman" w:hAnsi="Times New Roman" w:cs="Times New Roman"/>
          <w:i/>
          <w:sz w:val="24"/>
          <w:szCs w:val="24"/>
        </w:rPr>
        <w:t>115,0</w:t>
      </w:r>
      <w:r w:rsidR="00FF5E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9B0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61E7" w:rsidRDefault="007D61E7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замечаниям, предписаниям декларации безопасности в сумме </w:t>
      </w:r>
      <w:r w:rsidRPr="007D61E7">
        <w:rPr>
          <w:rFonts w:ascii="Times New Roman" w:hAnsi="Times New Roman" w:cs="Times New Roman"/>
          <w:i/>
          <w:sz w:val="24"/>
          <w:szCs w:val="24"/>
        </w:rPr>
        <w:t>25,0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 w:rsidR="007D61E7" w:rsidRPr="007D61E7">
        <w:rPr>
          <w:rFonts w:ascii="Times New Roman" w:hAnsi="Times New Roman" w:cs="Times New Roman"/>
          <w:i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7D0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на 202</w:t>
      </w:r>
      <w:r w:rsidR="00AB22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увеличением на </w:t>
      </w:r>
      <w:r w:rsidR="008C56C8" w:rsidRPr="008C56C8">
        <w:rPr>
          <w:rFonts w:ascii="Times New Roman" w:hAnsi="Times New Roman" w:cs="Times New Roman"/>
          <w:i/>
          <w:sz w:val="24"/>
          <w:szCs w:val="24"/>
        </w:rPr>
        <w:t>298,4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56C8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раза к исполнению за 202</w:t>
      </w:r>
      <w:r w:rsidR="00AB22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и  с </w:t>
      </w:r>
      <w:r w:rsidR="008C56C8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C56C8" w:rsidRPr="008C56C8">
        <w:rPr>
          <w:rFonts w:ascii="Times New Roman" w:hAnsi="Times New Roman" w:cs="Times New Roman"/>
          <w:i/>
          <w:sz w:val="24"/>
          <w:szCs w:val="24"/>
        </w:rPr>
        <w:t>220,5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08DC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      </w:t>
      </w:r>
      <w:r w:rsidR="008C56C8">
        <w:rPr>
          <w:rFonts w:ascii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hAnsi="Times New Roman" w:cs="Times New Roman"/>
          <w:sz w:val="24"/>
          <w:szCs w:val="24"/>
        </w:rPr>
        <w:t>раза  к ожидаемому исполнению за 202</w:t>
      </w:r>
      <w:r w:rsidR="00AB22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217">
        <w:rPr>
          <w:rFonts w:ascii="Times New Roman" w:hAnsi="Times New Roman" w:cs="Times New Roman"/>
          <w:sz w:val="24"/>
          <w:szCs w:val="24"/>
        </w:rPr>
        <w:t xml:space="preserve">Расходы на </w:t>
      </w:r>
      <w:r>
        <w:rPr>
          <w:rFonts w:ascii="Times New Roman" w:hAnsi="Times New Roman" w:cs="Times New Roman"/>
          <w:sz w:val="24"/>
          <w:szCs w:val="24"/>
        </w:rPr>
        <w:t>опахивание населённых пунктов минерализованной полосой</w:t>
      </w:r>
      <w:r w:rsidRPr="005C0217">
        <w:rPr>
          <w:rFonts w:ascii="Times New Roman" w:hAnsi="Times New Roman" w:cs="Times New Roman"/>
          <w:sz w:val="24"/>
          <w:szCs w:val="24"/>
        </w:rPr>
        <w:t xml:space="preserve"> в проекте бюджета на 202</w:t>
      </w:r>
      <w:r w:rsidR="00AB223A">
        <w:rPr>
          <w:rFonts w:ascii="Times New Roman" w:hAnsi="Times New Roman" w:cs="Times New Roman"/>
          <w:sz w:val="24"/>
          <w:szCs w:val="24"/>
        </w:rPr>
        <w:t>3</w:t>
      </w:r>
      <w:r w:rsidRPr="005C021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C0217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B223A">
        <w:rPr>
          <w:rFonts w:ascii="Times New Roman" w:hAnsi="Times New Roman" w:cs="Times New Roman"/>
          <w:sz w:val="24"/>
          <w:szCs w:val="24"/>
        </w:rPr>
        <w:t>4</w:t>
      </w:r>
      <w:r w:rsidRPr="005C0217">
        <w:rPr>
          <w:rFonts w:ascii="Times New Roman" w:hAnsi="Times New Roman" w:cs="Times New Roman"/>
          <w:sz w:val="24"/>
          <w:szCs w:val="24"/>
        </w:rPr>
        <w:t>-202</w:t>
      </w:r>
      <w:r w:rsidR="00AB223A">
        <w:rPr>
          <w:rFonts w:ascii="Times New Roman" w:hAnsi="Times New Roman" w:cs="Times New Roman"/>
          <w:sz w:val="24"/>
          <w:szCs w:val="24"/>
        </w:rPr>
        <w:t xml:space="preserve">5 </w:t>
      </w:r>
      <w:r w:rsidRPr="005C0217">
        <w:rPr>
          <w:rFonts w:ascii="Times New Roman" w:hAnsi="Times New Roman" w:cs="Times New Roman"/>
          <w:sz w:val="24"/>
          <w:szCs w:val="24"/>
        </w:rPr>
        <w:t xml:space="preserve">гг. запланированы </w:t>
      </w:r>
      <w:r>
        <w:rPr>
          <w:rFonts w:ascii="Times New Roman" w:hAnsi="Times New Roman" w:cs="Times New Roman"/>
          <w:sz w:val="24"/>
          <w:szCs w:val="24"/>
        </w:rPr>
        <w:t>с увеличением по отношению к 202</w:t>
      </w:r>
      <w:r w:rsidR="00AB22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на</w:t>
      </w:r>
      <w:r w:rsidR="00F04587">
        <w:rPr>
          <w:rFonts w:ascii="Times New Roman" w:hAnsi="Times New Roman" w:cs="Times New Roman"/>
          <w:sz w:val="24"/>
          <w:szCs w:val="24"/>
        </w:rPr>
        <w:t xml:space="preserve"> </w:t>
      </w:r>
      <w:r w:rsidR="00F04587" w:rsidRPr="00F04587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69D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03D0">
        <w:rPr>
          <w:rFonts w:ascii="Times New Roman" w:hAnsi="Times New Roman" w:cs="Times New Roman"/>
          <w:sz w:val="24"/>
          <w:szCs w:val="24"/>
        </w:rPr>
        <w:t>или в</w:t>
      </w:r>
      <w:r w:rsidR="00F04587">
        <w:rPr>
          <w:rFonts w:ascii="Times New Roman" w:hAnsi="Times New Roman" w:cs="Times New Roman"/>
          <w:sz w:val="24"/>
          <w:szCs w:val="24"/>
        </w:rPr>
        <w:t xml:space="preserve"> 2,0</w:t>
      </w:r>
      <w:r w:rsidRPr="00CA0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D0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B22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B22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бюджетные ассигнования по разделу предусмотрены ежегодно в сумме  </w:t>
      </w:r>
      <w:r w:rsidR="00F04587" w:rsidRPr="00F04587">
        <w:rPr>
          <w:rFonts w:ascii="Times New Roman" w:hAnsi="Times New Roman" w:cs="Times New Roman"/>
          <w:i/>
          <w:sz w:val="24"/>
          <w:szCs w:val="24"/>
        </w:rPr>
        <w:t>470,0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698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бюджет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AB22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AB22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B22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бюджетные ассигнования по разделу  </w:t>
      </w:r>
      <w:r w:rsidRPr="009108E9">
        <w:rPr>
          <w:rFonts w:ascii="Times New Roman" w:hAnsi="Times New Roman" w:cs="Times New Roman"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расходов за 202</w:t>
      </w:r>
      <w:r w:rsidR="00AB22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составило в сумме </w:t>
      </w:r>
      <w:r w:rsidR="00F04587" w:rsidRPr="00FF5ECA">
        <w:rPr>
          <w:rFonts w:ascii="Times New Roman" w:hAnsi="Times New Roman" w:cs="Times New Roman"/>
          <w:i/>
          <w:sz w:val="24"/>
          <w:szCs w:val="24"/>
        </w:rPr>
        <w:t>1583,4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AB22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расходы по данному разделу ожидаются  в сумме</w:t>
      </w:r>
      <w:r w:rsidR="00F04587">
        <w:rPr>
          <w:rFonts w:ascii="Times New Roman" w:hAnsi="Times New Roman" w:cs="Times New Roman"/>
          <w:sz w:val="24"/>
          <w:szCs w:val="24"/>
        </w:rPr>
        <w:t xml:space="preserve"> </w:t>
      </w:r>
      <w:r w:rsidR="00F04587" w:rsidRPr="00956EDC">
        <w:rPr>
          <w:rFonts w:ascii="Times New Roman" w:hAnsi="Times New Roman" w:cs="Times New Roman"/>
          <w:i/>
          <w:sz w:val="24"/>
          <w:szCs w:val="24"/>
        </w:rPr>
        <w:t>1394,0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F04587" w:rsidRPr="00956EDC">
        <w:rPr>
          <w:rFonts w:ascii="Times New Roman" w:hAnsi="Times New Roman" w:cs="Times New Roman"/>
          <w:i/>
          <w:sz w:val="24"/>
          <w:szCs w:val="24"/>
        </w:rPr>
        <w:t>189,4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на</w:t>
      </w:r>
      <w:r w:rsidR="00F04587">
        <w:rPr>
          <w:rFonts w:ascii="Times New Roman" w:hAnsi="Times New Roman" w:cs="Times New Roman"/>
          <w:sz w:val="24"/>
          <w:szCs w:val="24"/>
        </w:rPr>
        <w:t xml:space="preserve"> 13,6</w:t>
      </w:r>
      <w:r>
        <w:rPr>
          <w:rFonts w:ascii="Times New Roman" w:hAnsi="Times New Roman" w:cs="Times New Roman"/>
          <w:sz w:val="24"/>
          <w:szCs w:val="24"/>
        </w:rPr>
        <w:t xml:space="preserve">  % ниже  исполнения за 202</w:t>
      </w:r>
      <w:r w:rsidR="00AB22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9108E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</w:t>
      </w:r>
      <w:r w:rsidR="00AB223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планируются в сумме </w:t>
      </w:r>
      <w:r w:rsidR="00956EDC" w:rsidRPr="00956EDC">
        <w:rPr>
          <w:rFonts w:ascii="Times New Roman" w:eastAsia="Times New Roman" w:hAnsi="Times New Roman" w:cs="Times New Roman"/>
          <w:i/>
          <w:iCs/>
          <w:sz w:val="24"/>
          <w:szCs w:val="24"/>
        </w:rPr>
        <w:t>3188,0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956EDC" w:rsidRPr="00956EDC">
        <w:rPr>
          <w:rFonts w:ascii="Times New Roman" w:eastAsia="Times New Roman" w:hAnsi="Times New Roman" w:cs="Times New Roman"/>
          <w:i/>
          <w:iCs/>
          <w:sz w:val="24"/>
          <w:szCs w:val="24"/>
        </w:rPr>
        <w:t>3305,3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956EDC">
        <w:rPr>
          <w:rFonts w:ascii="Times New Roman" w:eastAsia="Times New Roman" w:hAnsi="Times New Roman" w:cs="Times New Roman"/>
          <w:iCs/>
          <w:sz w:val="24"/>
          <w:szCs w:val="24"/>
        </w:rPr>
        <w:t xml:space="preserve">в 2,0 раза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ниже расходов за 202</w:t>
      </w:r>
      <w:r w:rsidR="00AB223A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</w:t>
      </w:r>
      <w:r w:rsidR="00956E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56EDC" w:rsidRPr="00956EDC">
        <w:rPr>
          <w:rFonts w:ascii="Times New Roman" w:eastAsia="Times New Roman" w:hAnsi="Times New Roman" w:cs="Times New Roman"/>
          <w:i/>
          <w:iCs/>
          <w:sz w:val="24"/>
          <w:szCs w:val="24"/>
        </w:rPr>
        <w:t>3240,0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в </w:t>
      </w:r>
      <w:r w:rsidR="00956EDC">
        <w:rPr>
          <w:rFonts w:ascii="Times New Roman" w:eastAsia="Times New Roman" w:hAnsi="Times New Roman" w:cs="Times New Roman"/>
          <w:iCs/>
          <w:sz w:val="24"/>
          <w:szCs w:val="24"/>
        </w:rPr>
        <w:t xml:space="preserve">2,0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раза  ниже ожидаемых расходов за 202</w:t>
      </w:r>
      <w:r w:rsidR="00AB223A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F9476B" w:rsidRPr="009410B2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в полном объёме запланированы на реализацию 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муниципальной программы </w:t>
      </w:r>
      <w:r w:rsidRPr="005C0EEB">
        <w:rPr>
          <w:rFonts w:ascii="Times New Roman" w:hAnsi="Times New Roman" w:cs="Times New Roman"/>
          <w:iCs/>
          <w:sz w:val="24"/>
          <w:szCs w:val="24"/>
        </w:rPr>
        <w:t>«Благоустройство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Заболотье</w:t>
      </w:r>
      <w:r w:rsidRPr="005C0EEB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410B2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</w:p>
    <w:p w:rsidR="00F9476B" w:rsidRPr="00C351AA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уличное освещение в сумме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6EDC">
        <w:rPr>
          <w:rFonts w:ascii="Times New Roman" w:hAnsi="Times New Roman" w:cs="Times New Roman"/>
          <w:i/>
          <w:iCs/>
          <w:sz w:val="24"/>
          <w:szCs w:val="24"/>
        </w:rPr>
        <w:t xml:space="preserve">675,0 </w:t>
      </w:r>
      <w:r w:rsidRPr="00FC2AFA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.рублей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956EDC" w:rsidRPr="00956EDC">
        <w:rPr>
          <w:rFonts w:ascii="Times New Roman" w:hAnsi="Times New Roman" w:cs="Times New Roman"/>
          <w:i/>
          <w:iCs/>
          <w:sz w:val="24"/>
          <w:szCs w:val="24"/>
        </w:rPr>
        <w:t>148,0</w:t>
      </w:r>
      <w:r w:rsidR="00AB22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на мероприятия по содержанию  в чистоте территории сельского поселения (уборка, скашивание, ликвидация свалок) в сумме </w:t>
      </w:r>
      <w:r w:rsidR="00956EDC" w:rsidRPr="00C4453F">
        <w:rPr>
          <w:rFonts w:ascii="Times New Roman" w:hAnsi="Times New Roman" w:cs="Times New Roman"/>
          <w:i/>
          <w:iCs/>
          <w:sz w:val="24"/>
          <w:szCs w:val="24"/>
        </w:rPr>
        <w:t>1340,0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9476B" w:rsidRDefault="00F9476B" w:rsidP="00956EDC">
      <w:pPr>
        <w:spacing w:after="0" w:line="240" w:lineRule="atLeas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C4453F">
        <w:rPr>
          <w:rFonts w:ascii="Times New Roman" w:hAnsi="Times New Roman" w:cs="Times New Roman"/>
          <w:iCs/>
          <w:sz w:val="24"/>
          <w:szCs w:val="24"/>
        </w:rPr>
        <w:t>-</w:t>
      </w:r>
      <w:r w:rsidR="00FF5ECA">
        <w:rPr>
          <w:rFonts w:ascii="Times New Roman" w:hAnsi="Times New Roman" w:cs="Times New Roman"/>
          <w:iCs/>
          <w:sz w:val="24"/>
          <w:szCs w:val="24"/>
        </w:rPr>
        <w:t xml:space="preserve"> на проведение мероприятий по </w:t>
      </w:r>
      <w:r w:rsidR="00C4453F">
        <w:rPr>
          <w:rFonts w:ascii="Times New Roman" w:hAnsi="Times New Roman" w:cs="Times New Roman"/>
          <w:iCs/>
          <w:sz w:val="24"/>
          <w:szCs w:val="24"/>
        </w:rPr>
        <w:t>борьб</w:t>
      </w:r>
      <w:r w:rsidR="00FF5ECA">
        <w:rPr>
          <w:rFonts w:ascii="Times New Roman" w:hAnsi="Times New Roman" w:cs="Times New Roman"/>
          <w:iCs/>
          <w:sz w:val="24"/>
          <w:szCs w:val="24"/>
        </w:rPr>
        <w:t>е</w:t>
      </w:r>
      <w:r w:rsidR="00C4453F">
        <w:rPr>
          <w:rFonts w:ascii="Times New Roman" w:hAnsi="Times New Roman" w:cs="Times New Roman"/>
          <w:iCs/>
          <w:sz w:val="24"/>
          <w:szCs w:val="24"/>
        </w:rPr>
        <w:t xml:space="preserve"> с борщевиком </w:t>
      </w:r>
      <w:r w:rsidR="00FF5ECA">
        <w:rPr>
          <w:rFonts w:ascii="Times New Roman" w:hAnsi="Times New Roman" w:cs="Times New Roman"/>
          <w:iCs/>
          <w:sz w:val="24"/>
          <w:szCs w:val="24"/>
        </w:rPr>
        <w:t>С</w:t>
      </w:r>
      <w:r w:rsidR="00C4453F">
        <w:rPr>
          <w:rFonts w:ascii="Times New Roman" w:hAnsi="Times New Roman" w:cs="Times New Roman"/>
          <w:iCs/>
          <w:sz w:val="24"/>
          <w:szCs w:val="24"/>
        </w:rPr>
        <w:t>основского</w:t>
      </w:r>
      <w:r w:rsidR="00FF5E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453F">
        <w:rPr>
          <w:rFonts w:ascii="Times New Roman" w:hAnsi="Times New Roman" w:cs="Times New Roman"/>
          <w:iCs/>
          <w:sz w:val="24"/>
          <w:szCs w:val="24"/>
        </w:rPr>
        <w:t>-</w:t>
      </w:r>
      <w:r w:rsidR="00FF5E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453F" w:rsidRPr="00C4453F">
        <w:rPr>
          <w:rFonts w:ascii="Times New Roman" w:hAnsi="Times New Roman" w:cs="Times New Roman"/>
          <w:i/>
          <w:iCs/>
          <w:sz w:val="24"/>
          <w:szCs w:val="24"/>
        </w:rPr>
        <w:t>100,0 тыс.рублей</w:t>
      </w:r>
      <w:r w:rsidR="00C4453F">
        <w:rPr>
          <w:rFonts w:ascii="Times New Roman" w:hAnsi="Times New Roman" w:cs="Times New Roman"/>
          <w:iCs/>
          <w:sz w:val="24"/>
          <w:szCs w:val="24"/>
        </w:rPr>
        <w:t>;</w:t>
      </w:r>
    </w:p>
    <w:p w:rsidR="00C4453F" w:rsidRDefault="00C4453F" w:rsidP="00956EDC">
      <w:pPr>
        <w:spacing w:after="0" w:line="240" w:lineRule="atLeas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- устройство и содержание объектов благоустройства</w:t>
      </w:r>
      <w:r w:rsidR="00FF5EC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F5E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453F">
        <w:rPr>
          <w:rFonts w:ascii="Times New Roman" w:hAnsi="Times New Roman" w:cs="Times New Roman"/>
          <w:i/>
          <w:iCs/>
          <w:sz w:val="24"/>
          <w:szCs w:val="24"/>
        </w:rPr>
        <w:t>775,0 тыс.</w:t>
      </w:r>
      <w:r w:rsidR="00DC20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453F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9476B" w:rsidRPr="00093125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3125">
        <w:rPr>
          <w:rFonts w:ascii="Times New Roman" w:hAnsi="Times New Roman" w:cs="Times New Roman"/>
          <w:sz w:val="24"/>
          <w:szCs w:val="24"/>
        </w:rPr>
        <w:t xml:space="preserve"> рамках реализации проектов развития общественной инфраструктуры муниципальных образований, основанных на местных инициативах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CF2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предусматриваются  бюджетные ассигнования в размере </w:t>
      </w:r>
      <w:r w:rsidR="00C4453F" w:rsidRPr="00C4453F">
        <w:rPr>
          <w:rFonts w:ascii="Times New Roman" w:hAnsi="Times New Roman" w:cs="Times New Roman"/>
          <w:i/>
          <w:sz w:val="24"/>
          <w:szCs w:val="24"/>
        </w:rPr>
        <w:t>150,0</w:t>
      </w:r>
      <w:r w:rsidRPr="00093125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3125">
        <w:rPr>
          <w:rFonts w:ascii="Times New Roman" w:hAnsi="Times New Roman" w:cs="Times New Roman"/>
          <w:sz w:val="24"/>
          <w:szCs w:val="24"/>
        </w:rPr>
        <w:t xml:space="preserve">которые в полном объёме планируется использовать на </w:t>
      </w:r>
      <w:r w:rsidR="00C4453F">
        <w:rPr>
          <w:rFonts w:ascii="Times New Roman" w:hAnsi="Times New Roman" w:cs="Times New Roman"/>
          <w:sz w:val="24"/>
          <w:szCs w:val="24"/>
        </w:rPr>
        <w:t xml:space="preserve">устройство волейбольной площадки </w:t>
      </w:r>
      <w:r w:rsidRPr="00093125">
        <w:rPr>
          <w:rFonts w:ascii="Times New Roman" w:hAnsi="Times New Roman" w:cs="Times New Roman"/>
          <w:sz w:val="24"/>
          <w:szCs w:val="24"/>
        </w:rPr>
        <w:t>в д.Заболотье.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разделу в общем объёме расходов бюджета на 202</w:t>
      </w:r>
      <w:r w:rsidR="00CF2602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</w:t>
      </w:r>
      <w:r w:rsidR="00B72F54">
        <w:rPr>
          <w:rFonts w:ascii="Times New Roman" w:hAnsi="Times New Roman" w:cs="Times New Roman"/>
          <w:iCs/>
          <w:sz w:val="24"/>
          <w:szCs w:val="24"/>
        </w:rPr>
        <w:t>21,0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</w:t>
      </w:r>
      <w:r w:rsidR="00CF2602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б</w:t>
      </w:r>
      <w:r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 в бюджете  предусмотрены в сумме </w:t>
      </w:r>
      <w:r w:rsidR="00B72F54" w:rsidRPr="00B72F54">
        <w:rPr>
          <w:rFonts w:ascii="Times New Roman" w:eastAsia="Times New Roman" w:hAnsi="Times New Roman" w:cs="Times New Roman"/>
          <w:i/>
          <w:iCs/>
          <w:sz w:val="24"/>
          <w:szCs w:val="24"/>
        </w:rPr>
        <w:t>2873,4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</w:t>
      </w:r>
      <w:r w:rsidR="00CF2602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сумме     </w:t>
      </w:r>
      <w:r w:rsidR="00B72F54" w:rsidRPr="00B72F54">
        <w:rPr>
          <w:rFonts w:ascii="Times New Roman" w:eastAsia="Times New Roman" w:hAnsi="Times New Roman" w:cs="Times New Roman"/>
          <w:i/>
          <w:iCs/>
          <w:sz w:val="24"/>
          <w:szCs w:val="24"/>
        </w:rPr>
        <w:t>2888,0</w:t>
      </w:r>
      <w:r w:rsidR="00B72F5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108E9">
        <w:rPr>
          <w:rFonts w:ascii="Times New Roman" w:hAnsi="Times New Roman" w:cs="Times New Roman"/>
          <w:sz w:val="24"/>
          <w:szCs w:val="24"/>
        </w:rPr>
        <w:t>Культура,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8E9">
        <w:rPr>
          <w:rFonts w:ascii="Times New Roman" w:hAnsi="Times New Roman" w:cs="Times New Roman"/>
          <w:sz w:val="24"/>
          <w:szCs w:val="24"/>
        </w:rPr>
        <w:t>кинематография,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8E9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информации» 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CF2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выделение бюджетных ассигнований в размере</w:t>
      </w:r>
      <w:r w:rsidR="00A66D2C">
        <w:rPr>
          <w:rFonts w:ascii="Times New Roman" w:hAnsi="Times New Roman" w:cs="Times New Roman"/>
          <w:sz w:val="24"/>
          <w:szCs w:val="24"/>
        </w:rPr>
        <w:t xml:space="preserve"> </w:t>
      </w:r>
      <w:r w:rsidR="00A66D2C" w:rsidRPr="00A66D2C">
        <w:rPr>
          <w:rFonts w:ascii="Times New Roman" w:hAnsi="Times New Roman" w:cs="Times New Roman"/>
          <w:i/>
          <w:sz w:val="24"/>
          <w:szCs w:val="24"/>
        </w:rPr>
        <w:t>3</w:t>
      </w:r>
      <w:r w:rsidR="00DC20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D2C" w:rsidRPr="00A66D2C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 по данному разделу на 202</w:t>
      </w:r>
      <w:r w:rsidR="00CF2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A66D2C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ожидаемо</w:t>
      </w:r>
      <w:r w:rsidR="00A66D2C">
        <w:rPr>
          <w:rFonts w:ascii="Times New Roman" w:hAnsi="Times New Roman" w:cs="Times New Roman"/>
          <w:iCs/>
          <w:sz w:val="24"/>
          <w:szCs w:val="24"/>
        </w:rPr>
        <w:t>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 исполнени</w:t>
      </w:r>
      <w:r w:rsidR="00A66D2C">
        <w:rPr>
          <w:rFonts w:ascii="Times New Roman" w:hAnsi="Times New Roman" w:cs="Times New Roman"/>
          <w:iCs/>
          <w:sz w:val="24"/>
          <w:szCs w:val="24"/>
        </w:rPr>
        <w:t>я</w:t>
      </w:r>
      <w:r>
        <w:rPr>
          <w:rFonts w:ascii="Times New Roman" w:hAnsi="Times New Roman" w:cs="Times New Roman"/>
          <w:iCs/>
          <w:sz w:val="24"/>
          <w:szCs w:val="24"/>
        </w:rPr>
        <w:t xml:space="preserve">  за 202</w:t>
      </w:r>
      <w:r w:rsidR="00CF2602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r w:rsidR="00A66D2C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A66D2C" w:rsidRPr="00A66D2C">
        <w:rPr>
          <w:rFonts w:ascii="Times New Roman" w:hAnsi="Times New Roman" w:cs="Times New Roman"/>
          <w:i/>
          <w:iCs/>
          <w:sz w:val="24"/>
          <w:szCs w:val="24"/>
        </w:rPr>
        <w:t>200,0 тыс.рублей</w:t>
      </w:r>
      <w:r>
        <w:rPr>
          <w:rFonts w:ascii="Times New Roman" w:hAnsi="Times New Roman" w:cs="Times New Roman"/>
          <w:sz w:val="24"/>
          <w:szCs w:val="24"/>
        </w:rPr>
        <w:t>, по отношению к  202</w:t>
      </w:r>
      <w:r w:rsidR="00CF26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 расходы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D2C" w:rsidRPr="00A66D2C">
        <w:rPr>
          <w:rFonts w:ascii="Times New Roman" w:hAnsi="Times New Roman" w:cs="Times New Roman"/>
          <w:i/>
          <w:sz w:val="24"/>
          <w:szCs w:val="24"/>
        </w:rPr>
        <w:t>1468,0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 w:rsidR="00A66D2C">
        <w:rPr>
          <w:rFonts w:ascii="Times New Roman" w:hAnsi="Times New Roman" w:cs="Times New Roman"/>
          <w:sz w:val="24"/>
          <w:szCs w:val="24"/>
        </w:rPr>
        <w:t>в 2,0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плановый период 202</w:t>
      </w:r>
      <w:r w:rsidR="00CF26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F26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</w:t>
      </w:r>
      <w:r w:rsidR="00A66D2C" w:rsidRPr="00530C92">
        <w:rPr>
          <w:rFonts w:ascii="Times New Roman" w:hAnsi="Times New Roman" w:cs="Times New Roman"/>
          <w:i/>
          <w:sz w:val="24"/>
          <w:szCs w:val="24"/>
        </w:rPr>
        <w:t>2800,0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9476B" w:rsidRPr="00736341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</w:t>
      </w:r>
      <w:r w:rsidR="00CF2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CF26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F26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0F79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спорт» </w:t>
      </w:r>
      <w:r>
        <w:rPr>
          <w:rFonts w:ascii="Times New Roman" w:hAnsi="Times New Roman" w:cs="Times New Roman"/>
          <w:sz w:val="24"/>
          <w:szCs w:val="24"/>
        </w:rPr>
        <w:t>включена муниципальная программа  «Развитие физической культуры и спорта в Людиновском районе» на 202</w:t>
      </w:r>
      <w:r w:rsidR="00CF2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в сумме </w:t>
      </w:r>
      <w:r w:rsidR="00FB7A2E" w:rsidRPr="00FB7A2E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r w:rsidRPr="00087519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</w:t>
      </w:r>
      <w:r w:rsidR="00CF26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F26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гг. Против 202</w:t>
      </w:r>
      <w:r w:rsidR="00CF26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года ассигнования  по программе увеличены на </w:t>
      </w:r>
      <w:r w:rsidR="00FB7A2E" w:rsidRPr="00DC2008">
        <w:rPr>
          <w:rFonts w:ascii="Times New Roman" w:hAnsi="Times New Roman" w:cs="Times New Roman"/>
          <w:i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3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873F5">
        <w:rPr>
          <w:rFonts w:ascii="Times New Roman" w:hAnsi="Times New Roman" w:cs="Times New Roman"/>
          <w:sz w:val="24"/>
          <w:szCs w:val="24"/>
        </w:rPr>
        <w:t>в 2,1 раза.</w:t>
      </w:r>
    </w:p>
    <w:p w:rsidR="00F9476B" w:rsidRPr="00E761A4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CF26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ожидается в сумме</w:t>
      </w:r>
      <w:r w:rsidR="005873F5">
        <w:rPr>
          <w:rFonts w:ascii="Times New Roman" w:hAnsi="Times New Roman" w:cs="Times New Roman"/>
          <w:sz w:val="24"/>
          <w:szCs w:val="24"/>
        </w:rPr>
        <w:t xml:space="preserve"> </w:t>
      </w:r>
      <w:r w:rsidR="005873F5" w:rsidRPr="005873F5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</w:t>
      </w:r>
      <w:r w:rsidR="00CF2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CF26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F26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040F79">
        <w:rPr>
          <w:rFonts w:ascii="Times New Roman" w:hAnsi="Times New Roman" w:cs="Times New Roman"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</w:t>
      </w:r>
      <w:r w:rsidR="00CF2602">
        <w:rPr>
          <w:rFonts w:ascii="Times New Roman" w:hAnsi="Times New Roman" w:cs="Times New Roman"/>
          <w:iCs/>
          <w:sz w:val="24"/>
          <w:szCs w:val="24"/>
        </w:rPr>
        <w:t xml:space="preserve">3 </w:t>
      </w:r>
      <w:r>
        <w:rPr>
          <w:rFonts w:ascii="Times New Roman" w:hAnsi="Times New Roman" w:cs="Times New Roman"/>
          <w:iCs/>
          <w:sz w:val="24"/>
          <w:szCs w:val="24"/>
        </w:rPr>
        <w:t xml:space="preserve">год  планируются  бюджетные ассигнования в сумме </w:t>
      </w:r>
      <w:r w:rsidR="001972BB" w:rsidRPr="001972BB">
        <w:rPr>
          <w:rFonts w:ascii="Times New Roman" w:hAnsi="Times New Roman" w:cs="Times New Roman"/>
          <w:i/>
          <w:iCs/>
          <w:sz w:val="24"/>
          <w:szCs w:val="24"/>
        </w:rPr>
        <w:t>225,6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972BB" w:rsidRPr="000A45D7">
        <w:rPr>
          <w:rFonts w:ascii="Times New Roman" w:hAnsi="Times New Roman" w:cs="Times New Roman"/>
          <w:i/>
          <w:iCs/>
          <w:sz w:val="24"/>
          <w:szCs w:val="24"/>
        </w:rPr>
        <w:t>65,2</w:t>
      </w:r>
      <w:r w:rsidR="001972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</w:t>
      </w:r>
      <w:r w:rsidR="001972BB">
        <w:rPr>
          <w:rFonts w:ascii="Times New Roman" w:hAnsi="Times New Roman" w:cs="Times New Roman"/>
          <w:iCs/>
          <w:sz w:val="24"/>
          <w:szCs w:val="24"/>
        </w:rPr>
        <w:t xml:space="preserve"> в 1,4 раза </w:t>
      </w:r>
      <w:r>
        <w:rPr>
          <w:rFonts w:ascii="Times New Roman" w:hAnsi="Times New Roman" w:cs="Times New Roman"/>
          <w:iCs/>
          <w:sz w:val="24"/>
          <w:szCs w:val="24"/>
        </w:rPr>
        <w:t>против расходов за 202</w:t>
      </w:r>
      <w:r w:rsidR="00CF2602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соответствуют ожидаемым расходам за 202</w:t>
      </w:r>
      <w:r w:rsidR="00CF2602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</w:t>
      </w:r>
      <w:r w:rsidR="00CF2602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CF2602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гг.  бюджетные ассигнования  по разделу планируются  ежегодно в размере </w:t>
      </w:r>
      <w:r w:rsidR="00DC20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72BB" w:rsidRPr="001972BB">
        <w:rPr>
          <w:rFonts w:ascii="Times New Roman" w:hAnsi="Times New Roman" w:cs="Times New Roman"/>
          <w:i/>
          <w:iCs/>
          <w:sz w:val="24"/>
          <w:szCs w:val="24"/>
        </w:rPr>
        <w:t>225,6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планируется направить на мероприятия в области социальной политики (социальное обеспечение и иные выплаты населению </w:t>
      </w:r>
      <w:r w:rsidR="001972B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72BB" w:rsidRPr="001972BB">
        <w:rPr>
          <w:rFonts w:ascii="Times New Roman" w:hAnsi="Times New Roman" w:cs="Times New Roman"/>
          <w:i/>
          <w:iCs/>
          <w:sz w:val="24"/>
          <w:szCs w:val="24"/>
        </w:rPr>
        <w:t>125,6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 </w:t>
      </w:r>
      <w:r w:rsidR="001972BB" w:rsidRPr="001972BB">
        <w:rPr>
          <w:rFonts w:ascii="Times New Roman" w:hAnsi="Times New Roman" w:cs="Times New Roman"/>
          <w:i/>
          <w:iCs/>
          <w:sz w:val="24"/>
          <w:szCs w:val="24"/>
        </w:rPr>
        <w:t>100,0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contextualSpacing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   </w:t>
      </w:r>
    </w:p>
    <w:p w:rsidR="00F9476B" w:rsidRDefault="00F9476B" w:rsidP="00F9476B">
      <w:pPr>
        <w:spacing w:after="0" w:line="240" w:lineRule="atLeast"/>
        <w:contextualSpacing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6</w:t>
      </w:r>
      <w:r w:rsidRPr="001901EC">
        <w:rPr>
          <w:rStyle w:val="ac"/>
          <w:rFonts w:ascii="Times New Roman" w:hAnsi="Times New Roman"/>
          <w:sz w:val="24"/>
          <w:szCs w:val="24"/>
        </w:rPr>
        <w:t>.Оценка размера дефицита проекта бюджета на 20</w:t>
      </w:r>
      <w:r>
        <w:rPr>
          <w:rStyle w:val="ac"/>
          <w:rFonts w:ascii="Times New Roman" w:hAnsi="Times New Roman"/>
          <w:sz w:val="24"/>
          <w:szCs w:val="24"/>
        </w:rPr>
        <w:t>2</w:t>
      </w:r>
      <w:r w:rsidR="00CF2602">
        <w:rPr>
          <w:rStyle w:val="ac"/>
          <w:rFonts w:ascii="Times New Roman" w:hAnsi="Times New Roman"/>
          <w:sz w:val="24"/>
          <w:szCs w:val="24"/>
        </w:rPr>
        <w:t>3</w:t>
      </w:r>
      <w:r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>
        <w:rPr>
          <w:rStyle w:val="ac"/>
          <w:rFonts w:ascii="Times New Roman" w:hAnsi="Times New Roman"/>
          <w:sz w:val="24"/>
          <w:szCs w:val="24"/>
        </w:rPr>
        <w:t xml:space="preserve"> и плановый период 202</w:t>
      </w:r>
      <w:r w:rsidR="00CF2602">
        <w:rPr>
          <w:rStyle w:val="ac"/>
          <w:rFonts w:ascii="Times New Roman" w:hAnsi="Times New Roman"/>
          <w:sz w:val="24"/>
          <w:szCs w:val="24"/>
        </w:rPr>
        <w:t>4</w:t>
      </w:r>
      <w:r>
        <w:rPr>
          <w:rStyle w:val="ac"/>
          <w:rFonts w:ascii="Times New Roman" w:hAnsi="Times New Roman"/>
          <w:sz w:val="24"/>
          <w:szCs w:val="24"/>
        </w:rPr>
        <w:t xml:space="preserve"> и 202</w:t>
      </w:r>
      <w:r w:rsidR="00CF2602">
        <w:rPr>
          <w:rStyle w:val="ac"/>
          <w:rFonts w:ascii="Times New Roman" w:hAnsi="Times New Roman"/>
          <w:sz w:val="24"/>
          <w:szCs w:val="24"/>
        </w:rPr>
        <w:t>5</w:t>
      </w:r>
      <w:r>
        <w:rPr>
          <w:rStyle w:val="ac"/>
          <w:rFonts w:ascii="Times New Roman" w:hAnsi="Times New Roman"/>
          <w:sz w:val="24"/>
          <w:szCs w:val="24"/>
        </w:rPr>
        <w:t xml:space="preserve"> годов</w:t>
      </w:r>
    </w:p>
    <w:p w:rsidR="00F9476B" w:rsidRPr="003A188D" w:rsidRDefault="00F9476B" w:rsidP="00F9476B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A188D">
        <w:rPr>
          <w:rStyle w:val="ac"/>
          <w:rFonts w:ascii="Times New Roman" w:hAnsi="Times New Roman"/>
          <w:b w:val="0"/>
          <w:sz w:val="24"/>
          <w:szCs w:val="24"/>
        </w:rPr>
        <w:t>Бюджет сельского поселения на 202</w:t>
      </w:r>
      <w:r w:rsidR="00CF2602">
        <w:rPr>
          <w:rStyle w:val="ac"/>
          <w:rFonts w:ascii="Times New Roman" w:hAnsi="Times New Roman"/>
          <w:b w:val="0"/>
          <w:sz w:val="24"/>
          <w:szCs w:val="24"/>
        </w:rPr>
        <w:t>3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год по доходам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запланирован 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в сумме </w:t>
      </w:r>
      <w:r w:rsidR="00F00E58" w:rsidRPr="00F00E58">
        <w:rPr>
          <w:rStyle w:val="ac"/>
          <w:rFonts w:ascii="Times New Roman" w:hAnsi="Times New Roman"/>
          <w:b w:val="0"/>
          <w:i/>
          <w:sz w:val="24"/>
          <w:szCs w:val="24"/>
        </w:rPr>
        <w:t>14</w:t>
      </w:r>
      <w:r w:rsidR="00DC200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F00E58" w:rsidRPr="00F00E58">
        <w:rPr>
          <w:rStyle w:val="ac"/>
          <w:rFonts w:ascii="Times New Roman" w:hAnsi="Times New Roman"/>
          <w:b w:val="0"/>
          <w:i/>
          <w:sz w:val="24"/>
          <w:szCs w:val="24"/>
        </w:rPr>
        <w:t>762,0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тыс.рублей,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="00F00E58">
        <w:rPr>
          <w:rStyle w:val="ac"/>
          <w:rFonts w:ascii="Times New Roman" w:hAnsi="Times New Roman"/>
          <w:b w:val="0"/>
          <w:i/>
          <w:sz w:val="24"/>
          <w:szCs w:val="24"/>
        </w:rPr>
        <w:t>15</w:t>
      </w:r>
      <w:r w:rsidR="00DC200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F00E58">
        <w:rPr>
          <w:rStyle w:val="ac"/>
          <w:rFonts w:ascii="Times New Roman" w:hAnsi="Times New Roman"/>
          <w:b w:val="0"/>
          <w:i/>
          <w:sz w:val="24"/>
          <w:szCs w:val="24"/>
        </w:rPr>
        <w:t>143,0</w:t>
      </w:r>
      <w:r w:rsidR="00DC200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, с дефицитом бюджета в сумме </w:t>
      </w:r>
      <w:r w:rsidRPr="00C84A7C">
        <w:rPr>
          <w:rStyle w:val="ac"/>
          <w:rFonts w:ascii="Times New Roman" w:hAnsi="Times New Roman"/>
          <w:b w:val="0"/>
          <w:i/>
          <w:sz w:val="24"/>
          <w:szCs w:val="24"/>
        </w:rPr>
        <w:t>381,0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</w:p>
    <w:p w:rsidR="00F9476B" w:rsidRDefault="00F9476B" w:rsidP="00F9476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CF260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F26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дефицит бюджета предусматривается ежегодно в сумме  </w:t>
      </w:r>
      <w:r w:rsidRPr="00D26B01">
        <w:rPr>
          <w:rFonts w:ascii="Times New Roman" w:eastAsia="Times New Roman" w:hAnsi="Times New Roman" w:cs="Times New Roman"/>
          <w:i/>
          <w:sz w:val="24"/>
          <w:szCs w:val="24"/>
        </w:rPr>
        <w:t>381,0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476B" w:rsidRPr="000F3B89" w:rsidRDefault="00F9476B" w:rsidP="00F9476B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F3B89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>
        <w:rPr>
          <w:rStyle w:val="ac"/>
          <w:rFonts w:ascii="Times New Roman" w:hAnsi="Times New Roman"/>
          <w:b w:val="0"/>
          <w:sz w:val="24"/>
          <w:szCs w:val="24"/>
        </w:rPr>
        <w:t>.1</w:t>
      </w:r>
      <w:r w:rsidRPr="000F3B8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РФ.</w:t>
      </w:r>
    </w:p>
    <w:p w:rsidR="00F9476B" w:rsidRPr="00E8721D" w:rsidRDefault="00F9476B" w:rsidP="00F9476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</w:t>
      </w:r>
      <w:r w:rsidR="00F00E5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00E5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CF260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CF260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CF26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F9476B" w:rsidRDefault="00F9476B" w:rsidP="00F9476B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F9476B" w:rsidRDefault="00F9476B" w:rsidP="00F9476B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CF260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CF2602">
        <w:rPr>
          <w:rFonts w:ascii="Times New Roman" w:hAnsi="Times New Roman"/>
          <w:sz w:val="24"/>
          <w:szCs w:val="24"/>
        </w:rPr>
        <w:t xml:space="preserve">2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CF260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срок,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 w:rsidR="00CF2602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26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260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26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9476B" w:rsidRPr="006D72EE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2EE">
        <w:rPr>
          <w:rFonts w:ascii="Times New Roman" w:hAnsi="Times New Roman" w:cs="Times New Roman"/>
          <w:sz w:val="24"/>
          <w:szCs w:val="24"/>
        </w:rPr>
        <w:lastRenderedPageBreak/>
        <w:t>Бюджет на 202</w:t>
      </w:r>
      <w:r w:rsidR="00CF2602">
        <w:rPr>
          <w:rFonts w:ascii="Times New Roman" w:hAnsi="Times New Roman" w:cs="Times New Roman"/>
          <w:sz w:val="24"/>
          <w:szCs w:val="24"/>
        </w:rPr>
        <w:t>3</w:t>
      </w:r>
      <w:r w:rsidRPr="006D72E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запланирован:</w:t>
      </w:r>
    </w:p>
    <w:p w:rsidR="00CF2602" w:rsidRDefault="0066615A" w:rsidP="00CF260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CF2602">
        <w:rPr>
          <w:rFonts w:ascii="Times New Roman" w:hAnsi="Times New Roman" w:cs="Times New Roman"/>
          <w:sz w:val="24"/>
          <w:szCs w:val="24"/>
        </w:rPr>
        <w:t xml:space="preserve"> </w:t>
      </w:r>
      <w:r w:rsidR="00CF2602" w:rsidRPr="00752128">
        <w:rPr>
          <w:rFonts w:ascii="Times New Roman" w:hAnsi="Times New Roman" w:cs="Times New Roman"/>
          <w:i/>
          <w:sz w:val="24"/>
          <w:szCs w:val="24"/>
        </w:rPr>
        <w:t>14</w:t>
      </w:r>
      <w:r w:rsidR="00DC20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602" w:rsidRPr="00752128">
        <w:rPr>
          <w:rFonts w:ascii="Times New Roman" w:hAnsi="Times New Roman" w:cs="Times New Roman"/>
          <w:i/>
          <w:sz w:val="24"/>
          <w:szCs w:val="24"/>
        </w:rPr>
        <w:t>762,0</w:t>
      </w:r>
      <w:r w:rsidR="00CF2602">
        <w:rPr>
          <w:rFonts w:ascii="Times New Roman" w:hAnsi="Times New Roman" w:cs="Times New Roman"/>
          <w:sz w:val="24"/>
          <w:szCs w:val="24"/>
        </w:rPr>
        <w:t xml:space="preserve"> </w:t>
      </w:r>
      <w:r w:rsidR="00CF2602"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="00CF2602"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 w:rsidR="00CF2602">
        <w:rPr>
          <w:rFonts w:ascii="Times New Roman" w:hAnsi="Times New Roman" w:cs="Times New Roman"/>
          <w:sz w:val="24"/>
          <w:szCs w:val="24"/>
        </w:rPr>
        <w:t>, в том числе объём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F2602">
        <w:rPr>
          <w:rFonts w:ascii="Times New Roman" w:hAnsi="Times New Roman" w:cs="Times New Roman"/>
          <w:sz w:val="24"/>
          <w:szCs w:val="24"/>
        </w:rPr>
        <w:t xml:space="preserve">  безвозмездных поступлений в сумме </w:t>
      </w:r>
      <w:r w:rsidR="00CF2602" w:rsidRPr="00752128">
        <w:rPr>
          <w:rFonts w:ascii="Times New Roman" w:hAnsi="Times New Roman" w:cs="Times New Roman"/>
          <w:i/>
          <w:sz w:val="24"/>
          <w:szCs w:val="24"/>
        </w:rPr>
        <w:t>7</w:t>
      </w:r>
      <w:r w:rsidR="00DC20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602" w:rsidRPr="00752128">
        <w:rPr>
          <w:rFonts w:ascii="Times New Roman" w:hAnsi="Times New Roman" w:cs="Times New Roman"/>
          <w:i/>
          <w:sz w:val="24"/>
          <w:szCs w:val="24"/>
        </w:rPr>
        <w:t>142,0</w:t>
      </w:r>
      <w:r w:rsidR="00CF2602">
        <w:rPr>
          <w:rFonts w:ascii="Times New Roman" w:hAnsi="Times New Roman" w:cs="Times New Roman"/>
          <w:sz w:val="24"/>
          <w:szCs w:val="24"/>
        </w:rPr>
        <w:t xml:space="preserve"> </w:t>
      </w:r>
      <w:r w:rsidR="00CF2602" w:rsidRPr="005A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602">
        <w:rPr>
          <w:rFonts w:ascii="Times New Roman" w:hAnsi="Times New Roman" w:cs="Times New Roman"/>
          <w:i/>
          <w:sz w:val="24"/>
          <w:szCs w:val="24"/>
        </w:rPr>
        <w:t>тыс.</w:t>
      </w:r>
      <w:r w:rsidR="00CF2602"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CF2602">
        <w:rPr>
          <w:rFonts w:ascii="Times New Roman" w:hAnsi="Times New Roman" w:cs="Times New Roman"/>
          <w:sz w:val="24"/>
          <w:szCs w:val="24"/>
        </w:rPr>
        <w:t>,</w:t>
      </w:r>
    </w:p>
    <w:p w:rsidR="00CF2602" w:rsidRDefault="00CF2602" w:rsidP="00CF2602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</w:t>
      </w:r>
      <w:r w:rsidR="0066615A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объём</w:t>
      </w:r>
      <w:r w:rsidR="0066615A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расходов  в сумме </w:t>
      </w:r>
      <w:r w:rsidRPr="00752128">
        <w:rPr>
          <w:rFonts w:ascii="Times New Roman" w:hAnsi="Times New Roman" w:cs="Times New Roman"/>
          <w:i/>
          <w:sz w:val="24"/>
          <w:szCs w:val="24"/>
        </w:rPr>
        <w:t>15</w:t>
      </w:r>
      <w:r w:rsidR="00DC20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128">
        <w:rPr>
          <w:rFonts w:ascii="Times New Roman" w:hAnsi="Times New Roman" w:cs="Times New Roman"/>
          <w:i/>
          <w:sz w:val="24"/>
          <w:szCs w:val="24"/>
        </w:rPr>
        <w:t>143,0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2602" w:rsidRDefault="00CF2602" w:rsidP="00CF260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</w:t>
      </w:r>
      <w:r w:rsidR="0066615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66615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резервного фонда  в сумме </w:t>
      </w:r>
      <w:r w:rsidRPr="00752128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2602" w:rsidRDefault="00CF2602" w:rsidP="00CF2602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</w:t>
      </w:r>
      <w:r w:rsidR="006661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66615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 на 01 января 2024 года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F2602" w:rsidRDefault="00CF2602" w:rsidP="00CF260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66615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Pr="00752128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615A" w:rsidRDefault="0066615A" w:rsidP="0066615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66615A" w:rsidRDefault="0066615A" w:rsidP="0066615A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3F4D6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F4D6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Pr="00752128">
        <w:rPr>
          <w:rFonts w:ascii="Times New Roman" w:hAnsi="Times New Roman" w:cs="Times New Roman"/>
          <w:i/>
          <w:sz w:val="24"/>
          <w:szCs w:val="24"/>
        </w:rPr>
        <w:t>14767,0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541">
        <w:rPr>
          <w:rFonts w:ascii="Times New Roman" w:hAnsi="Times New Roman" w:cs="Times New Roman"/>
          <w:i/>
          <w:sz w:val="24"/>
          <w:szCs w:val="24"/>
        </w:rPr>
        <w:t>т</w:t>
      </w:r>
      <w:r w:rsidRPr="003618C7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объёмом безвозмездных поступлений в сумме </w:t>
      </w:r>
      <w:r w:rsidRPr="00752128">
        <w:rPr>
          <w:rFonts w:ascii="Times New Roman" w:hAnsi="Times New Roman" w:cs="Times New Roman"/>
          <w:i/>
          <w:sz w:val="24"/>
          <w:szCs w:val="24"/>
        </w:rPr>
        <w:t>7147,0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4FD6"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D6C">
        <w:rPr>
          <w:rFonts w:ascii="Times New Roman" w:hAnsi="Times New Roman" w:cs="Times New Roman"/>
          <w:sz w:val="24"/>
          <w:szCs w:val="24"/>
        </w:rPr>
        <w:t>и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4D6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D61E57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E57">
        <w:rPr>
          <w:rFonts w:ascii="Times New Roman" w:hAnsi="Times New Roman" w:cs="Times New Roman"/>
          <w:i/>
          <w:sz w:val="24"/>
          <w:szCs w:val="24"/>
        </w:rPr>
        <w:t>771,1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 безвозмездных поступлений в сумме </w:t>
      </w:r>
      <w:r w:rsidRPr="00D61E57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E57">
        <w:rPr>
          <w:rFonts w:ascii="Times New Roman" w:hAnsi="Times New Roman" w:cs="Times New Roman"/>
          <w:i/>
          <w:sz w:val="24"/>
          <w:szCs w:val="24"/>
        </w:rPr>
        <w:t>151,1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977">
        <w:rPr>
          <w:rFonts w:ascii="Times New Roman" w:hAnsi="Times New Roman" w:cs="Times New Roman"/>
          <w:i/>
          <w:sz w:val="24"/>
          <w:szCs w:val="24"/>
        </w:rPr>
        <w:t>тыс</w:t>
      </w:r>
      <w:r w:rsidRPr="00231424">
        <w:rPr>
          <w:rFonts w:ascii="Times New Roman" w:hAnsi="Times New Roman" w:cs="Times New Roman"/>
          <w:i/>
          <w:sz w:val="24"/>
          <w:szCs w:val="24"/>
        </w:rPr>
        <w:t>. рублей,</w:t>
      </w:r>
    </w:p>
    <w:p w:rsidR="0066615A" w:rsidRDefault="0066615A" w:rsidP="0066615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объёмом расходов на 202</w:t>
      </w:r>
      <w:r w:rsidR="006A19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A192A" w:rsidRPr="00D61E57">
        <w:rPr>
          <w:rFonts w:ascii="Times New Roman" w:hAnsi="Times New Roman" w:cs="Times New Roman"/>
          <w:i/>
          <w:sz w:val="24"/>
          <w:szCs w:val="24"/>
        </w:rPr>
        <w:t>15</w:t>
      </w:r>
      <w:r w:rsidR="00DC20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92A" w:rsidRPr="00D61E57">
        <w:rPr>
          <w:rFonts w:ascii="Times New Roman" w:hAnsi="Times New Roman" w:cs="Times New Roman"/>
          <w:i/>
          <w:sz w:val="24"/>
          <w:szCs w:val="24"/>
        </w:rPr>
        <w:t>148,0</w:t>
      </w:r>
      <w:r w:rsidR="006A1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92A" w:rsidRPr="00D61E57">
        <w:rPr>
          <w:rFonts w:ascii="Times New Roman" w:hAnsi="Times New Roman" w:cs="Times New Roman"/>
          <w:i/>
          <w:sz w:val="24"/>
          <w:szCs w:val="24"/>
        </w:rPr>
        <w:t>375,9</w:t>
      </w:r>
      <w:r w:rsidR="006A1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3F4D6C">
        <w:rPr>
          <w:rFonts w:ascii="Times New Roman" w:hAnsi="Times New Roman" w:cs="Times New Roman"/>
          <w:sz w:val="24"/>
          <w:szCs w:val="24"/>
        </w:rPr>
        <w:t>и на 202</w:t>
      </w:r>
      <w:r w:rsidR="006A19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D6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92A" w:rsidRPr="00D61E57">
        <w:rPr>
          <w:rFonts w:ascii="Times New Roman" w:hAnsi="Times New Roman" w:cs="Times New Roman"/>
          <w:i/>
          <w:sz w:val="24"/>
          <w:szCs w:val="24"/>
        </w:rPr>
        <w:t>15</w:t>
      </w:r>
      <w:r w:rsidR="006A1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92A" w:rsidRPr="00D61E57">
        <w:rPr>
          <w:rFonts w:ascii="Times New Roman" w:hAnsi="Times New Roman" w:cs="Times New Roman"/>
          <w:i/>
          <w:sz w:val="24"/>
          <w:szCs w:val="24"/>
        </w:rPr>
        <w:t>152,1</w:t>
      </w:r>
      <w:r w:rsidR="006A19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92A" w:rsidRPr="00D61E57">
        <w:rPr>
          <w:rFonts w:ascii="Times New Roman" w:hAnsi="Times New Roman" w:cs="Times New Roman"/>
          <w:i/>
          <w:sz w:val="24"/>
          <w:szCs w:val="24"/>
        </w:rPr>
        <w:t>751,7</w:t>
      </w:r>
      <w:r w:rsidR="006A1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8B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66615A" w:rsidRDefault="0066615A" w:rsidP="0066615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нормативной величиной резервного фонда на 202</w:t>
      </w:r>
      <w:r w:rsidR="006A19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6A192A" w:rsidRPr="00DC2008">
        <w:rPr>
          <w:rFonts w:ascii="Times New Roman" w:hAnsi="Times New Roman" w:cs="Times New Roman"/>
          <w:i/>
          <w:sz w:val="24"/>
          <w:szCs w:val="24"/>
        </w:rPr>
        <w:t>1</w:t>
      </w:r>
      <w:r w:rsidRPr="00DC2008">
        <w:rPr>
          <w:rFonts w:ascii="Times New Roman" w:hAnsi="Times New Roman" w:cs="Times New Roman"/>
          <w:i/>
          <w:sz w:val="24"/>
          <w:szCs w:val="24"/>
        </w:rPr>
        <w:t>0,</w:t>
      </w:r>
      <w:r w:rsidRPr="00142245">
        <w:rPr>
          <w:rFonts w:ascii="Times New Roman" w:hAnsi="Times New Roman" w:cs="Times New Roman"/>
          <w:i/>
          <w:sz w:val="24"/>
          <w:szCs w:val="24"/>
        </w:rPr>
        <w:t>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D6C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D6C">
        <w:rPr>
          <w:rFonts w:ascii="Times New Roman" w:hAnsi="Times New Roman" w:cs="Times New Roman"/>
          <w:sz w:val="24"/>
          <w:szCs w:val="24"/>
        </w:rPr>
        <w:t>202</w:t>
      </w:r>
      <w:r w:rsidR="006A192A">
        <w:rPr>
          <w:rFonts w:ascii="Times New Roman" w:hAnsi="Times New Roman" w:cs="Times New Roman"/>
          <w:sz w:val="24"/>
          <w:szCs w:val="24"/>
        </w:rPr>
        <w:t>5</w:t>
      </w:r>
      <w:r w:rsidRPr="003F4D6C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92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0,0 тыс.рублей;</w:t>
      </w:r>
    </w:p>
    <w:p w:rsidR="0066615A" w:rsidRPr="008418CA" w:rsidRDefault="0066615A" w:rsidP="0066615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192A">
        <w:rPr>
          <w:rFonts w:ascii="Times New Roman" w:hAnsi="Times New Roman" w:cs="Times New Roman"/>
          <w:sz w:val="24"/>
          <w:szCs w:val="24"/>
        </w:rPr>
        <w:t>5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21E7B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 w:rsidR="006A192A">
        <w:rPr>
          <w:rFonts w:ascii="Times New Roman" w:hAnsi="Times New Roman" w:cs="Times New Roman"/>
          <w:sz w:val="24"/>
          <w:szCs w:val="24"/>
        </w:rPr>
        <w:t>6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15A" w:rsidRPr="00E23151" w:rsidRDefault="0066615A" w:rsidP="0066615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192A">
        <w:rPr>
          <w:rFonts w:ascii="Times New Roman" w:hAnsi="Times New Roman" w:cs="Times New Roman"/>
          <w:sz w:val="24"/>
          <w:szCs w:val="24"/>
        </w:rPr>
        <w:t>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D26B01">
        <w:rPr>
          <w:rFonts w:ascii="Times New Roman" w:hAnsi="Times New Roman" w:cs="Times New Roman"/>
          <w:i/>
          <w:sz w:val="24"/>
          <w:szCs w:val="24"/>
        </w:rPr>
        <w:t>381,0</w:t>
      </w:r>
      <w:r w:rsidR="00505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2D1F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66615A" w:rsidRDefault="0066615A" w:rsidP="0066615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192A">
        <w:rPr>
          <w:rFonts w:ascii="Times New Roman" w:hAnsi="Times New Roman" w:cs="Times New Roman"/>
          <w:sz w:val="24"/>
          <w:szCs w:val="24"/>
        </w:rPr>
        <w:t>5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D26B01">
        <w:rPr>
          <w:rFonts w:ascii="Times New Roman" w:hAnsi="Times New Roman" w:cs="Times New Roman"/>
          <w:i/>
          <w:sz w:val="24"/>
          <w:szCs w:val="24"/>
        </w:rPr>
        <w:t>381,0</w:t>
      </w:r>
      <w:r w:rsidR="00505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CF2602" w:rsidRDefault="00CF2602" w:rsidP="00CF260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202</w:t>
      </w:r>
      <w:r w:rsidR="006A19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A19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A19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202</w:t>
      </w:r>
      <w:r w:rsidR="006A192A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6A192A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6A192A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3-х муниципальных программ сельского поселения, 2-х муниципальных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C3285E" w:rsidRDefault="00C3285E" w:rsidP="00C3285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на реализацию муниципальных программ составляет: на 2023 год в сумме </w:t>
      </w:r>
      <w:r w:rsidRPr="00087647">
        <w:rPr>
          <w:rFonts w:ascii="Times New Roman" w:hAnsi="Times New Roman" w:cs="Times New Roman"/>
          <w:i/>
          <w:sz w:val="24"/>
          <w:szCs w:val="24"/>
        </w:rPr>
        <w:t>12</w:t>
      </w:r>
      <w:r w:rsidR="00995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647">
        <w:rPr>
          <w:rFonts w:ascii="Times New Roman" w:hAnsi="Times New Roman" w:cs="Times New Roman"/>
          <w:i/>
          <w:sz w:val="24"/>
          <w:szCs w:val="24"/>
        </w:rPr>
        <w:t>724,7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F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 84,0</w:t>
      </w:r>
      <w:r w:rsidR="00995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общего объема расходов, на 2024 год </w:t>
      </w:r>
      <w:r w:rsidR="009958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47">
        <w:rPr>
          <w:rFonts w:ascii="Times New Roman" w:hAnsi="Times New Roman" w:cs="Times New Roman"/>
          <w:i/>
          <w:sz w:val="24"/>
          <w:szCs w:val="24"/>
        </w:rPr>
        <w:t>12</w:t>
      </w:r>
      <w:r w:rsidR="00995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647">
        <w:rPr>
          <w:rFonts w:ascii="Times New Roman" w:hAnsi="Times New Roman" w:cs="Times New Roman"/>
          <w:i/>
          <w:sz w:val="24"/>
          <w:szCs w:val="24"/>
        </w:rPr>
        <w:t>348,8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83,6  %  и  на 2025 год -</w:t>
      </w:r>
      <w:r w:rsidRPr="00087647">
        <w:rPr>
          <w:rFonts w:ascii="Times New Roman" w:hAnsi="Times New Roman" w:cs="Times New Roman"/>
          <w:i/>
          <w:sz w:val="24"/>
          <w:szCs w:val="24"/>
        </w:rPr>
        <w:t>11</w:t>
      </w:r>
      <w:r w:rsidR="00995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647">
        <w:rPr>
          <w:rFonts w:ascii="Times New Roman" w:hAnsi="Times New Roman" w:cs="Times New Roman"/>
          <w:i/>
          <w:sz w:val="24"/>
          <w:szCs w:val="24"/>
        </w:rPr>
        <w:t>973,0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 или 83,1 %.</w:t>
      </w:r>
    </w:p>
    <w:p w:rsidR="00F9476B" w:rsidRDefault="00F9476B" w:rsidP="00F9476B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</w:p>
    <w:p w:rsidR="00F9476B" w:rsidRPr="00341677" w:rsidRDefault="00F9476B" w:rsidP="00F947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</w:t>
      </w:r>
      <w:r w:rsidRPr="0034167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Контрольно-счётная палата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муниципального района предлагает депутатам </w:t>
      </w:r>
      <w:r w:rsidRPr="00341677">
        <w:rPr>
          <w:rFonts w:ascii="Times New Roman" w:hAnsi="Times New Roman" w:cs="Times New Roman"/>
          <w:sz w:val="24"/>
          <w:szCs w:val="24"/>
        </w:rPr>
        <w:t>Сельской Думы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Заболотье»</w:t>
      </w:r>
      <w:r w:rsidRPr="00341677">
        <w:rPr>
          <w:rFonts w:ascii="Times New Roman" w:hAnsi="Times New Roman" w:cs="Times New Roman"/>
          <w:sz w:val="24"/>
          <w:szCs w:val="24"/>
        </w:rPr>
        <w:t xml:space="preserve"> принять к рассмотрению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 о </w:t>
      </w:r>
      <w:r w:rsidRPr="0034167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1677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19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341677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677">
        <w:rPr>
          <w:rFonts w:ascii="Times New Roman" w:hAnsi="Times New Roman" w:cs="Times New Roman"/>
          <w:sz w:val="24"/>
          <w:szCs w:val="24"/>
        </w:rPr>
        <w:t>202</w:t>
      </w:r>
      <w:r w:rsidR="006A192A">
        <w:rPr>
          <w:rFonts w:ascii="Times New Roman" w:hAnsi="Times New Roman" w:cs="Times New Roman"/>
          <w:sz w:val="24"/>
          <w:szCs w:val="24"/>
        </w:rPr>
        <w:t>4</w:t>
      </w:r>
      <w:r w:rsidRPr="00341677">
        <w:rPr>
          <w:rFonts w:ascii="Times New Roman" w:hAnsi="Times New Roman" w:cs="Times New Roman"/>
          <w:sz w:val="24"/>
          <w:szCs w:val="24"/>
        </w:rPr>
        <w:t xml:space="preserve"> и 202</w:t>
      </w:r>
      <w:r w:rsidR="006A192A">
        <w:rPr>
          <w:rFonts w:ascii="Times New Roman" w:hAnsi="Times New Roman" w:cs="Times New Roman"/>
          <w:sz w:val="24"/>
          <w:szCs w:val="24"/>
        </w:rPr>
        <w:t>5</w:t>
      </w:r>
      <w:r w:rsidRPr="0034167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677">
        <w:rPr>
          <w:rFonts w:ascii="Times New Roman" w:hAnsi="Times New Roman" w:cs="Times New Roman"/>
          <w:sz w:val="24"/>
          <w:szCs w:val="24"/>
        </w:rPr>
        <w:t xml:space="preserve">Заключение на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34167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1677">
        <w:rPr>
          <w:rFonts w:ascii="Times New Roman" w:hAnsi="Times New Roman" w:cs="Times New Roman"/>
          <w:sz w:val="24"/>
          <w:szCs w:val="24"/>
        </w:rPr>
        <w:t xml:space="preserve"> сельского поселения направить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41677">
        <w:rPr>
          <w:rFonts w:ascii="Times New Roman" w:hAnsi="Times New Roman" w:cs="Times New Roman"/>
          <w:sz w:val="24"/>
          <w:szCs w:val="24"/>
        </w:rPr>
        <w:t xml:space="preserve">лаве Сельской Думы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41677">
        <w:rPr>
          <w:rFonts w:ascii="Times New Roman" w:hAnsi="Times New Roman" w:cs="Times New Roman"/>
          <w:sz w:val="24"/>
          <w:szCs w:val="24"/>
        </w:rPr>
        <w:t>лаве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76B" w:rsidRDefault="00F9476B" w:rsidP="00F947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76B" w:rsidRPr="00D51CEC" w:rsidRDefault="006A192A" w:rsidP="00F9476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F9476B" w:rsidRPr="004049A4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C3285E">
        <w:rPr>
          <w:rFonts w:ascii="Times New Roman" w:hAnsi="Times New Roman" w:cs="Times New Roman"/>
          <w:b/>
          <w:sz w:val="24"/>
          <w:szCs w:val="24"/>
        </w:rPr>
        <w:t>ь</w:t>
      </w:r>
      <w:r w:rsidR="00F9476B" w:rsidRPr="004049A4">
        <w:rPr>
          <w:rFonts w:ascii="Times New Roman" w:hAnsi="Times New Roman" w:cs="Times New Roman"/>
          <w:b/>
          <w:sz w:val="24"/>
          <w:szCs w:val="24"/>
        </w:rPr>
        <w:t xml:space="preserve">  контрольно-счетной палаты                        </w:t>
      </w:r>
      <w:r w:rsidR="00F9476B"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F9476B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="00C3285E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</w:t>
      </w:r>
      <w:r w:rsidR="00F9476B" w:rsidRPr="00D51CEC">
        <w:rPr>
          <w:rFonts w:ascii="Times New Roman" w:eastAsia="Times New Roman" w:hAnsi="Times New Roman" w:cs="Times New Roman"/>
          <w:b/>
          <w:iCs/>
          <w:sz w:val="24"/>
          <w:szCs w:val="24"/>
        </w:rPr>
        <w:t>С.В. Борисенкова</w:t>
      </w:r>
    </w:p>
    <w:p w:rsidR="00F9476B" w:rsidRDefault="00F9476B" w:rsidP="00F9476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476B" w:rsidRDefault="00F9476B" w:rsidP="00F9476B">
      <w:pPr>
        <w:spacing w:after="0" w:line="240" w:lineRule="atLeast"/>
        <w:contextualSpacing/>
      </w:pPr>
    </w:p>
    <w:p w:rsidR="00F9476B" w:rsidRDefault="00F9476B" w:rsidP="00F9476B">
      <w:pPr>
        <w:spacing w:after="0" w:line="240" w:lineRule="atLeast"/>
        <w:contextualSpacing/>
      </w:pPr>
    </w:p>
    <w:p w:rsidR="00F9476B" w:rsidRDefault="00F9476B" w:rsidP="00F9476B">
      <w:pPr>
        <w:spacing w:after="0" w:line="240" w:lineRule="atLeast"/>
        <w:contextualSpacing/>
      </w:pPr>
    </w:p>
    <w:p w:rsidR="00F9476B" w:rsidRDefault="00F9476B" w:rsidP="00F9476B"/>
    <w:p w:rsidR="00F9476B" w:rsidRDefault="00F9476B" w:rsidP="00F9476B"/>
    <w:p w:rsidR="00F9476B" w:rsidRDefault="00F9476B" w:rsidP="00F9476B"/>
    <w:p w:rsidR="00F9476B" w:rsidRDefault="00F9476B" w:rsidP="00F9476B"/>
    <w:p w:rsidR="00F9476B" w:rsidRDefault="00F9476B" w:rsidP="00F9476B"/>
    <w:p w:rsidR="00D12A7E" w:rsidRDefault="00D12A7E"/>
    <w:sectPr w:rsidR="00D12A7E" w:rsidSect="00557946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1F" w:rsidRDefault="001D421F" w:rsidP="00A82E1D">
      <w:pPr>
        <w:spacing w:after="0" w:line="240" w:lineRule="auto"/>
      </w:pPr>
      <w:r>
        <w:separator/>
      </w:r>
    </w:p>
  </w:endnote>
  <w:endnote w:type="continuationSeparator" w:id="1">
    <w:p w:rsidR="001D421F" w:rsidRDefault="001D421F" w:rsidP="00A8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1F" w:rsidRDefault="001D421F" w:rsidP="00A82E1D">
      <w:pPr>
        <w:spacing w:after="0" w:line="240" w:lineRule="auto"/>
      </w:pPr>
      <w:r>
        <w:separator/>
      </w:r>
    </w:p>
  </w:footnote>
  <w:footnote w:type="continuationSeparator" w:id="1">
    <w:p w:rsidR="001D421F" w:rsidRDefault="001D421F" w:rsidP="00A8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32664"/>
      <w:docPartObj>
        <w:docPartGallery w:val="Page Numbers (Top of Page)"/>
        <w:docPartUnique/>
      </w:docPartObj>
    </w:sdtPr>
    <w:sdtContent>
      <w:p w:rsidR="00DD0EDD" w:rsidRDefault="00DD0EDD">
        <w:pPr>
          <w:pStyle w:val="a6"/>
          <w:jc w:val="center"/>
        </w:pPr>
        <w:fldSimple w:instr="PAGE   \* MERGEFORMAT">
          <w:r w:rsidR="00995804">
            <w:rPr>
              <w:noProof/>
            </w:rPr>
            <w:t>14</w:t>
          </w:r>
        </w:fldSimple>
      </w:p>
    </w:sdtContent>
  </w:sdt>
  <w:p w:rsidR="00DD0EDD" w:rsidRDefault="00DD0E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76B"/>
    <w:rsid w:val="00040708"/>
    <w:rsid w:val="00046F84"/>
    <w:rsid w:val="00082746"/>
    <w:rsid w:val="00087647"/>
    <w:rsid w:val="00090F57"/>
    <w:rsid w:val="000A45D7"/>
    <w:rsid w:val="000A54D1"/>
    <w:rsid w:val="000C32D2"/>
    <w:rsid w:val="000C5531"/>
    <w:rsid w:val="000E0479"/>
    <w:rsid w:val="00181E77"/>
    <w:rsid w:val="00186E56"/>
    <w:rsid w:val="001970A0"/>
    <w:rsid w:val="001972BB"/>
    <w:rsid w:val="001C7544"/>
    <w:rsid w:val="001D421F"/>
    <w:rsid w:val="00213FC8"/>
    <w:rsid w:val="00215B76"/>
    <w:rsid w:val="00251ABE"/>
    <w:rsid w:val="002535EA"/>
    <w:rsid w:val="00293A6F"/>
    <w:rsid w:val="002E77FE"/>
    <w:rsid w:val="00332537"/>
    <w:rsid w:val="003468B6"/>
    <w:rsid w:val="00353E13"/>
    <w:rsid w:val="00354043"/>
    <w:rsid w:val="00372DDA"/>
    <w:rsid w:val="00396033"/>
    <w:rsid w:val="003A320C"/>
    <w:rsid w:val="003B4496"/>
    <w:rsid w:val="003C136D"/>
    <w:rsid w:val="003D4490"/>
    <w:rsid w:val="003F24F6"/>
    <w:rsid w:val="003F7858"/>
    <w:rsid w:val="00425083"/>
    <w:rsid w:val="00427B9B"/>
    <w:rsid w:val="0044058E"/>
    <w:rsid w:val="00441203"/>
    <w:rsid w:val="004467F2"/>
    <w:rsid w:val="00473DCB"/>
    <w:rsid w:val="004848B0"/>
    <w:rsid w:val="0048671D"/>
    <w:rsid w:val="00494955"/>
    <w:rsid w:val="00497B0F"/>
    <w:rsid w:val="004A4593"/>
    <w:rsid w:val="004C02CF"/>
    <w:rsid w:val="005051A1"/>
    <w:rsid w:val="00515ADC"/>
    <w:rsid w:val="00530C92"/>
    <w:rsid w:val="00557946"/>
    <w:rsid w:val="005661C2"/>
    <w:rsid w:val="00574F8A"/>
    <w:rsid w:val="00575A67"/>
    <w:rsid w:val="005873F5"/>
    <w:rsid w:val="005A0F54"/>
    <w:rsid w:val="005F5188"/>
    <w:rsid w:val="00646CD2"/>
    <w:rsid w:val="00647296"/>
    <w:rsid w:val="00657224"/>
    <w:rsid w:val="0066615A"/>
    <w:rsid w:val="00677A35"/>
    <w:rsid w:val="006979AB"/>
    <w:rsid w:val="006A192A"/>
    <w:rsid w:val="006A5395"/>
    <w:rsid w:val="006A5B90"/>
    <w:rsid w:val="00712096"/>
    <w:rsid w:val="00714EDD"/>
    <w:rsid w:val="00744971"/>
    <w:rsid w:val="00752128"/>
    <w:rsid w:val="00784FFF"/>
    <w:rsid w:val="00785533"/>
    <w:rsid w:val="0079651D"/>
    <w:rsid w:val="007B142D"/>
    <w:rsid w:val="007B4F2F"/>
    <w:rsid w:val="007C262F"/>
    <w:rsid w:val="007C6FC7"/>
    <w:rsid w:val="007D61E7"/>
    <w:rsid w:val="007E1242"/>
    <w:rsid w:val="00800FF5"/>
    <w:rsid w:val="00802E92"/>
    <w:rsid w:val="00813C26"/>
    <w:rsid w:val="008202EE"/>
    <w:rsid w:val="008246B7"/>
    <w:rsid w:val="00863495"/>
    <w:rsid w:val="0087416E"/>
    <w:rsid w:val="00874EAE"/>
    <w:rsid w:val="00883F1C"/>
    <w:rsid w:val="0089573E"/>
    <w:rsid w:val="008B458B"/>
    <w:rsid w:val="008C56C8"/>
    <w:rsid w:val="008C76F5"/>
    <w:rsid w:val="008D3F2C"/>
    <w:rsid w:val="00940B13"/>
    <w:rsid w:val="009411CF"/>
    <w:rsid w:val="00956EDC"/>
    <w:rsid w:val="00980066"/>
    <w:rsid w:val="00995804"/>
    <w:rsid w:val="009A27A9"/>
    <w:rsid w:val="00A0497D"/>
    <w:rsid w:val="00A33139"/>
    <w:rsid w:val="00A54D94"/>
    <w:rsid w:val="00A66D2C"/>
    <w:rsid w:val="00A73AEF"/>
    <w:rsid w:val="00A824AA"/>
    <w:rsid w:val="00A82E1D"/>
    <w:rsid w:val="00A84E6F"/>
    <w:rsid w:val="00A904C9"/>
    <w:rsid w:val="00A90EDF"/>
    <w:rsid w:val="00A95288"/>
    <w:rsid w:val="00AA4BFF"/>
    <w:rsid w:val="00AB223A"/>
    <w:rsid w:val="00AB6517"/>
    <w:rsid w:val="00B30946"/>
    <w:rsid w:val="00B43A4D"/>
    <w:rsid w:val="00B446C5"/>
    <w:rsid w:val="00B46D87"/>
    <w:rsid w:val="00B479E9"/>
    <w:rsid w:val="00B72F54"/>
    <w:rsid w:val="00B768D5"/>
    <w:rsid w:val="00B803F7"/>
    <w:rsid w:val="00B8394C"/>
    <w:rsid w:val="00BC06E2"/>
    <w:rsid w:val="00BD11BD"/>
    <w:rsid w:val="00BF73E8"/>
    <w:rsid w:val="00C0283E"/>
    <w:rsid w:val="00C3285E"/>
    <w:rsid w:val="00C4453F"/>
    <w:rsid w:val="00C565FF"/>
    <w:rsid w:val="00C7545B"/>
    <w:rsid w:val="00C92C64"/>
    <w:rsid w:val="00CB7AB2"/>
    <w:rsid w:val="00CE2100"/>
    <w:rsid w:val="00CF2602"/>
    <w:rsid w:val="00CF6641"/>
    <w:rsid w:val="00D05856"/>
    <w:rsid w:val="00D05A59"/>
    <w:rsid w:val="00D12A7E"/>
    <w:rsid w:val="00D24318"/>
    <w:rsid w:val="00D27980"/>
    <w:rsid w:val="00D315DA"/>
    <w:rsid w:val="00D35BAA"/>
    <w:rsid w:val="00D61E57"/>
    <w:rsid w:val="00D87D30"/>
    <w:rsid w:val="00D9206A"/>
    <w:rsid w:val="00DB2AFF"/>
    <w:rsid w:val="00DB4D1D"/>
    <w:rsid w:val="00DC2008"/>
    <w:rsid w:val="00DD0EDD"/>
    <w:rsid w:val="00E20525"/>
    <w:rsid w:val="00E53E45"/>
    <w:rsid w:val="00E81FD9"/>
    <w:rsid w:val="00E83657"/>
    <w:rsid w:val="00E9711C"/>
    <w:rsid w:val="00EB1E19"/>
    <w:rsid w:val="00EE207B"/>
    <w:rsid w:val="00EF60D1"/>
    <w:rsid w:val="00F00E58"/>
    <w:rsid w:val="00F04587"/>
    <w:rsid w:val="00F34B0E"/>
    <w:rsid w:val="00F67ACE"/>
    <w:rsid w:val="00F870B3"/>
    <w:rsid w:val="00F9476B"/>
    <w:rsid w:val="00FA5C99"/>
    <w:rsid w:val="00FB7A2E"/>
    <w:rsid w:val="00FE4991"/>
    <w:rsid w:val="00FE5678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1D"/>
  </w:style>
  <w:style w:type="paragraph" w:styleId="1">
    <w:name w:val="heading 1"/>
    <w:basedOn w:val="a"/>
    <w:next w:val="a"/>
    <w:link w:val="10"/>
    <w:qFormat/>
    <w:rsid w:val="00F9476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947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76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F947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a0"/>
    <w:link w:val="a4"/>
    <w:rsid w:val="00F947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F9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link w:val="a4"/>
    <w:rsid w:val="00F94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basedOn w:val="a0"/>
    <w:link w:val="a6"/>
    <w:uiPriority w:val="99"/>
    <w:rsid w:val="00F9476B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F947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F9476B"/>
  </w:style>
  <w:style w:type="character" w:customStyle="1" w:styleId="a7">
    <w:name w:val="Нижний колонтитул Знак"/>
    <w:basedOn w:val="a0"/>
    <w:link w:val="a8"/>
    <w:uiPriority w:val="99"/>
    <w:rsid w:val="00F9476B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F947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F9476B"/>
  </w:style>
  <w:style w:type="character" w:styleId="a9">
    <w:name w:val="Emphasis"/>
    <w:basedOn w:val="a0"/>
    <w:uiPriority w:val="20"/>
    <w:qFormat/>
    <w:rsid w:val="00F9476B"/>
    <w:rPr>
      <w:i/>
      <w:iCs/>
    </w:rPr>
  </w:style>
  <w:style w:type="table" w:styleId="aa">
    <w:name w:val="Table Grid"/>
    <w:basedOn w:val="a1"/>
    <w:uiPriority w:val="59"/>
    <w:rsid w:val="00F94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947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F947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F9476B"/>
    <w:rPr>
      <w:b/>
      <w:bCs/>
    </w:rPr>
  </w:style>
  <w:style w:type="paragraph" w:customStyle="1" w:styleId="14">
    <w:name w:val="Нижний колонтитул1"/>
    <w:basedOn w:val="a"/>
    <w:rsid w:val="00F9476B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d">
    <w:name w:val="Balloon Text"/>
    <w:basedOn w:val="a"/>
    <w:link w:val="ae"/>
    <w:uiPriority w:val="99"/>
    <w:semiHidden/>
    <w:unhideWhenUsed/>
    <w:rsid w:val="00F9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4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15</Pages>
  <Words>6551</Words>
  <Characters>37345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cp:lastPrinted>2022-11-29T05:17:00Z</cp:lastPrinted>
  <dcterms:created xsi:type="dcterms:W3CDTF">2022-11-28T05:34:00Z</dcterms:created>
  <dcterms:modified xsi:type="dcterms:W3CDTF">2022-11-29T12:12:00Z</dcterms:modified>
</cp:coreProperties>
</file>