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CB" w:rsidRDefault="00564ECB" w:rsidP="00564E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564ECB" w:rsidRDefault="00564ECB" w:rsidP="00564E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Заречный»  </w:t>
      </w:r>
      <w:r>
        <w:rPr>
          <w:rFonts w:ascii="Times New Roman" w:hAnsi="Times New Roman" w:cs="Times New Roman"/>
          <w:b/>
          <w:sz w:val="24"/>
          <w:szCs w:val="24"/>
        </w:rPr>
        <w:t>за 9 месяцев  202</w:t>
      </w:r>
      <w:r w:rsidR="00470E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64ECB" w:rsidRDefault="00564ECB" w:rsidP="00564E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ECB" w:rsidRDefault="00564ECB" w:rsidP="00564E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470E5D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470E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64ECB" w:rsidRDefault="00564ECB" w:rsidP="00564ECB">
      <w:pPr>
        <w:tabs>
          <w:tab w:val="left" w:pos="333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 Общие положения</w:t>
      </w:r>
    </w:p>
    <w:p w:rsidR="00564ECB" w:rsidRDefault="00564ECB" w:rsidP="00564ECB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Заключение на отчет об исполнении бюджета сельского поселения «Село Заречный» за 9 месяцев 202</w:t>
      </w:r>
      <w:r w:rsidR="00470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470E5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470E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5  и пункта 3.2 Плана работы на 202</w:t>
      </w:r>
      <w:r w:rsidR="00470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                  оценки исполнения бюджета, сопоставления утвержденных показателей бюджета сельского поселения за 9 месяцев 202</w:t>
      </w:r>
      <w:r w:rsidR="00470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9 месяцев 202</w:t>
      </w:r>
      <w:r w:rsidR="00470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от </w:t>
      </w:r>
      <w:r w:rsidR="00470E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470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70E5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использованы документы и материалы, представленные  администрацией сельского поселения «Село Заречный».</w:t>
      </w:r>
    </w:p>
    <w:p w:rsidR="00470E5D" w:rsidRDefault="00564ECB" w:rsidP="00564ECB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64ECB" w:rsidRDefault="00470E5D" w:rsidP="00564ECB">
      <w:pPr>
        <w:tabs>
          <w:tab w:val="left" w:pos="553"/>
          <w:tab w:val="left" w:pos="1808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4ECB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исполнения бюджета сельского поселения</w:t>
      </w:r>
    </w:p>
    <w:p w:rsidR="00470E5D" w:rsidRDefault="00564ECB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2024 год и на плановый период 2025 и 2026 годов утвержден решением Сельской Думы от 27.12.2023 № 54: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Pr="00102036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036">
        <w:rPr>
          <w:rFonts w:ascii="Times New Roman" w:hAnsi="Times New Roman" w:cs="Times New Roman"/>
          <w:i/>
          <w:sz w:val="24"/>
          <w:szCs w:val="24"/>
        </w:rPr>
        <w:t>349,4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16389,4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94,5 % в общем объеме доходной части бюджета;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Pr="00102036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036">
        <w:rPr>
          <w:rFonts w:ascii="Times New Roman" w:hAnsi="Times New Roman" w:cs="Times New Roman"/>
          <w:i/>
          <w:sz w:val="24"/>
          <w:szCs w:val="24"/>
        </w:rPr>
        <w:t>397,4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Pr="00102036">
        <w:rPr>
          <w:rFonts w:ascii="Times New Roman" w:hAnsi="Times New Roman" w:cs="Times New Roman"/>
          <w:i/>
          <w:sz w:val="24"/>
          <w:szCs w:val="24"/>
        </w:rPr>
        <w:t>48,0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E5D" w:rsidRP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470E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470E5D" w:rsidRPr="00470E5D" w:rsidRDefault="00470E5D" w:rsidP="00470E5D">
      <w:pPr>
        <w:tabs>
          <w:tab w:val="left" w:pos="486"/>
          <w:tab w:val="left" w:pos="180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70E5D">
        <w:rPr>
          <w:rStyle w:val="a5"/>
          <w:b w:val="0"/>
          <w:sz w:val="24"/>
          <w:szCs w:val="24"/>
        </w:rPr>
        <w:t xml:space="preserve">       </w:t>
      </w:r>
      <w:r w:rsidRPr="00470E5D">
        <w:rPr>
          <w:rStyle w:val="a5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уточнённой бюджетной росписи доходы бюджета на 2024 год увеличены  на </w:t>
      </w:r>
      <w:r w:rsidRPr="00302F85">
        <w:rPr>
          <w:rFonts w:ascii="Times New Roman" w:hAnsi="Times New Roman" w:cs="Times New Roman"/>
          <w:i/>
          <w:sz w:val="24"/>
          <w:szCs w:val="24"/>
        </w:rPr>
        <w:t>2459,1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, </w:t>
      </w:r>
      <w:r w:rsidRPr="00302F85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sz w:val="24"/>
          <w:szCs w:val="24"/>
        </w:rPr>
        <w:t xml:space="preserve">за счёт увеличения объёма безвозмездных поступлений в сумме </w:t>
      </w:r>
      <w:r w:rsidRPr="00302F85">
        <w:rPr>
          <w:rFonts w:ascii="Times New Roman" w:hAnsi="Times New Roman" w:cs="Times New Roman"/>
          <w:i/>
          <w:sz w:val="24"/>
          <w:szCs w:val="24"/>
        </w:rPr>
        <w:t>2361,1 тыс.рублей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F85">
        <w:rPr>
          <w:rFonts w:ascii="Times New Roman" w:hAnsi="Times New Roman" w:cs="Times New Roman"/>
          <w:sz w:val="24"/>
          <w:szCs w:val="24"/>
        </w:rPr>
        <w:t>и прочих неналоговых доходов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98,0 тыс.рублей </w:t>
      </w:r>
      <w:r>
        <w:rPr>
          <w:rFonts w:ascii="Times New Roman" w:hAnsi="Times New Roman" w:cs="Times New Roman"/>
          <w:sz w:val="24"/>
          <w:szCs w:val="24"/>
        </w:rPr>
        <w:t>и составили 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19 808,5 тыс.рублей;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27A2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сходы  увеличены на </w:t>
      </w:r>
      <w:r w:rsidRPr="00A27A20">
        <w:rPr>
          <w:rFonts w:ascii="Times New Roman" w:hAnsi="Times New Roman" w:cs="Times New Roman"/>
          <w:i/>
          <w:sz w:val="24"/>
          <w:szCs w:val="24"/>
        </w:rPr>
        <w:t>9411,1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или в 1,5 раза и составили в  сумме  </w:t>
      </w:r>
      <w:r>
        <w:rPr>
          <w:rFonts w:ascii="Times New Roman" w:hAnsi="Times New Roman" w:cs="Times New Roman"/>
          <w:i/>
          <w:sz w:val="24"/>
          <w:szCs w:val="24"/>
        </w:rPr>
        <w:t>26808,5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A27A2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изменился в сторону увеличения и составил в размере </w:t>
      </w:r>
      <w:r w:rsidRPr="00A27A20">
        <w:rPr>
          <w:rFonts w:ascii="Times New Roman" w:hAnsi="Times New Roman" w:cs="Times New Roman"/>
          <w:i/>
          <w:sz w:val="24"/>
          <w:szCs w:val="24"/>
        </w:rPr>
        <w:t>7000,0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0E5D" w:rsidRPr="00470E5D" w:rsidRDefault="00470E5D" w:rsidP="00470E5D">
      <w:pPr>
        <w:spacing w:after="0" w:line="240" w:lineRule="atLeast"/>
        <w:ind w:firstLine="567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 w:rsidRPr="00470E5D">
        <w:rPr>
          <w:rStyle w:val="a5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470E5D" w:rsidRDefault="00470E5D" w:rsidP="00470E5D">
      <w:pPr>
        <w:tabs>
          <w:tab w:val="left" w:pos="486"/>
          <w:tab w:val="left" w:pos="1808"/>
        </w:tabs>
        <w:spacing w:after="0" w:line="240" w:lineRule="atLeast"/>
        <w:jc w:val="both"/>
        <w:rPr>
          <w:b/>
        </w:rPr>
      </w:pP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Исполнение основных параметров бюджета сельского поселения за 9 месяцев 202</w:t>
      </w:r>
      <w:r w:rsidR="00470E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рублей)</w:t>
      </w:r>
    </w:p>
    <w:tbl>
      <w:tblPr>
        <w:tblW w:w="9855" w:type="dxa"/>
        <w:tblLayout w:type="fixed"/>
        <w:tblLook w:val="04A0"/>
      </w:tblPr>
      <w:tblGrid>
        <w:gridCol w:w="389"/>
        <w:gridCol w:w="1561"/>
        <w:gridCol w:w="1277"/>
        <w:gridCol w:w="1277"/>
        <w:gridCol w:w="1558"/>
        <w:gridCol w:w="1278"/>
        <w:gridCol w:w="850"/>
        <w:gridCol w:w="851"/>
        <w:gridCol w:w="814"/>
      </w:tblGrid>
      <w:tr w:rsidR="00564ECB" w:rsidTr="00C5391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в соответствии с утвержденным бюджетом и бюджетной росписью на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 месяцев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E5F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64ECB" w:rsidRDefault="00564ECB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470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64ECB" w:rsidRDefault="00564ECB" w:rsidP="00C5391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C539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C539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70E5D" w:rsidTr="00C53913">
        <w:trPr>
          <w:trHeight w:val="6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всего, </w:t>
            </w:r>
          </w:p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20 113,4</w:t>
            </w:r>
          </w:p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11 330,2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12 848,7</w:t>
            </w:r>
          </w:p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E5D" w:rsidRDefault="00470E5D" w:rsidP="00470E5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12 100,9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19 808,5</w:t>
            </w:r>
          </w:p>
          <w:p w:rsidR="0057359F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59F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18 750,5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5735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14 774,0</w:t>
            </w:r>
          </w:p>
          <w:p w:rsidR="0057359F" w:rsidRDefault="005735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59F" w:rsidRDefault="005735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13 819,4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  <w:p w:rsidR="0057359F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59F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  <w:p w:rsidR="00FE5F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F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  <w:p w:rsidR="00FE5F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F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</w:tr>
      <w:tr w:rsidR="00470E5D" w:rsidTr="00C5391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11 225,7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11 086,3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26 808,5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11 261,5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FE5F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</w:tr>
      <w:tr w:rsidR="00470E5D" w:rsidTr="00C5391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+8 887,7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E5D" w:rsidRDefault="00470E5D" w:rsidP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+ 1 762,4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D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-7 000,0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59F" w:rsidRDefault="0057359F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+3 512,5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D" w:rsidRDefault="00470E5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 w:rsidR="00FE6E82">
        <w:rPr>
          <w:rFonts w:ascii="Times New Roman" w:hAnsi="Times New Roman"/>
          <w:i/>
          <w:sz w:val="24"/>
          <w:szCs w:val="24"/>
        </w:rPr>
        <w:t>4</w:t>
      </w:r>
      <w:r w:rsidR="00497CEE">
        <w:rPr>
          <w:rFonts w:ascii="Times New Roman" w:hAnsi="Times New Roman"/>
          <w:i/>
          <w:sz w:val="24"/>
          <w:szCs w:val="24"/>
        </w:rPr>
        <w:t xml:space="preserve"> </w:t>
      </w:r>
      <w:r w:rsidR="00FE6E82">
        <w:rPr>
          <w:rFonts w:ascii="Times New Roman" w:hAnsi="Times New Roman"/>
          <w:i/>
          <w:sz w:val="24"/>
          <w:szCs w:val="24"/>
        </w:rPr>
        <w:t>774,0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E6E82">
        <w:rPr>
          <w:rFonts w:ascii="Times New Roman" w:hAnsi="Times New Roman"/>
          <w:sz w:val="24"/>
          <w:szCs w:val="24"/>
        </w:rPr>
        <w:t>74,5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</w:t>
      </w:r>
      <w:r w:rsidR="00FE6E8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 в сумме </w:t>
      </w:r>
      <w:r w:rsidR="00FE6E82" w:rsidRPr="00497CEE">
        <w:rPr>
          <w:rFonts w:ascii="Times New Roman" w:hAnsi="Times New Roman"/>
          <w:i/>
          <w:sz w:val="24"/>
          <w:szCs w:val="24"/>
        </w:rPr>
        <w:t>19</w:t>
      </w:r>
      <w:r w:rsidR="00497CEE">
        <w:rPr>
          <w:rFonts w:ascii="Times New Roman" w:hAnsi="Times New Roman"/>
          <w:i/>
          <w:sz w:val="24"/>
          <w:szCs w:val="24"/>
        </w:rPr>
        <w:t xml:space="preserve"> </w:t>
      </w:r>
      <w:r w:rsidR="00FE6E82" w:rsidRPr="00497CEE">
        <w:rPr>
          <w:rFonts w:ascii="Times New Roman" w:hAnsi="Times New Roman"/>
          <w:i/>
          <w:sz w:val="24"/>
          <w:szCs w:val="24"/>
        </w:rPr>
        <w:t>808,5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FE6E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доходная часть бюджета в отчетном периоде </w:t>
      </w:r>
      <w:r w:rsidR="00FE6E82">
        <w:rPr>
          <w:rFonts w:ascii="Times New Roman" w:hAnsi="Times New Roman"/>
          <w:sz w:val="24"/>
          <w:szCs w:val="24"/>
        </w:rPr>
        <w:t>сократилась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E6E82" w:rsidRPr="00FE6E82">
        <w:rPr>
          <w:rFonts w:ascii="Times New Roman" w:hAnsi="Times New Roman"/>
          <w:i/>
          <w:sz w:val="24"/>
          <w:szCs w:val="24"/>
        </w:rPr>
        <w:t>5</w:t>
      </w:r>
      <w:r w:rsidR="00497CEE">
        <w:rPr>
          <w:rFonts w:ascii="Times New Roman" w:hAnsi="Times New Roman"/>
          <w:i/>
          <w:sz w:val="24"/>
          <w:szCs w:val="24"/>
        </w:rPr>
        <w:t xml:space="preserve"> </w:t>
      </w:r>
      <w:r w:rsidR="00FE6E82" w:rsidRPr="00FE6E82">
        <w:rPr>
          <w:rFonts w:ascii="Times New Roman" w:hAnsi="Times New Roman"/>
          <w:i/>
          <w:sz w:val="24"/>
          <w:szCs w:val="24"/>
        </w:rPr>
        <w:t>339,4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E6E82">
        <w:rPr>
          <w:rFonts w:ascii="Times New Roman" w:hAnsi="Times New Roman"/>
          <w:sz w:val="24"/>
          <w:szCs w:val="24"/>
        </w:rPr>
        <w:t>на 36,1</w:t>
      </w:r>
      <w:r>
        <w:rPr>
          <w:rFonts w:ascii="Times New Roman" w:hAnsi="Times New Roman"/>
          <w:sz w:val="24"/>
          <w:szCs w:val="24"/>
        </w:rPr>
        <w:t>%, а по отношению к соответствующему периоду 202</w:t>
      </w:r>
      <w:r w:rsidR="00FE6E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FE6E82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E6E82" w:rsidRPr="00497CEE">
        <w:rPr>
          <w:rFonts w:ascii="Times New Roman" w:hAnsi="Times New Roman"/>
          <w:i/>
          <w:sz w:val="24"/>
          <w:szCs w:val="24"/>
        </w:rPr>
        <w:t>1925,3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E6E82">
        <w:rPr>
          <w:rFonts w:ascii="Times New Roman" w:hAnsi="Times New Roman"/>
          <w:sz w:val="24"/>
          <w:szCs w:val="24"/>
        </w:rPr>
        <w:t>на 15,0%</w:t>
      </w:r>
      <w:r>
        <w:rPr>
          <w:rFonts w:ascii="Times New Roman" w:hAnsi="Times New Roman"/>
          <w:sz w:val="24"/>
          <w:szCs w:val="24"/>
        </w:rPr>
        <w:t>;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>
        <w:rPr>
          <w:rFonts w:ascii="Times New Roman" w:hAnsi="Times New Roman"/>
          <w:i/>
          <w:sz w:val="24"/>
          <w:szCs w:val="24"/>
        </w:rPr>
        <w:t>11</w:t>
      </w:r>
      <w:r w:rsidR="00FE6E82">
        <w:rPr>
          <w:rFonts w:ascii="Times New Roman" w:hAnsi="Times New Roman"/>
          <w:i/>
          <w:sz w:val="24"/>
          <w:szCs w:val="24"/>
        </w:rPr>
        <w:t> 261,5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E6E82">
        <w:rPr>
          <w:rFonts w:ascii="Times New Roman" w:hAnsi="Times New Roman"/>
          <w:sz w:val="24"/>
          <w:szCs w:val="24"/>
        </w:rPr>
        <w:t>42,0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2</w:t>
      </w:r>
      <w:r w:rsidR="00FE6E82">
        <w:rPr>
          <w:rFonts w:ascii="Times New Roman" w:hAnsi="Times New Roman"/>
          <w:i/>
          <w:sz w:val="24"/>
          <w:szCs w:val="24"/>
        </w:rPr>
        <w:t>6808,5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202</w:t>
      </w:r>
      <w:r w:rsidR="00FE6E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расходная часть бюджета в отчетном периоде  увеличилась на  </w:t>
      </w:r>
      <w:r w:rsidR="00FE6E82" w:rsidRPr="00497CEE">
        <w:rPr>
          <w:rFonts w:ascii="Times New Roman" w:hAnsi="Times New Roman"/>
          <w:i/>
          <w:sz w:val="24"/>
          <w:szCs w:val="24"/>
        </w:rPr>
        <w:t>35,8</w:t>
      </w:r>
      <w:r w:rsidR="00FE6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497CEE">
        <w:rPr>
          <w:rFonts w:ascii="Times New Roman" w:hAnsi="Times New Roman"/>
          <w:sz w:val="24"/>
          <w:szCs w:val="24"/>
        </w:rPr>
        <w:t>0,3</w:t>
      </w:r>
      <w:r>
        <w:rPr>
          <w:rFonts w:ascii="Times New Roman" w:hAnsi="Times New Roman"/>
          <w:sz w:val="24"/>
          <w:szCs w:val="24"/>
        </w:rPr>
        <w:t xml:space="preserve"> %, а по отношению соответствующему периоду 202</w:t>
      </w:r>
      <w:r w:rsidR="00497C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497CEE">
        <w:rPr>
          <w:rFonts w:ascii="Times New Roman" w:hAnsi="Times New Roman"/>
          <w:sz w:val="24"/>
          <w:szCs w:val="24"/>
        </w:rPr>
        <w:t>увеличила</w:t>
      </w:r>
      <w:r>
        <w:rPr>
          <w:rFonts w:ascii="Times New Roman" w:hAnsi="Times New Roman"/>
          <w:sz w:val="24"/>
          <w:szCs w:val="24"/>
        </w:rPr>
        <w:t xml:space="preserve">сь  на </w:t>
      </w:r>
      <w:r>
        <w:rPr>
          <w:rFonts w:ascii="Times New Roman" w:hAnsi="Times New Roman"/>
          <w:i/>
          <w:sz w:val="24"/>
          <w:szCs w:val="24"/>
        </w:rPr>
        <w:t>1</w:t>
      </w:r>
      <w:r w:rsidR="00497CEE">
        <w:rPr>
          <w:rFonts w:ascii="Times New Roman" w:hAnsi="Times New Roman"/>
          <w:i/>
          <w:sz w:val="24"/>
          <w:szCs w:val="24"/>
        </w:rPr>
        <w:t>75,2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1,</w:t>
      </w:r>
      <w:r w:rsidR="00497C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% . 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497CEE" w:rsidRPr="00497CEE">
        <w:rPr>
          <w:rFonts w:ascii="Times New Roman" w:hAnsi="Times New Roman"/>
          <w:i/>
          <w:sz w:val="24"/>
          <w:szCs w:val="24"/>
        </w:rPr>
        <w:t>3512,5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="00497CEE" w:rsidRPr="00497CEE">
        <w:rPr>
          <w:rFonts w:ascii="Times New Roman" w:hAnsi="Times New Roman"/>
          <w:i/>
          <w:sz w:val="24"/>
          <w:szCs w:val="24"/>
        </w:rPr>
        <w:t>7000,0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Профицит бюджета обусловлен наличием остатков средств на лицевом счете.</w:t>
      </w:r>
    </w:p>
    <w:p w:rsidR="00564ECB" w:rsidRDefault="00564ECB" w:rsidP="00564ECB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доходной части бюджета сельского поселения за 9 месяцев 202</w:t>
      </w:r>
      <w:r w:rsidR="00497C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134"/>
        <w:gridCol w:w="1134"/>
        <w:gridCol w:w="1134"/>
        <w:gridCol w:w="993"/>
        <w:gridCol w:w="850"/>
        <w:gridCol w:w="1001"/>
      </w:tblGrid>
      <w:tr w:rsidR="00564ECB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к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497C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97CEE" w:rsidTr="00564ECB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DA332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DA332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119,6</w:t>
            </w:r>
          </w:p>
        </w:tc>
      </w:tr>
      <w:tr w:rsidR="00497CEE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</w:tr>
      <w:tr w:rsidR="00497CEE" w:rsidTr="00564ECB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</w:tr>
      <w:tr w:rsidR="00497CEE" w:rsidTr="00564ECB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2,1 раза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97CEE" w:rsidTr="00564ECB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97CEE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5801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DA332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CEE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6511F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5801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DA332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801B8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Pr="005801B8" w:rsidRDefault="005801B8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1B8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5801B8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5801B8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5801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5801B8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DA332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7348A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8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97CEE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127,7</w:t>
            </w:r>
          </w:p>
        </w:tc>
      </w:tr>
      <w:tr w:rsidR="00497CEE" w:rsidTr="00564ECB">
        <w:trPr>
          <w:trHeight w:val="6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</w:tr>
      <w:tr w:rsidR="00497CEE" w:rsidTr="00564E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497CEE" w:rsidP="00104072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51E1C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E" w:rsidRDefault="001E6B3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</w:tr>
    </w:tbl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 источником доходной части бюджета по </w:t>
      </w:r>
      <w:r w:rsidR="001170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прежнему</w:t>
      </w:r>
      <w:r w:rsidR="001170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остаются безвозмездные поступления от других бюджетов бюджетной системы РФ, которые составили 9</w:t>
      </w:r>
      <w:r w:rsidR="00117084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%, что свидетельствует об увеличивающейся  зависимости бюджета от бюджетов других уровней. 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9 месяцев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</w:t>
      </w:r>
      <w:r w:rsidR="00117084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 w:rsidR="00117084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94,2</w:t>
      </w:r>
      <w:r>
        <w:rPr>
          <w:rFonts w:ascii="Times New Roman" w:eastAsia="Times New Roman" w:hAnsi="Times New Roman" w:cs="Times New Roman"/>
          <w:sz w:val="24"/>
          <w:szCs w:val="24"/>
        </w:rPr>
        <w:t>% до 9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3,5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т.е. на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, при этом доля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5,8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 w:rsidR="00117084">
        <w:rPr>
          <w:rFonts w:ascii="Times New Roman" w:eastAsia="Times New Roman" w:hAnsi="Times New Roman" w:cs="Times New Roman"/>
          <w:sz w:val="24"/>
          <w:szCs w:val="24"/>
        </w:rPr>
        <w:t>6,5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65 БК РФ сельскому поселению в отчетном периоде предоставлены межбюджетные трансферты  в виде: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дотации на выравнивание бюджетной обеспеченности  муниципального образования  в размере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117084">
        <w:rPr>
          <w:rFonts w:ascii="Times New Roman" w:hAnsi="Times New Roman" w:cs="Times New Roman"/>
          <w:i/>
          <w:sz w:val="24"/>
          <w:szCs w:val="24"/>
        </w:rPr>
        <w:t>711,7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субвенции на осуществление первичного воинского учёта на территориях, где отсутствуют военные комиссариаты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17084">
        <w:rPr>
          <w:rFonts w:ascii="Times New Roman" w:hAnsi="Times New Roman" w:cs="Times New Roman"/>
          <w:i/>
          <w:sz w:val="24"/>
          <w:szCs w:val="24"/>
        </w:rPr>
        <w:t>30,3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- прочих межбюджетных трансфертов  в размере </w:t>
      </w:r>
      <w:r w:rsidR="00117084" w:rsidRPr="00117084">
        <w:rPr>
          <w:rFonts w:ascii="Times New Roman" w:hAnsi="Times New Roman" w:cs="Times New Roman"/>
          <w:i/>
          <w:sz w:val="24"/>
          <w:szCs w:val="24"/>
        </w:rPr>
        <w:t>3977,4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Структура безвозмездных поступлений за 9 месяцев  202</w:t>
      </w:r>
      <w:r w:rsidR="001040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25"/>
        <w:gridCol w:w="1356"/>
        <w:gridCol w:w="1356"/>
        <w:gridCol w:w="1406"/>
        <w:gridCol w:w="1246"/>
        <w:gridCol w:w="1131"/>
        <w:gridCol w:w="1001"/>
      </w:tblGrid>
      <w:tr w:rsidR="00564ECB" w:rsidTr="00564ECB">
        <w:trPr>
          <w:trHeight w:val="10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безвозмездных поступлений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9 месяцев</w:t>
            </w:r>
          </w:p>
          <w:p w:rsidR="00564ECB" w:rsidRDefault="00564ECB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040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</w:t>
            </w:r>
          </w:p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202</w:t>
            </w:r>
            <w:r w:rsidR="001040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:rsidR="00564ECB" w:rsidRDefault="00564ECB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1040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 </w:t>
            </w:r>
          </w:p>
          <w:p w:rsidR="00564ECB" w:rsidRDefault="00564ECB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202</w:t>
            </w:r>
            <w:r w:rsidR="001040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за 9 месяцев 202</w:t>
            </w:r>
            <w:r w:rsidR="001040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9711,7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</w:t>
            </w:r>
          </w:p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1691,9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4169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субсидии, субвенции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/>
              <w:rPr>
                <w:rFonts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/>
              <w:rPr>
                <w:rFonts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072" w:rsidTr="00564E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11330,2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 w:rsidP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12100,9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18750,5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13819,4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72" w:rsidRDefault="001040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</w:t>
      </w:r>
      <w:r w:rsidR="004169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9B4">
        <w:rPr>
          <w:rFonts w:ascii="Times New Roman" w:hAnsi="Times New Roman" w:cs="Times New Roman"/>
          <w:sz w:val="24"/>
          <w:szCs w:val="24"/>
        </w:rPr>
        <w:t>83,3</w:t>
      </w:r>
      <w:r>
        <w:rPr>
          <w:rFonts w:ascii="Times New Roman" w:hAnsi="Times New Roman" w:cs="Times New Roman"/>
          <w:sz w:val="24"/>
          <w:szCs w:val="24"/>
        </w:rPr>
        <w:t xml:space="preserve"> %   занимают дотации, полученные из областного бюджета.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отчетном периоде по отношению к 202</w:t>
      </w:r>
      <w:r w:rsidR="004169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169B4">
        <w:rPr>
          <w:rFonts w:ascii="Times New Roman" w:hAnsi="Times New Roman" w:cs="Times New Roman"/>
          <w:i/>
          <w:sz w:val="24"/>
          <w:szCs w:val="24"/>
        </w:rPr>
        <w:t> 485,1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1</w:t>
      </w:r>
      <w:r w:rsidR="004169B4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>% , а по отношению к соответствующему периоду 202</w:t>
      </w:r>
      <w:r w:rsidR="004169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дотаций поступило больше на  </w:t>
      </w:r>
      <w:r w:rsidR="004169B4" w:rsidRPr="004169B4">
        <w:rPr>
          <w:rFonts w:ascii="Times New Roman" w:hAnsi="Times New Roman" w:cs="Times New Roman"/>
          <w:i/>
          <w:sz w:val="24"/>
          <w:szCs w:val="24"/>
        </w:rPr>
        <w:t>438,1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169B4">
        <w:rPr>
          <w:rFonts w:ascii="Times New Roman" w:hAnsi="Times New Roman" w:cs="Times New Roman"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>% 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доходной части бюджета на 202</w:t>
      </w:r>
      <w:r w:rsidR="004169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безвозмездное поступление прочих межбюджетных трансфертов в сумме </w:t>
      </w:r>
      <w:r w:rsidR="004169B4" w:rsidRPr="004169B4">
        <w:rPr>
          <w:rFonts w:ascii="Times New Roman" w:hAnsi="Times New Roman" w:cs="Times New Roman"/>
          <w:i/>
          <w:sz w:val="24"/>
          <w:szCs w:val="24"/>
        </w:rPr>
        <w:t>6156,0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которых в отчётном периоде бюджетные ассигнования в общем объёме </w:t>
      </w:r>
      <w:r w:rsidR="004169B4" w:rsidRPr="004169B4">
        <w:rPr>
          <w:rFonts w:ascii="Times New Roman" w:hAnsi="Times New Roman" w:cs="Times New Roman"/>
          <w:i/>
          <w:sz w:val="24"/>
          <w:szCs w:val="24"/>
        </w:rPr>
        <w:t>3977,4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рамках муниципальных программ: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Развитие дорожного хозяйства в Людиновском районе » - в размере </w:t>
      </w:r>
      <w:r w:rsidR="005B6822" w:rsidRPr="005B6822">
        <w:rPr>
          <w:rFonts w:ascii="Times New Roman" w:hAnsi="Times New Roman" w:cs="Times New Roman"/>
          <w:i/>
          <w:sz w:val="24"/>
          <w:szCs w:val="24"/>
        </w:rPr>
        <w:t>3662,4</w:t>
      </w:r>
      <w:r w:rsidR="005B6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5B6822" w:rsidRDefault="00564ECB" w:rsidP="005B682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B6822">
        <w:rPr>
          <w:rFonts w:ascii="Times New Roman" w:hAnsi="Times New Roman" w:cs="Times New Roman"/>
          <w:sz w:val="24"/>
          <w:szCs w:val="24"/>
        </w:rPr>
        <w:t xml:space="preserve">Совершенствование системы гидротехнических сооружений на территории Людиновского района»- в размере </w:t>
      </w:r>
      <w:r w:rsidR="005B6822" w:rsidRPr="005B6822">
        <w:rPr>
          <w:rFonts w:ascii="Times New Roman" w:hAnsi="Times New Roman" w:cs="Times New Roman"/>
          <w:i/>
          <w:sz w:val="24"/>
          <w:szCs w:val="24"/>
        </w:rPr>
        <w:t>315,0 тыс.рублей</w:t>
      </w:r>
      <w:r w:rsidR="005B6822"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против 202</w:t>
      </w:r>
      <w:r w:rsidR="00D83B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83B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увеличились на </w:t>
      </w:r>
      <w:r w:rsidR="00C93D33" w:rsidRPr="00C93D33">
        <w:rPr>
          <w:rFonts w:ascii="Times New Roman" w:hAnsi="Times New Roman" w:cs="Times New Roman"/>
          <w:i/>
          <w:sz w:val="24"/>
          <w:szCs w:val="24"/>
        </w:rPr>
        <w:t>2489,2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93D33">
        <w:rPr>
          <w:rFonts w:ascii="Times New Roman" w:hAnsi="Times New Roman" w:cs="Times New Roman"/>
          <w:sz w:val="24"/>
          <w:szCs w:val="24"/>
        </w:rPr>
        <w:t>на 22,0%</w:t>
      </w:r>
      <w:r>
        <w:rPr>
          <w:rFonts w:ascii="Times New Roman" w:hAnsi="Times New Roman" w:cs="Times New Roman"/>
          <w:sz w:val="24"/>
          <w:szCs w:val="24"/>
        </w:rPr>
        <w:t xml:space="preserve">  и на </w:t>
      </w:r>
      <w:r w:rsidR="00C93D33" w:rsidRPr="00C93D33">
        <w:rPr>
          <w:rFonts w:ascii="Times New Roman" w:hAnsi="Times New Roman" w:cs="Times New Roman"/>
          <w:i/>
          <w:sz w:val="24"/>
          <w:szCs w:val="24"/>
        </w:rPr>
        <w:t>1718,5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C93D33">
        <w:rPr>
          <w:rFonts w:ascii="Times New Roman" w:hAnsi="Times New Roman" w:cs="Times New Roman"/>
          <w:sz w:val="24"/>
          <w:szCs w:val="24"/>
        </w:rPr>
        <w:t>14,2</w:t>
      </w:r>
      <w:r>
        <w:rPr>
          <w:rFonts w:ascii="Times New Roman" w:hAnsi="Times New Roman" w:cs="Times New Roman"/>
          <w:sz w:val="24"/>
          <w:szCs w:val="24"/>
        </w:rPr>
        <w:t>%  соответственно.</w:t>
      </w:r>
    </w:p>
    <w:p w:rsidR="00C93D33" w:rsidRDefault="00C93D33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C93D33" w:rsidRDefault="00564ECB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4ECB" w:rsidRDefault="00C93D33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4ECB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за отчётный период составили в сумме </w:t>
      </w:r>
      <w:r w:rsidRPr="00EB14C4">
        <w:rPr>
          <w:rFonts w:ascii="Times New Roman" w:hAnsi="Times New Roman" w:cs="Times New Roman"/>
          <w:i/>
          <w:sz w:val="24"/>
          <w:szCs w:val="24"/>
        </w:rPr>
        <w:t>894,6</w:t>
      </w:r>
      <w:r w:rsidR="00564ECB">
        <w:rPr>
          <w:rFonts w:ascii="Times New Roman" w:hAnsi="Times New Roman" w:cs="Times New Roman"/>
          <w:sz w:val="24"/>
          <w:szCs w:val="24"/>
        </w:rPr>
        <w:t xml:space="preserve"> </w:t>
      </w:r>
      <w:r w:rsidR="00564ECB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564ECB">
        <w:rPr>
          <w:rFonts w:ascii="Times New Roman" w:hAnsi="Times New Roman" w:cs="Times New Roman"/>
          <w:sz w:val="24"/>
          <w:szCs w:val="24"/>
        </w:rPr>
        <w:t xml:space="preserve">,  что составляет </w:t>
      </w:r>
      <w:r>
        <w:rPr>
          <w:rFonts w:ascii="Times New Roman" w:hAnsi="Times New Roman" w:cs="Times New Roman"/>
          <w:sz w:val="24"/>
          <w:szCs w:val="24"/>
        </w:rPr>
        <w:t>94,2</w:t>
      </w:r>
      <w:r w:rsidR="00564ECB">
        <w:rPr>
          <w:rFonts w:ascii="Times New Roman" w:hAnsi="Times New Roman" w:cs="Times New Roman"/>
          <w:sz w:val="24"/>
          <w:szCs w:val="24"/>
        </w:rPr>
        <w:t>%  годовых бюджетных назначений.</w:t>
      </w:r>
    </w:p>
    <w:p w:rsidR="00564ECB" w:rsidRDefault="00564ECB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структуре доходной части бюджета за 9 месяцев текущего года  налоговые доходы составляют  </w:t>
      </w:r>
      <w:r w:rsidR="00C93D33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C93D33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93D33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>% , чем в соответствующем периоде 202</w:t>
      </w:r>
      <w:r w:rsidR="00C93D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</w:t>
      </w:r>
      <w:r w:rsidR="00C93D33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Против соответствующего периода 202</w:t>
      </w:r>
      <w:r w:rsidR="00C93D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налоговые доходы сократились на </w:t>
      </w:r>
      <w:r w:rsidR="00C93D33" w:rsidRPr="00EB14C4">
        <w:rPr>
          <w:rFonts w:ascii="Times New Roman" w:hAnsi="Times New Roman" w:cs="Times New Roman"/>
          <w:i/>
          <w:sz w:val="24"/>
          <w:szCs w:val="24"/>
        </w:rPr>
        <w:t>7788,3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в </w:t>
      </w:r>
      <w:r w:rsidR="00C93D33">
        <w:rPr>
          <w:rFonts w:ascii="Times New Roman" w:hAnsi="Times New Roman" w:cs="Times New Roman"/>
          <w:sz w:val="24"/>
          <w:szCs w:val="24"/>
        </w:rPr>
        <w:t>9,7</w:t>
      </w:r>
      <w:r>
        <w:rPr>
          <w:rFonts w:ascii="Times New Roman" w:hAnsi="Times New Roman" w:cs="Times New Roman"/>
          <w:sz w:val="24"/>
          <w:szCs w:val="24"/>
        </w:rPr>
        <w:t xml:space="preserve"> раза, а против 202</w:t>
      </w:r>
      <w:r w:rsidR="00C93D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93D33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B14C4" w:rsidRPr="00EB14C4">
        <w:rPr>
          <w:rFonts w:ascii="Times New Roman" w:hAnsi="Times New Roman" w:cs="Times New Roman"/>
          <w:i/>
          <w:sz w:val="24"/>
          <w:szCs w:val="24"/>
        </w:rPr>
        <w:t>145,8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B14C4">
        <w:rPr>
          <w:rFonts w:ascii="Times New Roman" w:hAnsi="Times New Roman" w:cs="Times New Roman"/>
          <w:sz w:val="24"/>
          <w:szCs w:val="24"/>
        </w:rPr>
        <w:t>на 19,6%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Наибольший удельный вес  (</w:t>
      </w:r>
      <w:r w:rsidR="00EB14C4">
        <w:rPr>
          <w:rFonts w:ascii="Times New Roman" w:hAnsi="Times New Roman" w:cs="Times New Roman"/>
          <w:sz w:val="24"/>
          <w:szCs w:val="24"/>
        </w:rPr>
        <w:t>53,2</w:t>
      </w:r>
      <w:r>
        <w:rPr>
          <w:rFonts w:ascii="Times New Roman" w:hAnsi="Times New Roman" w:cs="Times New Roman"/>
          <w:sz w:val="24"/>
          <w:szCs w:val="24"/>
        </w:rPr>
        <w:t xml:space="preserve"> %) в структуре налоговых доходов занимают доходы от уплаты налога на совокупный доход.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 </w:t>
      </w:r>
      <w:r w:rsidR="00EB14C4" w:rsidRPr="00EB14C4">
        <w:rPr>
          <w:rFonts w:ascii="Times New Roman" w:hAnsi="Times New Roman" w:cs="Times New Roman"/>
          <w:i/>
          <w:sz w:val="24"/>
          <w:szCs w:val="24"/>
        </w:rPr>
        <w:t>475,7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составило </w:t>
      </w:r>
      <w:r w:rsidR="00EB14C4">
        <w:rPr>
          <w:rFonts w:ascii="Times New Roman" w:hAnsi="Times New Roman" w:cs="Times New Roman"/>
          <w:sz w:val="24"/>
          <w:szCs w:val="24"/>
        </w:rPr>
        <w:t>105,7</w:t>
      </w:r>
      <w:r>
        <w:rPr>
          <w:rFonts w:ascii="Times New Roman" w:hAnsi="Times New Roman" w:cs="Times New Roman"/>
          <w:sz w:val="24"/>
          <w:szCs w:val="24"/>
        </w:rPr>
        <w:t xml:space="preserve"> % планируемого объёма бюджетных назначений на 202</w:t>
      </w:r>
      <w:r w:rsidR="00EB14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14C4" w:rsidRPr="00EB14C4">
        <w:rPr>
          <w:rFonts w:ascii="Times New Roman" w:hAnsi="Times New Roman" w:cs="Times New Roman"/>
          <w:i/>
          <w:sz w:val="24"/>
          <w:szCs w:val="24"/>
        </w:rPr>
        <w:t>450</w:t>
      </w:r>
      <w:r w:rsidRPr="00EB14C4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отношению к соответствующему периоду 202</w:t>
      </w:r>
      <w:r w:rsidR="00EB14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на совокупный доход сократились на </w:t>
      </w:r>
      <w:r w:rsidR="00EB14C4" w:rsidRPr="00EB14C4">
        <w:rPr>
          <w:rFonts w:ascii="Times New Roman" w:hAnsi="Times New Roman" w:cs="Times New Roman"/>
          <w:i/>
          <w:sz w:val="24"/>
          <w:szCs w:val="24"/>
        </w:rPr>
        <w:t>7946,1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EB14C4"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>7 раза, а по отношению к 202</w:t>
      </w:r>
      <w:r w:rsidR="00EB14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EB14C4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B14C4" w:rsidRPr="00EB14C4">
        <w:rPr>
          <w:rFonts w:ascii="Times New Roman" w:hAnsi="Times New Roman" w:cs="Times New Roman"/>
          <w:i/>
          <w:sz w:val="24"/>
          <w:szCs w:val="24"/>
        </w:rPr>
        <w:t>114,5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EB14C4">
        <w:rPr>
          <w:rFonts w:ascii="Times New Roman" w:hAnsi="Times New Roman" w:cs="Times New Roman"/>
          <w:sz w:val="24"/>
          <w:szCs w:val="24"/>
        </w:rPr>
        <w:t xml:space="preserve"> на 31,7%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 на  имущество за 9 месяцев текущего года поступил в объёме </w:t>
      </w:r>
      <w:r w:rsidR="003510C4" w:rsidRPr="003510C4">
        <w:rPr>
          <w:rFonts w:ascii="Times New Roman" w:hAnsi="Times New Roman" w:cs="Times New Roman"/>
          <w:i/>
          <w:sz w:val="24"/>
          <w:szCs w:val="24"/>
        </w:rPr>
        <w:t>351,1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10</w:t>
      </w:r>
      <w:r w:rsidR="003510C4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%  утверждённых  годовых бюджетных назначений в сумме </w:t>
      </w:r>
      <w:r w:rsidR="003510C4" w:rsidRPr="003510C4">
        <w:rPr>
          <w:rFonts w:ascii="Times New Roman" w:hAnsi="Times New Roman" w:cs="Times New Roman"/>
          <w:i/>
          <w:sz w:val="24"/>
          <w:szCs w:val="24"/>
        </w:rPr>
        <w:t>350</w:t>
      </w:r>
      <w:r w:rsidRPr="003510C4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  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3510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поступления налога на имущество увеличилось на </w:t>
      </w:r>
      <w:r w:rsidR="003510C4" w:rsidRPr="003510C4">
        <w:rPr>
          <w:rFonts w:ascii="Times New Roman" w:hAnsi="Times New Roman" w:cs="Times New Roman"/>
          <w:i/>
          <w:sz w:val="24"/>
          <w:szCs w:val="24"/>
        </w:rPr>
        <w:t>183,1</w:t>
      </w:r>
      <w:r w:rsidR="0035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510C4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3510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увеличилось на </w:t>
      </w:r>
      <w:r w:rsidR="003510C4" w:rsidRPr="003510C4">
        <w:rPr>
          <w:rFonts w:ascii="Times New Roman" w:hAnsi="Times New Roman" w:cs="Times New Roman"/>
          <w:i/>
          <w:sz w:val="24"/>
          <w:szCs w:val="24"/>
        </w:rPr>
        <w:t>83,2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3510C4">
        <w:rPr>
          <w:rFonts w:ascii="Times New Roman" w:hAnsi="Times New Roman" w:cs="Times New Roman"/>
          <w:sz w:val="24"/>
          <w:szCs w:val="24"/>
        </w:rPr>
        <w:t>на 31,1%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соответствующий период 202</w:t>
      </w:r>
      <w:r w:rsidR="003510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510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 поступления налога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510C4">
        <w:rPr>
          <w:rFonts w:ascii="Times New Roman" w:hAnsi="Times New Roman" w:cs="Times New Roman"/>
          <w:i/>
          <w:sz w:val="24"/>
          <w:szCs w:val="24"/>
        </w:rPr>
        <w:t>68,0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C4">
        <w:rPr>
          <w:rFonts w:ascii="Times New Roman" w:hAnsi="Times New Roman" w:cs="Times New Roman"/>
          <w:i/>
          <w:sz w:val="24"/>
          <w:szCs w:val="24"/>
        </w:rPr>
        <w:t>267,9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471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84718A" w:rsidRDefault="00564ECB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4ECB" w:rsidRDefault="0084718A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ECB">
        <w:rPr>
          <w:rFonts w:ascii="Times New Roman" w:hAnsi="Times New Roman" w:cs="Times New Roman"/>
          <w:sz w:val="24"/>
          <w:szCs w:val="24"/>
        </w:rPr>
        <w:t xml:space="preserve"> В бюджете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CB">
        <w:rPr>
          <w:rFonts w:ascii="Times New Roman" w:hAnsi="Times New Roman" w:cs="Times New Roman"/>
          <w:sz w:val="24"/>
          <w:szCs w:val="24"/>
        </w:rPr>
        <w:t xml:space="preserve"> год предусматривались неналоговые доходы в виде арендной платы за имущество  в сумме </w:t>
      </w:r>
      <w:r w:rsidR="00564ECB">
        <w:rPr>
          <w:rFonts w:ascii="Times New Roman" w:hAnsi="Times New Roman" w:cs="Times New Roman"/>
          <w:i/>
          <w:sz w:val="24"/>
          <w:szCs w:val="24"/>
        </w:rPr>
        <w:t xml:space="preserve">10,0 тыс. рублей. </w:t>
      </w:r>
    </w:p>
    <w:p w:rsidR="0084718A" w:rsidRDefault="00564ECB" w:rsidP="0084718A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47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18A">
        <w:rPr>
          <w:rFonts w:ascii="Times New Roman" w:hAnsi="Times New Roman" w:cs="Times New Roman"/>
          <w:sz w:val="24"/>
          <w:szCs w:val="24"/>
        </w:rPr>
        <w:t xml:space="preserve">Фактически, в доход бюджета доходы  поступили в сумме </w:t>
      </w:r>
      <w:r w:rsidR="0084718A" w:rsidRPr="006E615C">
        <w:rPr>
          <w:rFonts w:ascii="Times New Roman" w:hAnsi="Times New Roman" w:cs="Times New Roman"/>
          <w:i/>
          <w:sz w:val="24"/>
          <w:szCs w:val="24"/>
        </w:rPr>
        <w:t>60,0 тыс.рублей</w:t>
      </w:r>
      <w:r w:rsidR="0084718A">
        <w:rPr>
          <w:rFonts w:ascii="Times New Roman" w:hAnsi="Times New Roman" w:cs="Times New Roman"/>
          <w:sz w:val="24"/>
          <w:szCs w:val="24"/>
        </w:rPr>
        <w:t xml:space="preserve"> от реализации имущества</w:t>
      </w:r>
      <w:r w:rsidR="00C91A16">
        <w:rPr>
          <w:rFonts w:ascii="Times New Roman" w:hAnsi="Times New Roman" w:cs="Times New Roman"/>
          <w:sz w:val="24"/>
          <w:szCs w:val="24"/>
        </w:rPr>
        <w:t>, не запланированные в бюджете сельского поселения на 2024 год</w:t>
      </w:r>
      <w:r w:rsidR="0084718A"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84718A" w:rsidP="00564ECB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4ECB">
        <w:rPr>
          <w:rFonts w:ascii="Times New Roman" w:hAnsi="Times New Roman" w:cs="Times New Roman"/>
          <w:sz w:val="24"/>
          <w:szCs w:val="24"/>
        </w:rPr>
        <w:t xml:space="preserve">За соответствующий период 2022 года неналоговые доходы составили в размере </w:t>
      </w:r>
      <w:r w:rsidRPr="0084718A">
        <w:rPr>
          <w:rFonts w:ascii="Times New Roman" w:hAnsi="Times New Roman" w:cs="Times New Roman"/>
          <w:i/>
          <w:sz w:val="24"/>
          <w:szCs w:val="24"/>
        </w:rPr>
        <w:t>100,3</w:t>
      </w:r>
      <w:r w:rsidR="00564ECB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="00564ECB">
        <w:rPr>
          <w:rFonts w:ascii="Times New Roman" w:hAnsi="Times New Roman" w:cs="Times New Roman"/>
          <w:sz w:val="24"/>
          <w:szCs w:val="24"/>
        </w:rPr>
        <w:t>а за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4ECB">
        <w:rPr>
          <w:rFonts w:ascii="Times New Roman" w:hAnsi="Times New Roman" w:cs="Times New Roman"/>
          <w:sz w:val="24"/>
          <w:szCs w:val="24"/>
        </w:rPr>
        <w:t xml:space="preserve"> года доходы  от использования имущества в бюджет сельского поселения не поступали.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4. Исполнение расходной части бюджета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2</w:t>
      </w:r>
      <w:r w:rsidR="00CB00AE">
        <w:rPr>
          <w:rFonts w:ascii="Times New Roman" w:hAnsi="Times New Roman" w:cs="Times New Roman"/>
          <w:bCs/>
          <w:i/>
          <w:sz w:val="24"/>
          <w:szCs w:val="20"/>
        </w:rPr>
        <w:t>6808,5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>
        <w:rPr>
          <w:rFonts w:ascii="Times New Roman" w:hAnsi="Times New Roman" w:cs="Times New Roman"/>
          <w:bCs/>
          <w:i/>
          <w:sz w:val="24"/>
          <w:szCs w:val="20"/>
        </w:rPr>
        <w:t>11</w:t>
      </w:r>
      <w:r w:rsidR="00CB00AE">
        <w:rPr>
          <w:rFonts w:ascii="Times New Roman" w:hAnsi="Times New Roman" w:cs="Times New Roman"/>
          <w:bCs/>
          <w:i/>
          <w:sz w:val="24"/>
          <w:szCs w:val="20"/>
        </w:rPr>
        <w:t> 261,5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</w:t>
      </w:r>
      <w:r w:rsidR="00CB00AE">
        <w:rPr>
          <w:rFonts w:ascii="Times New Roman" w:hAnsi="Times New Roman" w:cs="Times New Roman"/>
          <w:bCs/>
          <w:sz w:val="24"/>
          <w:szCs w:val="20"/>
        </w:rPr>
        <w:t>42,0</w:t>
      </w:r>
      <w:r>
        <w:rPr>
          <w:rFonts w:ascii="Times New Roman" w:hAnsi="Times New Roman" w:cs="Times New Roman"/>
          <w:bCs/>
          <w:sz w:val="24"/>
          <w:szCs w:val="20"/>
        </w:rPr>
        <w:t xml:space="preserve">  %.</w:t>
      </w:r>
    </w:p>
    <w:p w:rsidR="002128AC" w:rsidRDefault="002128AC" w:rsidP="002128A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2022г. расходная часть бюджета в отчетном периоде  увеличилась на  </w:t>
      </w:r>
      <w:r w:rsidRPr="00497CEE">
        <w:rPr>
          <w:rFonts w:ascii="Times New Roman" w:hAnsi="Times New Roman"/>
          <w:i/>
          <w:sz w:val="24"/>
          <w:szCs w:val="24"/>
        </w:rPr>
        <w:t>35,8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0,3 %, а по отношению соответствующему периоду 2023 года увеличилась  на </w:t>
      </w:r>
      <w:r>
        <w:rPr>
          <w:rFonts w:ascii="Times New Roman" w:hAnsi="Times New Roman"/>
          <w:i/>
          <w:sz w:val="24"/>
          <w:szCs w:val="24"/>
        </w:rPr>
        <w:t>175,2 тыс. рублей</w:t>
      </w:r>
      <w:r>
        <w:rPr>
          <w:rFonts w:ascii="Times New Roman" w:hAnsi="Times New Roman"/>
          <w:sz w:val="24"/>
          <w:szCs w:val="24"/>
        </w:rPr>
        <w:t xml:space="preserve">, или 1,6% .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данными: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564ECB" w:rsidRDefault="00564ECB" w:rsidP="00564ECB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564ECB" w:rsidSect="00470E5D">
          <w:headerReference w:type="default" r:id="rId7"/>
          <w:pgSz w:w="11906" w:h="16838"/>
          <w:pgMar w:top="1418" w:right="851" w:bottom="1134" w:left="1418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bottomFromText="200" w:vertAnchor="page" w:horzAnchor="margin" w:tblpY="1424"/>
        <w:tblW w:w="4903" w:type="pct"/>
        <w:tblLook w:val="04A0"/>
      </w:tblPr>
      <w:tblGrid>
        <w:gridCol w:w="2149"/>
        <w:gridCol w:w="672"/>
        <w:gridCol w:w="1045"/>
        <w:gridCol w:w="1045"/>
        <w:gridCol w:w="1348"/>
        <w:gridCol w:w="1045"/>
        <w:gridCol w:w="1107"/>
        <w:gridCol w:w="974"/>
      </w:tblGrid>
      <w:tr w:rsidR="00564ECB" w:rsidTr="00564ECB">
        <w:trPr>
          <w:trHeight w:val="648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разделов расходов бюджета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 202</w:t>
            </w:r>
            <w:r w:rsidR="00CB0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3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 соответствии с уточнённой росписью на 202</w:t>
            </w:r>
            <w:r w:rsidR="0036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3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CB" w:rsidRDefault="00564EC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CB00AE" w:rsidTr="00564ECB">
        <w:trPr>
          <w:trHeight w:val="43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«Общегосударственные вопросы»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2723,9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3093,8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5081,1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3574,3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CB00AE" w:rsidTr="00564ECB">
        <w:trPr>
          <w:trHeight w:val="27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CB00AE" w:rsidTr="00564ECB">
        <w:trPr>
          <w:trHeight w:val="27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безопасность и правоохранительная деятельность»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C7381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B00AE" w:rsidTr="00564ECB">
        <w:trPr>
          <w:trHeight w:val="27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экономика»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2398,8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30478F" w:rsidP="002A78F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  <w:r w:rsidR="002A78F7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30478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2987,4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9F" w:rsidRDefault="00A9369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30478F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</w:tr>
      <w:tr w:rsidR="00CB00AE" w:rsidTr="00564ECB">
        <w:trPr>
          <w:trHeight w:val="35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«Жилищно-коммунальное хозяйство»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4402,2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12143,7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BD113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D1139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8F7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CB00AE" w:rsidTr="00564ECB">
        <w:trPr>
          <w:trHeight w:val="248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«Образование»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AE" w:rsidRDefault="002A78F7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0AE" w:rsidRDefault="00BD1139" w:rsidP="00CB00A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0AE" w:rsidTr="00564ECB">
        <w:trPr>
          <w:trHeight w:val="13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«Культура и кинематография»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3022,6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2A78F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2A78F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2A78F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2770,0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CB00AE" w:rsidTr="00564ECB">
        <w:trPr>
          <w:trHeight w:val="26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«Социальная политика»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CB00AE" w:rsidTr="00564ECB">
        <w:trPr>
          <w:trHeight w:val="32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0AE" w:rsidRDefault="00CB00AE" w:rsidP="00CB00AE">
            <w:pPr>
              <w:spacing w:after="0" w:line="24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2A78F7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39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00AE" w:rsidTr="00564ECB">
        <w:trPr>
          <w:trHeight w:val="496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11 225,7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CB00AE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11086,3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16" w:rsidRDefault="00C91A16" w:rsidP="002A78F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2A78F7" w:rsidP="002A78F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26808,5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16" w:rsidRDefault="00C91A16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11261,5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16" w:rsidRDefault="00C91A16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BD1139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16" w:rsidRDefault="00C91A16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0AE" w:rsidRDefault="00C91A16" w:rsidP="00CB00AE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</w:t>
      </w:r>
      <w:r w:rsidR="00BD113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 9 месяцев т. г. составляют расходы  по разделу «Жилищно-коммунальное хозяйство» - </w:t>
      </w:r>
      <w:r w:rsidR="008D49F1">
        <w:rPr>
          <w:rFonts w:ascii="Times New Roman" w:hAnsi="Times New Roman" w:cs="Times New Roman"/>
          <w:bCs/>
          <w:sz w:val="24"/>
          <w:szCs w:val="24"/>
        </w:rPr>
        <w:t>10,0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="008D49F1">
        <w:rPr>
          <w:rFonts w:ascii="Times New Roman" w:hAnsi="Times New Roman" w:cs="Times New Roman"/>
          <w:bCs/>
          <w:sz w:val="24"/>
          <w:szCs w:val="24"/>
        </w:rPr>
        <w:t xml:space="preserve">, «Национальная безопасность и правоохранительная деятельность»-37,3%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«</w:t>
      </w:r>
      <w:r w:rsidR="008D49F1">
        <w:rPr>
          <w:rFonts w:ascii="Times New Roman" w:hAnsi="Times New Roman" w:cs="Times New Roman"/>
          <w:bCs/>
          <w:sz w:val="24"/>
          <w:szCs w:val="24"/>
        </w:rPr>
        <w:t>Социальная политика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8D49F1">
        <w:rPr>
          <w:rFonts w:ascii="Times New Roman" w:hAnsi="Times New Roman" w:cs="Times New Roman"/>
          <w:bCs/>
          <w:sz w:val="24"/>
          <w:szCs w:val="24"/>
        </w:rPr>
        <w:t>54,4</w:t>
      </w:r>
      <w:r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8D49F1" w:rsidRDefault="008D49F1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Расходы бюджета по разделам «Образование» и «Физическая культура и спорт» в отчётном периоде  сельским поселением не осуществлялись.</w:t>
      </w:r>
    </w:p>
    <w:p w:rsidR="00564ECB" w:rsidRDefault="00564ECB" w:rsidP="00564ECB">
      <w:pPr>
        <w:pStyle w:val="a3"/>
        <w:spacing w:line="240" w:lineRule="atLeast"/>
        <w:jc w:val="both"/>
        <w:rPr>
          <w:b w:val="0"/>
        </w:rPr>
      </w:pPr>
      <w:r>
        <w:rPr>
          <w:b w:val="0"/>
        </w:rPr>
        <w:t xml:space="preserve">          Расходы по разделу « Общегосударственные вопросы » за 9 месяцев текущего года составили в сумме </w:t>
      </w:r>
      <w:r w:rsidR="008D49F1" w:rsidRPr="008D49F1">
        <w:rPr>
          <w:b w:val="0"/>
          <w:i/>
        </w:rPr>
        <w:t>3574,3</w:t>
      </w:r>
      <w:r w:rsidR="008D49F1">
        <w:rPr>
          <w:b w:val="0"/>
        </w:rPr>
        <w:t xml:space="preserve"> </w:t>
      </w:r>
      <w:r>
        <w:rPr>
          <w:b w:val="0"/>
          <w:i/>
        </w:rPr>
        <w:t>тыс. рублей</w:t>
      </w:r>
      <w:r>
        <w:rPr>
          <w:b w:val="0"/>
        </w:rPr>
        <w:t>,</w:t>
      </w:r>
      <w:r>
        <w:t xml:space="preserve"> </w:t>
      </w:r>
      <w:r>
        <w:rPr>
          <w:b w:val="0"/>
        </w:rPr>
        <w:t xml:space="preserve">или </w:t>
      </w:r>
      <w:r w:rsidR="008D49F1">
        <w:rPr>
          <w:b w:val="0"/>
        </w:rPr>
        <w:t>70,3</w:t>
      </w:r>
      <w:r>
        <w:rPr>
          <w:b w:val="0"/>
        </w:rPr>
        <w:t xml:space="preserve"> % годовых бюджетных назначений.</w:t>
      </w:r>
    </w:p>
    <w:p w:rsidR="00564ECB" w:rsidRDefault="00564ECB" w:rsidP="00564ECB">
      <w:pPr>
        <w:pStyle w:val="a3"/>
        <w:spacing w:line="240" w:lineRule="atLeast"/>
        <w:jc w:val="both"/>
        <w:rPr>
          <w:b w:val="0"/>
          <w:bCs w:val="0"/>
          <w:i/>
        </w:rPr>
      </w:pPr>
      <w:r>
        <w:rPr>
          <w:b w:val="0"/>
        </w:rPr>
        <w:t xml:space="preserve">          По отношению к соответствующему периоду 202</w:t>
      </w:r>
      <w:r w:rsidR="008D49F1">
        <w:rPr>
          <w:b w:val="0"/>
        </w:rPr>
        <w:t>2</w:t>
      </w:r>
      <w:r>
        <w:rPr>
          <w:b w:val="0"/>
        </w:rPr>
        <w:t xml:space="preserve"> года расходы увеличились на </w:t>
      </w:r>
      <w:r>
        <w:rPr>
          <w:b w:val="0"/>
          <w:i/>
        </w:rPr>
        <w:t xml:space="preserve"> </w:t>
      </w:r>
      <w:r w:rsidR="008D49F1">
        <w:rPr>
          <w:b w:val="0"/>
          <w:i/>
        </w:rPr>
        <w:t xml:space="preserve">850,4 </w:t>
      </w:r>
      <w:r>
        <w:rPr>
          <w:b w:val="0"/>
          <w:i/>
        </w:rPr>
        <w:t xml:space="preserve">тыс. рублей, </w:t>
      </w:r>
      <w:r>
        <w:rPr>
          <w:b w:val="0"/>
        </w:rPr>
        <w:t>или в 1,3 раза,</w:t>
      </w:r>
      <w:r>
        <w:rPr>
          <w:b w:val="0"/>
          <w:i/>
        </w:rPr>
        <w:t xml:space="preserve"> </w:t>
      </w:r>
      <w:r>
        <w:rPr>
          <w:b w:val="0"/>
        </w:rPr>
        <w:t>а по отношению к 202</w:t>
      </w:r>
      <w:r w:rsidR="008D49F1">
        <w:rPr>
          <w:b w:val="0"/>
        </w:rPr>
        <w:t>3</w:t>
      </w:r>
      <w:r>
        <w:rPr>
          <w:b w:val="0"/>
        </w:rPr>
        <w:t xml:space="preserve"> году увеличились на</w:t>
      </w:r>
      <w:r>
        <w:rPr>
          <w:b w:val="0"/>
          <w:i/>
        </w:rPr>
        <w:t xml:space="preserve"> </w:t>
      </w:r>
      <w:r w:rsidR="008D49F1">
        <w:rPr>
          <w:b w:val="0"/>
          <w:i/>
        </w:rPr>
        <w:t>480,5</w:t>
      </w:r>
      <w:r>
        <w:rPr>
          <w:b w:val="0"/>
          <w:i/>
        </w:rPr>
        <w:t xml:space="preserve"> тыс. рублей, </w:t>
      </w:r>
      <w:r>
        <w:rPr>
          <w:b w:val="0"/>
        </w:rPr>
        <w:t>или 1</w:t>
      </w:r>
      <w:r w:rsidR="008D49F1">
        <w:rPr>
          <w:b w:val="0"/>
        </w:rPr>
        <w:t>5,5</w:t>
      </w:r>
      <w:r>
        <w:rPr>
          <w:b w:val="0"/>
        </w:rPr>
        <w:t xml:space="preserve"> %.</w:t>
      </w:r>
      <w:r>
        <w:rPr>
          <w:b w:val="0"/>
          <w:i/>
        </w:rPr>
        <w:t xml:space="preserve"> </w:t>
      </w:r>
    </w:p>
    <w:p w:rsidR="00564ECB" w:rsidRDefault="00564ECB" w:rsidP="00564E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разделу «Национальная оборона» при утвержденных бюджетных назначениях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8846C3">
        <w:rPr>
          <w:rFonts w:ascii="Times New Roman" w:hAnsi="Times New Roman" w:cs="Times New Roman"/>
          <w:i/>
          <w:sz w:val="24"/>
          <w:szCs w:val="24"/>
        </w:rPr>
        <w:t>79,4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846C3">
        <w:rPr>
          <w:rFonts w:ascii="Times New Roman" w:hAnsi="Times New Roman" w:cs="Times New Roman"/>
          <w:i/>
          <w:sz w:val="24"/>
          <w:szCs w:val="24"/>
        </w:rPr>
        <w:t>30,3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7</w:t>
      </w:r>
      <w:r w:rsidR="008846C3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назначений. </w:t>
      </w:r>
    </w:p>
    <w:p w:rsidR="00564ECB" w:rsidRDefault="00564ECB" w:rsidP="00564EC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Относительно соответствующего периода 202</w:t>
      </w:r>
      <w:r w:rsidR="008846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8846C3" w:rsidRPr="008846C3">
        <w:rPr>
          <w:rFonts w:ascii="Times New Roman" w:hAnsi="Times New Roman" w:cs="Times New Roman"/>
          <w:i/>
          <w:sz w:val="24"/>
          <w:szCs w:val="24"/>
        </w:rPr>
        <w:t>73,0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846C3">
        <w:rPr>
          <w:rFonts w:ascii="Times New Roman" w:hAnsi="Times New Roman" w:cs="Times New Roman"/>
          <w:sz w:val="24"/>
          <w:szCs w:val="24"/>
        </w:rPr>
        <w:t>в 2,3 раза</w:t>
      </w:r>
      <w:r>
        <w:rPr>
          <w:rFonts w:ascii="Times New Roman" w:hAnsi="Times New Roman" w:cs="Times New Roman"/>
          <w:sz w:val="24"/>
          <w:szCs w:val="24"/>
        </w:rPr>
        <w:t>, а к  соответствующему периоду 202</w:t>
      </w:r>
      <w:r w:rsidR="008846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8846C3" w:rsidRPr="008846C3">
        <w:rPr>
          <w:rFonts w:ascii="Times New Roman" w:hAnsi="Times New Roman" w:cs="Times New Roman"/>
          <w:i/>
          <w:sz w:val="24"/>
          <w:szCs w:val="24"/>
        </w:rPr>
        <w:t>28,1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8846C3">
        <w:rPr>
          <w:rFonts w:ascii="Times New Roman" w:hAnsi="Times New Roman" w:cs="Times New Roman"/>
          <w:sz w:val="24"/>
          <w:szCs w:val="24"/>
        </w:rPr>
        <w:t>на 27,5%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разделу «Национальная безопасность и правоохранительная деятельность» в бюджете  предусматривались расходы на финансирование муниципальной программы «Безопасность жизнедеятельности на территории сельского поселения «Село Заречный».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утверждённых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491C38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9,4 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кассовые расходы составили в сумме </w:t>
      </w:r>
      <w:r w:rsidR="00491C38" w:rsidRPr="00491C38">
        <w:rPr>
          <w:rFonts w:ascii="Times New Roman" w:hAnsi="Times New Roman" w:cs="Times New Roman"/>
          <w:i/>
          <w:sz w:val="24"/>
          <w:szCs w:val="24"/>
        </w:rPr>
        <w:t>220,0</w:t>
      </w:r>
      <w:r w:rsidR="00491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91C38">
        <w:rPr>
          <w:rFonts w:ascii="Times New Roman" w:hAnsi="Times New Roman" w:cs="Times New Roman"/>
          <w:sz w:val="24"/>
          <w:szCs w:val="24"/>
        </w:rPr>
        <w:t>37,3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 мероприятия: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91C38">
        <w:rPr>
          <w:rFonts w:ascii="Times New Roman" w:hAnsi="Times New Roman" w:cs="Times New Roman"/>
          <w:i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491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,0 % утверждённых бюджетных ассигнований  в размере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91C3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0,0 тыс. рублей;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содержание тракторного прицепа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491C38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91C38">
        <w:rPr>
          <w:rFonts w:ascii="Times New Roman" w:hAnsi="Times New Roman" w:cs="Times New Roman"/>
          <w:i/>
          <w:sz w:val="24"/>
          <w:szCs w:val="24"/>
        </w:rPr>
        <w:t xml:space="preserve">0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491C3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сумме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491C3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,0 тыс.рублей;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скос борщевика в сумме </w:t>
      </w:r>
      <w:r w:rsidR="00491C38" w:rsidRPr="00491C38">
        <w:rPr>
          <w:rFonts w:ascii="Times New Roman" w:hAnsi="Times New Roman" w:cs="Times New Roman"/>
          <w:i/>
          <w:sz w:val="24"/>
          <w:szCs w:val="24"/>
        </w:rPr>
        <w:t>48,0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91C38">
        <w:rPr>
          <w:rFonts w:ascii="Times New Roman" w:hAnsi="Times New Roman" w:cs="Times New Roman"/>
          <w:sz w:val="24"/>
          <w:szCs w:val="24"/>
        </w:rPr>
        <w:t>24,0</w:t>
      </w:r>
      <w:r>
        <w:rPr>
          <w:rFonts w:ascii="Times New Roman" w:hAnsi="Times New Roman" w:cs="Times New Roman"/>
          <w:sz w:val="24"/>
          <w:szCs w:val="24"/>
        </w:rPr>
        <w:t xml:space="preserve"> % утверждённых бюджетных ассигнований в сумме </w:t>
      </w:r>
      <w:r>
        <w:rPr>
          <w:rFonts w:ascii="Times New Roman" w:hAnsi="Times New Roman" w:cs="Times New Roman"/>
          <w:i/>
          <w:sz w:val="24"/>
          <w:szCs w:val="24"/>
        </w:rPr>
        <w:t>200,0 тыс.рублей.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C38" w:rsidRDefault="00EE7EC2" w:rsidP="00491C3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утверждённых бюджетных ассигнований  в размере </w:t>
      </w:r>
      <w:r>
        <w:rPr>
          <w:rFonts w:ascii="Times New Roman" w:hAnsi="Times New Roman" w:cs="Times New Roman"/>
          <w:i/>
          <w:sz w:val="24"/>
          <w:szCs w:val="24"/>
        </w:rPr>
        <w:t>54,4 тыс. рублей</w:t>
      </w:r>
      <w:r w:rsidRPr="00EE7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предупреждение и ликвидация пожаров р</w:t>
      </w:r>
      <w:r w:rsidR="00491C38">
        <w:rPr>
          <w:rFonts w:ascii="Times New Roman" w:hAnsi="Times New Roman" w:cs="Times New Roman"/>
          <w:sz w:val="24"/>
          <w:szCs w:val="24"/>
        </w:rPr>
        <w:t xml:space="preserve">асходование бюджетных ассигнований  в сельском поселении </w:t>
      </w:r>
      <w:r>
        <w:rPr>
          <w:rFonts w:ascii="Times New Roman" w:hAnsi="Times New Roman" w:cs="Times New Roman"/>
          <w:sz w:val="24"/>
          <w:szCs w:val="24"/>
        </w:rPr>
        <w:t xml:space="preserve">в отчётном периоде </w:t>
      </w:r>
      <w:r w:rsidR="00491C38">
        <w:rPr>
          <w:rFonts w:ascii="Times New Roman" w:hAnsi="Times New Roman" w:cs="Times New Roman"/>
          <w:sz w:val="24"/>
          <w:szCs w:val="24"/>
        </w:rPr>
        <w:t xml:space="preserve">не осуществлялось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Относительно уровня 202</w:t>
      </w:r>
      <w:r w:rsidR="00EE7E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E7E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 расходы по программе </w:t>
      </w:r>
      <w:r w:rsidR="00EE7EC2">
        <w:rPr>
          <w:rFonts w:ascii="Times New Roman" w:hAnsi="Times New Roman" w:cs="Times New Roman"/>
          <w:sz w:val="24"/>
          <w:szCs w:val="24"/>
        </w:rPr>
        <w:t xml:space="preserve">сократились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61,</w:t>
      </w:r>
      <w:r w:rsidR="00EE7EC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EE7EC2">
        <w:rPr>
          <w:rFonts w:ascii="Times New Roman" w:hAnsi="Times New Roman" w:cs="Times New Roman"/>
          <w:sz w:val="24"/>
          <w:szCs w:val="24"/>
        </w:rPr>
        <w:t>28,0</w:t>
      </w:r>
      <w:r>
        <w:rPr>
          <w:rFonts w:ascii="Times New Roman" w:hAnsi="Times New Roman" w:cs="Times New Roman"/>
          <w:sz w:val="24"/>
          <w:szCs w:val="24"/>
        </w:rPr>
        <w:t xml:space="preserve"> % и на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87,7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E7EC2">
        <w:rPr>
          <w:rFonts w:ascii="Times New Roman" w:hAnsi="Times New Roman" w:cs="Times New Roman"/>
          <w:sz w:val="24"/>
          <w:szCs w:val="24"/>
        </w:rPr>
        <w:t xml:space="preserve"> в 1,4 раза 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«Национальная экономика» предусматривались на выполнение мероприятий  муниципальной программы «Развитие дорожного хозяйства в Людиновском районе» в сумме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4435,9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Кассовое исполнение по разделу за 9 месяцев т.г. составило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E7EC2">
        <w:rPr>
          <w:rFonts w:ascii="Times New Roman" w:hAnsi="Times New Roman" w:cs="Times New Roman"/>
          <w:i/>
          <w:sz w:val="24"/>
          <w:szCs w:val="24"/>
        </w:rPr>
        <w:t> 987,4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E7EC2">
        <w:rPr>
          <w:rFonts w:ascii="Times New Roman" w:hAnsi="Times New Roman" w:cs="Times New Roman"/>
          <w:sz w:val="24"/>
          <w:szCs w:val="24"/>
        </w:rPr>
        <w:t>67,3</w:t>
      </w:r>
      <w:r>
        <w:rPr>
          <w:rFonts w:ascii="Times New Roman" w:hAnsi="Times New Roman" w:cs="Times New Roman"/>
          <w:sz w:val="24"/>
          <w:szCs w:val="24"/>
        </w:rPr>
        <w:t>% утверждённых бюджетных ассигнований,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которые использованы на оплату работ :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очистке дорог от снега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EE7EC2">
        <w:rPr>
          <w:rFonts w:ascii="Times New Roman" w:hAnsi="Times New Roman" w:cs="Times New Roman"/>
          <w:i/>
          <w:sz w:val="24"/>
          <w:szCs w:val="24"/>
        </w:rPr>
        <w:t>30,9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EC2">
        <w:rPr>
          <w:rFonts w:ascii="Times New Roman" w:hAnsi="Times New Roman" w:cs="Times New Roman"/>
          <w:sz w:val="24"/>
          <w:szCs w:val="24"/>
        </w:rPr>
        <w:t>46,1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утвержденных бюджетных ассигнований в сумме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933,8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текущему ремонту и содержанию автомобильных дорог общего пользования в сумме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2556,5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E7EC2">
        <w:rPr>
          <w:rFonts w:ascii="Times New Roman" w:hAnsi="Times New Roman" w:cs="Times New Roman"/>
          <w:sz w:val="24"/>
          <w:szCs w:val="24"/>
        </w:rPr>
        <w:t>77,4</w:t>
      </w:r>
      <w:r>
        <w:rPr>
          <w:rFonts w:ascii="Times New Roman" w:hAnsi="Times New Roman" w:cs="Times New Roman"/>
          <w:sz w:val="24"/>
          <w:szCs w:val="24"/>
        </w:rPr>
        <w:t xml:space="preserve"> % утвержденных бюджетных ассигнований в сумме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3302,2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 w:rsidR="00EE7EC2">
        <w:rPr>
          <w:rFonts w:ascii="Times New Roman" w:hAnsi="Times New Roman" w:cs="Times New Roman"/>
          <w:i/>
          <w:sz w:val="24"/>
          <w:szCs w:val="24"/>
        </w:rPr>
        <w:t>.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7EC2">
        <w:rPr>
          <w:rFonts w:ascii="Times New Roman" w:hAnsi="Times New Roman" w:cs="Times New Roman"/>
          <w:sz w:val="24"/>
          <w:szCs w:val="24"/>
        </w:rPr>
        <w:t xml:space="preserve">Расходование бюджетных ассигнований на оплату расходов </w:t>
      </w:r>
      <w:r w:rsidR="00224C4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грейдировани</w:t>
      </w:r>
      <w:r w:rsidR="00224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дорог</w:t>
      </w:r>
      <w:r w:rsidR="00EE7EC2">
        <w:rPr>
          <w:rFonts w:ascii="Times New Roman" w:hAnsi="Times New Roman" w:cs="Times New Roman"/>
          <w:sz w:val="24"/>
          <w:szCs w:val="24"/>
        </w:rPr>
        <w:t xml:space="preserve">, запланированное в бюджете сельского поселения на 2024 год в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E7EC2" w:rsidRPr="00EE7EC2">
        <w:rPr>
          <w:rFonts w:ascii="Times New Roman" w:hAnsi="Times New Roman" w:cs="Times New Roman"/>
          <w:i/>
          <w:sz w:val="24"/>
          <w:szCs w:val="24"/>
        </w:rPr>
        <w:t>2</w:t>
      </w:r>
      <w:r w:rsidRPr="00EE7EC2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0,0 тыс.рублей, </w:t>
      </w:r>
      <w:r w:rsidR="00EE7EC2" w:rsidRPr="00EE7EC2">
        <w:rPr>
          <w:rFonts w:ascii="Times New Roman" w:hAnsi="Times New Roman" w:cs="Times New Roman"/>
          <w:sz w:val="24"/>
          <w:szCs w:val="24"/>
        </w:rPr>
        <w:t>в отчётном периоде не осуществлялось</w:t>
      </w:r>
      <w:r w:rsidR="00EE7EC2">
        <w:rPr>
          <w:rFonts w:ascii="Times New Roman" w:hAnsi="Times New Roman" w:cs="Times New Roman"/>
          <w:i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583A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83A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 расходы по разделу увеличились на </w:t>
      </w:r>
      <w:r w:rsidR="00583AA3" w:rsidRPr="00583AA3">
        <w:rPr>
          <w:rFonts w:ascii="Times New Roman" w:hAnsi="Times New Roman" w:cs="Times New Roman"/>
          <w:i/>
          <w:sz w:val="24"/>
          <w:szCs w:val="24"/>
        </w:rPr>
        <w:t>1377,0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в 1,9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на </w:t>
      </w:r>
      <w:r w:rsidR="00583AA3" w:rsidRPr="00583AA3">
        <w:rPr>
          <w:rFonts w:ascii="Times New Roman" w:hAnsi="Times New Roman" w:cs="Times New Roman"/>
          <w:i/>
          <w:sz w:val="24"/>
          <w:szCs w:val="24"/>
        </w:rPr>
        <w:t>588,6</w:t>
      </w:r>
      <w:r w:rsidR="0058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83AA3">
        <w:rPr>
          <w:rFonts w:ascii="Times New Roman" w:hAnsi="Times New Roman" w:cs="Times New Roman"/>
          <w:sz w:val="24"/>
          <w:szCs w:val="24"/>
        </w:rPr>
        <w:t>на 24,5%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«Жилищно-коммунальное хозяйство» исполнены в сумме </w:t>
      </w:r>
      <w:r w:rsidR="00B4643F" w:rsidRPr="00B4643F">
        <w:rPr>
          <w:rFonts w:ascii="Times New Roman" w:hAnsi="Times New Roman" w:cs="Times New Roman"/>
          <w:i/>
          <w:sz w:val="24"/>
          <w:szCs w:val="24"/>
        </w:rPr>
        <w:t>1220,4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4643F">
        <w:rPr>
          <w:rFonts w:ascii="Times New Roman" w:hAnsi="Times New Roman" w:cs="Times New Roman"/>
          <w:sz w:val="24"/>
          <w:szCs w:val="24"/>
        </w:rPr>
        <w:t xml:space="preserve"> всего лишь 10,0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 в сумме </w:t>
      </w:r>
      <w:r w:rsidR="00B4643F" w:rsidRPr="00B4643F">
        <w:rPr>
          <w:rFonts w:ascii="Times New Roman" w:hAnsi="Times New Roman" w:cs="Times New Roman"/>
          <w:i/>
          <w:sz w:val="24"/>
          <w:szCs w:val="24"/>
        </w:rPr>
        <w:t>12143,7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расходов по данному разделу в общем объёме расходов составил 1</w:t>
      </w:r>
      <w:r w:rsidR="00B4643F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B464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464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гг. объём расходов бюджета на мероприятия по разделу «Жилищно-коммунальное хозяйство» за 9 месяцев  202</w:t>
      </w:r>
      <w:r w:rsidR="00B464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сократился на </w:t>
      </w:r>
      <w:r w:rsidR="00B4643F" w:rsidRPr="00B4643F">
        <w:rPr>
          <w:rFonts w:ascii="Times New Roman" w:hAnsi="Times New Roman" w:cs="Times New Roman"/>
          <w:i/>
          <w:sz w:val="24"/>
          <w:szCs w:val="24"/>
        </w:rPr>
        <w:t>3181,8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4643F">
        <w:rPr>
          <w:rFonts w:ascii="Times New Roman" w:hAnsi="Times New Roman" w:cs="Times New Roman"/>
          <w:sz w:val="24"/>
          <w:szCs w:val="24"/>
        </w:rPr>
        <w:t xml:space="preserve"> в 3,6 раза </w:t>
      </w:r>
      <w:r>
        <w:rPr>
          <w:rFonts w:ascii="Times New Roman" w:hAnsi="Times New Roman" w:cs="Times New Roman"/>
          <w:sz w:val="24"/>
          <w:szCs w:val="24"/>
        </w:rPr>
        <w:t xml:space="preserve">и  на  </w:t>
      </w:r>
      <w:r w:rsidR="00B4643F" w:rsidRPr="00B4643F">
        <w:rPr>
          <w:rFonts w:ascii="Times New Roman" w:hAnsi="Times New Roman" w:cs="Times New Roman"/>
          <w:i/>
          <w:sz w:val="24"/>
          <w:szCs w:val="24"/>
        </w:rPr>
        <w:t>437,6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4643F">
        <w:rPr>
          <w:rFonts w:ascii="Times New Roman" w:hAnsi="Times New Roman" w:cs="Times New Roman"/>
          <w:sz w:val="24"/>
          <w:szCs w:val="24"/>
        </w:rPr>
        <w:t>35,9%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Основную долю расходов </w:t>
      </w:r>
      <w:r w:rsidR="0068466E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 по разделу Жилищно-коммунальное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(96,</w:t>
      </w:r>
      <w:r w:rsidR="005116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%) составили расходы по подразделу «Благоустройство ».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бюджетных ассигнованиях в сумме </w:t>
      </w:r>
      <w:r w:rsidR="005116E8" w:rsidRPr="005116E8">
        <w:rPr>
          <w:rFonts w:ascii="Times New Roman" w:hAnsi="Times New Roman" w:cs="Times New Roman"/>
          <w:i/>
          <w:sz w:val="24"/>
          <w:szCs w:val="24"/>
        </w:rPr>
        <w:t>11</w:t>
      </w:r>
      <w:r w:rsidR="004F7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6E8" w:rsidRPr="005116E8">
        <w:rPr>
          <w:rFonts w:ascii="Times New Roman" w:hAnsi="Times New Roman" w:cs="Times New Roman"/>
          <w:i/>
          <w:sz w:val="24"/>
          <w:szCs w:val="24"/>
        </w:rPr>
        <w:t>383,7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кассовые расходы составили </w:t>
      </w:r>
      <w:r w:rsidR="00143115">
        <w:rPr>
          <w:rFonts w:ascii="Times New Roman" w:hAnsi="Times New Roman" w:cs="Times New Roman"/>
          <w:sz w:val="24"/>
          <w:szCs w:val="24"/>
        </w:rPr>
        <w:t xml:space="preserve">всего лишь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116E8">
        <w:rPr>
          <w:rFonts w:ascii="Times New Roman" w:hAnsi="Times New Roman" w:cs="Times New Roman"/>
          <w:i/>
          <w:sz w:val="24"/>
          <w:szCs w:val="24"/>
        </w:rPr>
        <w:t>178,6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5116E8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4F7ACA" w:rsidRPr="004F7ACA">
        <w:rPr>
          <w:rFonts w:ascii="Times New Roman" w:hAnsi="Times New Roman" w:cs="Times New Roman"/>
          <w:sz w:val="24"/>
          <w:szCs w:val="20"/>
        </w:rPr>
        <w:t xml:space="preserve"> </w:t>
      </w:r>
      <w:r w:rsidR="004F7ACA">
        <w:rPr>
          <w:rFonts w:ascii="Times New Roman" w:hAnsi="Times New Roman" w:cs="Times New Roman"/>
          <w:sz w:val="24"/>
          <w:szCs w:val="20"/>
        </w:rPr>
        <w:t>запланированных ассигнований на 2024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Бюджетные ассигнования направлены на реализацию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0"/>
        </w:rPr>
        <w:t>Благоустройство территории сельского поселения «Село Заречный»: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 xml:space="preserve">оплату электроэнергии и содержание  объектов уличного освещения  в сумме </w:t>
      </w:r>
      <w:r w:rsidR="00DF2467" w:rsidRPr="004F7ACA">
        <w:rPr>
          <w:rFonts w:ascii="Times New Roman" w:hAnsi="Times New Roman" w:cs="Times New Roman"/>
          <w:i/>
          <w:sz w:val="24"/>
          <w:szCs w:val="20"/>
        </w:rPr>
        <w:t>470,7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>или  4</w:t>
      </w:r>
      <w:r w:rsidR="00DF2467">
        <w:rPr>
          <w:rFonts w:ascii="Times New Roman" w:hAnsi="Times New Roman" w:cs="Times New Roman"/>
          <w:sz w:val="24"/>
          <w:szCs w:val="20"/>
        </w:rPr>
        <w:t>2,8</w:t>
      </w:r>
      <w:r>
        <w:rPr>
          <w:rFonts w:ascii="Times New Roman" w:hAnsi="Times New Roman" w:cs="Times New Roman"/>
          <w:sz w:val="24"/>
          <w:szCs w:val="20"/>
        </w:rPr>
        <w:t xml:space="preserve"> % от запланированных ассигнований на 202</w:t>
      </w:r>
      <w:r w:rsidR="00DF2467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1</w:t>
      </w:r>
      <w:r w:rsidR="00DF2467">
        <w:rPr>
          <w:rFonts w:ascii="Times New Roman" w:hAnsi="Times New Roman" w:cs="Times New Roman"/>
          <w:i/>
          <w:sz w:val="24"/>
          <w:szCs w:val="20"/>
        </w:rPr>
        <w:t>1</w:t>
      </w:r>
      <w:r>
        <w:rPr>
          <w:rFonts w:ascii="Times New Roman" w:hAnsi="Times New Roman" w:cs="Times New Roman"/>
          <w:i/>
          <w:sz w:val="24"/>
          <w:szCs w:val="20"/>
        </w:rPr>
        <w:t>00,0 тыс. 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0"/>
        </w:rPr>
        <w:t xml:space="preserve">- содержание в чистоте территории поселения в сумме </w:t>
      </w:r>
      <w:r w:rsidR="00DF2467" w:rsidRPr="00DF2467">
        <w:rPr>
          <w:rFonts w:ascii="Times New Roman" w:hAnsi="Times New Roman" w:cs="Times New Roman"/>
          <w:i/>
          <w:sz w:val="24"/>
          <w:szCs w:val="20"/>
        </w:rPr>
        <w:t>707,9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DF2467">
        <w:rPr>
          <w:rFonts w:ascii="Times New Roman" w:hAnsi="Times New Roman" w:cs="Times New Roman"/>
          <w:sz w:val="24"/>
          <w:szCs w:val="20"/>
        </w:rPr>
        <w:t>8,8</w:t>
      </w:r>
      <w:r>
        <w:rPr>
          <w:rFonts w:ascii="Times New Roman" w:hAnsi="Times New Roman" w:cs="Times New Roman"/>
          <w:sz w:val="24"/>
          <w:szCs w:val="20"/>
        </w:rPr>
        <w:t xml:space="preserve"> % от  запланированных ассигнований в сумме  </w:t>
      </w:r>
      <w:r w:rsidR="00DF2467" w:rsidRPr="00DF2467">
        <w:rPr>
          <w:rFonts w:ascii="Times New Roman" w:hAnsi="Times New Roman" w:cs="Times New Roman"/>
          <w:i/>
          <w:sz w:val="24"/>
          <w:szCs w:val="20"/>
        </w:rPr>
        <w:t>8034,1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 w:rsidR="008923F8">
        <w:rPr>
          <w:rFonts w:ascii="Times New Roman" w:hAnsi="Times New Roman" w:cs="Times New Roman"/>
          <w:i/>
          <w:sz w:val="24"/>
          <w:szCs w:val="20"/>
        </w:rPr>
        <w:t>.</w:t>
      </w:r>
    </w:p>
    <w:p w:rsidR="00564ECB" w:rsidRDefault="00564ECB" w:rsidP="000E6EF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8923F8">
        <w:rPr>
          <w:rFonts w:ascii="Times New Roman" w:hAnsi="Times New Roman" w:cs="Times New Roman"/>
          <w:sz w:val="24"/>
          <w:szCs w:val="20"/>
        </w:rPr>
        <w:t xml:space="preserve"> Бюджетные ассигнования, предусмотренные бюджетом на 2024 год на </w:t>
      </w:r>
      <w:r>
        <w:rPr>
          <w:rFonts w:ascii="Times New Roman" w:hAnsi="Times New Roman" w:cs="Times New Roman"/>
          <w:sz w:val="24"/>
          <w:szCs w:val="20"/>
        </w:rPr>
        <w:t xml:space="preserve">содержание мест захоронения в сумме </w:t>
      </w:r>
      <w:r w:rsidR="008923F8" w:rsidRPr="008923F8">
        <w:rPr>
          <w:rFonts w:ascii="Times New Roman" w:hAnsi="Times New Roman" w:cs="Times New Roman"/>
          <w:i/>
          <w:sz w:val="24"/>
          <w:szCs w:val="20"/>
        </w:rPr>
        <w:t>450,</w:t>
      </w:r>
      <w:r>
        <w:rPr>
          <w:rFonts w:ascii="Times New Roman" w:hAnsi="Times New Roman" w:cs="Times New Roman"/>
          <w:i/>
          <w:sz w:val="24"/>
          <w:szCs w:val="20"/>
        </w:rPr>
        <w:t>0 тыс.рублей</w:t>
      </w:r>
      <w:r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работ по обрезке и спиливанию деревьев в размере </w:t>
      </w:r>
      <w:r w:rsidR="008923F8" w:rsidRPr="008923F8">
        <w:rPr>
          <w:rFonts w:ascii="Times New Roman" w:hAnsi="Times New Roman" w:cs="Times New Roman"/>
          <w:i/>
          <w:sz w:val="24"/>
          <w:szCs w:val="24"/>
        </w:rPr>
        <w:t>200,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0E6EF1">
        <w:rPr>
          <w:rFonts w:ascii="Times New Roman" w:hAnsi="Times New Roman" w:cs="Times New Roman"/>
          <w:sz w:val="24"/>
          <w:szCs w:val="24"/>
        </w:rPr>
        <w:t xml:space="preserve">на благоустройство питьевого источника в селе Косичино в размере </w:t>
      </w:r>
      <w:r w:rsidR="000E6EF1" w:rsidRPr="00DC6B18">
        <w:rPr>
          <w:rFonts w:ascii="Times New Roman" w:hAnsi="Times New Roman" w:cs="Times New Roman"/>
          <w:i/>
          <w:sz w:val="24"/>
          <w:szCs w:val="24"/>
        </w:rPr>
        <w:t>1179,6 тыс. рублей</w:t>
      </w:r>
      <w:r>
        <w:rPr>
          <w:rFonts w:ascii="Times New Roman" w:hAnsi="Times New Roman" w:cs="Times New Roman"/>
          <w:sz w:val="24"/>
          <w:szCs w:val="24"/>
        </w:rPr>
        <w:t>, предусмотренн</w:t>
      </w:r>
      <w:r w:rsidR="00DC6B18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проектов развития общественной инфраструктуры сельским поселением в отчётном периоде не </w:t>
      </w:r>
      <w:r w:rsidR="00143115">
        <w:rPr>
          <w:rFonts w:ascii="Times New Roman" w:hAnsi="Times New Roman" w:cs="Times New Roman"/>
          <w:sz w:val="24"/>
          <w:szCs w:val="24"/>
        </w:rPr>
        <w:t xml:space="preserve"> использовались и мероприятия  не </w:t>
      </w:r>
      <w:r>
        <w:rPr>
          <w:rFonts w:ascii="Times New Roman" w:hAnsi="Times New Roman" w:cs="Times New Roman"/>
          <w:sz w:val="24"/>
          <w:szCs w:val="24"/>
        </w:rPr>
        <w:t>проводил</w:t>
      </w:r>
      <w:r w:rsidR="001431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сравнению с 9 месяцами 202</w:t>
      </w:r>
      <w:r w:rsidR="00DC6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объём расходов бюджета на мероприятия в области благоустройства в отчётном периоде сократился на </w:t>
      </w:r>
      <w:r w:rsidR="00DC6B18" w:rsidRPr="00DC6B18">
        <w:rPr>
          <w:rFonts w:ascii="Times New Roman" w:hAnsi="Times New Roman" w:cs="Times New Roman"/>
          <w:i/>
          <w:sz w:val="24"/>
          <w:szCs w:val="24"/>
        </w:rPr>
        <w:t>3223,7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 w:rsidR="00DC6B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,7 раза.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подразделу «Коммунальное хозяйство» составили в сумме </w:t>
      </w:r>
      <w:r w:rsidR="00DC6B18" w:rsidRPr="00DC6B18">
        <w:rPr>
          <w:rFonts w:ascii="Times New Roman" w:hAnsi="Times New Roman" w:cs="Times New Roman"/>
          <w:i/>
          <w:sz w:val="24"/>
          <w:szCs w:val="24"/>
        </w:rPr>
        <w:t>41,8</w:t>
      </w:r>
      <w:r w:rsidR="00DC6B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B18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.рублей</w:t>
      </w:r>
      <w:r>
        <w:rPr>
          <w:rFonts w:ascii="Times New Roman" w:hAnsi="Times New Roman" w:cs="Times New Roman"/>
          <w:sz w:val="24"/>
          <w:szCs w:val="24"/>
        </w:rPr>
        <w:t xml:space="preserve"> и направлены </w:t>
      </w:r>
      <w:r w:rsidR="00DC6B1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не программные расходы </w:t>
      </w:r>
      <w:r w:rsidR="001431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1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1431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ГТС</w:t>
      </w:r>
      <w:r w:rsidR="00DC6B18">
        <w:rPr>
          <w:rFonts w:ascii="Times New Roman" w:hAnsi="Times New Roman" w:cs="Times New Roman"/>
          <w:sz w:val="24"/>
          <w:szCs w:val="24"/>
        </w:rPr>
        <w:t>.</w:t>
      </w:r>
    </w:p>
    <w:p w:rsidR="004713AD" w:rsidRDefault="004713AD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по нормативному содержанию независимых источников водоснабжения , предусмотренное бюджетом сельского поселения на 2024 год в размере </w:t>
      </w:r>
      <w:r w:rsidRPr="004713AD">
        <w:rPr>
          <w:rFonts w:ascii="Times New Roman" w:hAnsi="Times New Roman" w:cs="Times New Roman"/>
          <w:i/>
          <w:sz w:val="24"/>
          <w:szCs w:val="24"/>
        </w:rPr>
        <w:t>700,0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в отчётном периоде не осуществлялось.</w:t>
      </w:r>
    </w:p>
    <w:p w:rsidR="00564ECB" w:rsidRDefault="00564ECB" w:rsidP="00564EC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 и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использованы в сумме </w:t>
      </w:r>
      <w:r w:rsidR="00025CEF" w:rsidRPr="00025CEF">
        <w:rPr>
          <w:rFonts w:ascii="Times New Roman" w:hAnsi="Times New Roman" w:cs="Times New Roman"/>
          <w:i/>
          <w:sz w:val="24"/>
          <w:szCs w:val="24"/>
        </w:rPr>
        <w:t>2770,0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25CEF">
        <w:rPr>
          <w:rFonts w:ascii="Times New Roman" w:hAnsi="Times New Roman" w:cs="Times New Roman"/>
          <w:sz w:val="24"/>
          <w:szCs w:val="24"/>
        </w:rPr>
        <w:t>74,9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C0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запланированных ассигнований в сумме  </w:t>
      </w:r>
      <w:r w:rsidR="00025CEF" w:rsidRPr="00025CEF">
        <w:rPr>
          <w:rFonts w:ascii="Times New Roman" w:hAnsi="Times New Roman" w:cs="Times New Roman"/>
          <w:i/>
          <w:sz w:val="24"/>
          <w:szCs w:val="24"/>
        </w:rPr>
        <w:t>3700,0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уровня 202</w:t>
      </w:r>
      <w:r w:rsidR="000C0B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объём расходов бюджета на мероприятия по разделу  «Культура и кинематография, средства массовой информации» в отчётном периоде 202</w:t>
      </w:r>
      <w:r w:rsidR="000C0B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увеличился на </w:t>
      </w:r>
      <w:r w:rsidR="000C0B8B" w:rsidRPr="000C0B8B">
        <w:rPr>
          <w:rFonts w:ascii="Times New Roman" w:hAnsi="Times New Roman" w:cs="Times New Roman"/>
          <w:i/>
          <w:sz w:val="24"/>
          <w:szCs w:val="24"/>
        </w:rPr>
        <w:t>752,0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или  в </w:t>
      </w:r>
      <w:r w:rsidR="000C0B8B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 w:rsidR="000C0B8B">
        <w:rPr>
          <w:rFonts w:ascii="Times New Roman" w:hAnsi="Times New Roman" w:cs="Times New Roman"/>
          <w:sz w:val="24"/>
          <w:szCs w:val="24"/>
        </w:rPr>
        <w:t xml:space="preserve">, а относительно уровня 2023 года сократился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C0B8B" w:rsidRPr="000C0B8B">
        <w:rPr>
          <w:rFonts w:ascii="Times New Roman" w:hAnsi="Times New Roman" w:cs="Times New Roman"/>
          <w:i/>
          <w:sz w:val="24"/>
          <w:szCs w:val="24"/>
        </w:rPr>
        <w:t>252</w:t>
      </w:r>
      <w:r w:rsidRPr="000C0B8B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C0B8B">
        <w:rPr>
          <w:rFonts w:ascii="Times New Roman" w:hAnsi="Times New Roman" w:cs="Times New Roman"/>
          <w:sz w:val="24"/>
          <w:szCs w:val="24"/>
        </w:rPr>
        <w:t>9,1%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Кассовое исполнение по разделу «Социальная политика» в отчётном периоде составило </w:t>
      </w:r>
      <w:r w:rsidR="000C0B8B" w:rsidRPr="000C0B8B">
        <w:rPr>
          <w:rFonts w:ascii="Times New Roman" w:hAnsi="Times New Roman" w:cs="Times New Roman"/>
          <w:i/>
          <w:sz w:val="24"/>
          <w:szCs w:val="24"/>
        </w:rPr>
        <w:t>359,1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C0B8B">
        <w:rPr>
          <w:rFonts w:ascii="Times New Roman" w:hAnsi="Times New Roman" w:cs="Times New Roman"/>
          <w:sz w:val="24"/>
          <w:szCs w:val="24"/>
        </w:rPr>
        <w:t>54,4</w:t>
      </w:r>
      <w:r>
        <w:rPr>
          <w:rFonts w:ascii="Times New Roman" w:hAnsi="Times New Roman" w:cs="Times New Roman"/>
          <w:sz w:val="24"/>
          <w:szCs w:val="24"/>
        </w:rPr>
        <w:t xml:space="preserve"> % предусмотренных бюджетных ассигнований в размере </w:t>
      </w:r>
      <w:r w:rsidR="000C0B8B" w:rsidRPr="000C0B8B">
        <w:rPr>
          <w:rFonts w:ascii="Times New Roman" w:hAnsi="Times New Roman" w:cs="Times New Roman"/>
          <w:i/>
          <w:sz w:val="24"/>
          <w:szCs w:val="24"/>
        </w:rPr>
        <w:t>660,</w:t>
      </w:r>
      <w:r w:rsidRPr="000C0B8B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0C0B8B">
        <w:rPr>
          <w:rFonts w:ascii="Times New Roman" w:hAnsi="Times New Roman" w:cs="Times New Roman"/>
          <w:i/>
          <w:sz w:val="24"/>
          <w:szCs w:val="24"/>
        </w:rPr>
        <w:t>27,2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выше соответствующего периода 202</w:t>
      </w:r>
      <w:r w:rsidR="000C0B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и  на </w:t>
      </w:r>
      <w:r w:rsidR="000C0B8B" w:rsidRPr="000C0B8B">
        <w:rPr>
          <w:rFonts w:ascii="Times New Roman" w:hAnsi="Times New Roman" w:cs="Times New Roman"/>
          <w:i/>
          <w:sz w:val="24"/>
          <w:szCs w:val="24"/>
        </w:rPr>
        <w:t>129,9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C0B8B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раза </w:t>
      </w:r>
      <w:r w:rsidR="000C0B8B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периода 202</w:t>
      </w:r>
      <w:r w:rsidR="000C0B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по разделу «Образование» в текущем периоде</w:t>
      </w:r>
      <w:r w:rsidR="00AE08E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исполнены  </w:t>
      </w:r>
      <w:r w:rsidR="00AE08E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годовых бюджетных назначени</w:t>
      </w:r>
      <w:r w:rsidR="00AE08EC">
        <w:rPr>
          <w:rFonts w:ascii="Times New Roman" w:hAnsi="Times New Roman" w:cs="Times New Roman"/>
          <w:sz w:val="24"/>
          <w:szCs w:val="24"/>
        </w:rPr>
        <w:t xml:space="preserve">ях в размере </w:t>
      </w:r>
      <w:r w:rsidR="00AE08EC" w:rsidRPr="008A6534">
        <w:rPr>
          <w:rFonts w:ascii="Times New Roman" w:hAnsi="Times New Roman" w:cs="Times New Roman"/>
          <w:i/>
          <w:sz w:val="24"/>
          <w:szCs w:val="24"/>
        </w:rPr>
        <w:t>15,0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8A65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образование составили в сумме </w:t>
      </w:r>
      <w:r w:rsidR="008A6534" w:rsidRPr="008A6534">
        <w:rPr>
          <w:rFonts w:ascii="Times New Roman" w:hAnsi="Times New Roman" w:cs="Times New Roman"/>
          <w:i/>
          <w:sz w:val="24"/>
          <w:szCs w:val="24"/>
        </w:rPr>
        <w:t>14</w:t>
      </w:r>
      <w:r w:rsidRPr="008A6534">
        <w:rPr>
          <w:rFonts w:ascii="Times New Roman" w:hAnsi="Times New Roman" w:cs="Times New Roman"/>
          <w:i/>
          <w:sz w:val="24"/>
          <w:szCs w:val="24"/>
        </w:rPr>
        <w:t>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а  в соответствующем периоде 2022г. расходы на образование  не осуществлялись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Кассовые расходы по разделу «Физическая культура и спорт» в отчётном периоде сельским поселением не осуществлялись при плановых бюджетных ассигновани</w:t>
      </w:r>
      <w:r w:rsidR="008A6534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i/>
          <w:sz w:val="24"/>
          <w:szCs w:val="24"/>
        </w:rPr>
        <w:t>4,0 тыс. рублей.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A6534">
        <w:rPr>
          <w:rFonts w:ascii="Times New Roman" w:hAnsi="Times New Roman" w:cs="Times New Roman"/>
          <w:sz w:val="24"/>
          <w:szCs w:val="24"/>
        </w:rPr>
        <w:t xml:space="preserve">соответствующем периоде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A6534">
        <w:rPr>
          <w:rFonts w:ascii="Times New Roman" w:hAnsi="Times New Roman" w:cs="Times New Roman"/>
          <w:sz w:val="24"/>
          <w:szCs w:val="24"/>
        </w:rPr>
        <w:t>2-2023 г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физическую культуру и спорт </w:t>
      </w:r>
      <w:r w:rsidR="008A6534">
        <w:rPr>
          <w:rFonts w:ascii="Times New Roman" w:hAnsi="Times New Roman" w:cs="Times New Roman"/>
          <w:sz w:val="24"/>
          <w:szCs w:val="24"/>
        </w:rPr>
        <w:t>сельским поселением  также</w:t>
      </w:r>
      <w:r>
        <w:rPr>
          <w:rFonts w:ascii="Times New Roman" w:hAnsi="Times New Roman" w:cs="Times New Roman"/>
          <w:sz w:val="24"/>
          <w:szCs w:val="24"/>
        </w:rPr>
        <w:t xml:space="preserve">  не осуществлялись .</w:t>
      </w:r>
    </w:p>
    <w:p w:rsidR="008A6534" w:rsidRDefault="008A6534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5. Использование средств резервного фонда</w:t>
      </w:r>
    </w:p>
    <w:p w:rsidR="008A6534" w:rsidRDefault="008A6534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отчета об исполнении бюджета сельского поселения в отчетном периоде расходы из резервного фонда  предусматривались в объёме </w:t>
      </w:r>
      <w:r w:rsidR="008A6534" w:rsidRPr="00121624">
        <w:rPr>
          <w:rFonts w:ascii="Times New Roman" w:hAnsi="Times New Roman" w:cs="Times New Roman"/>
          <w:bCs/>
          <w:i/>
          <w:sz w:val="24"/>
          <w:szCs w:val="24"/>
        </w:rPr>
        <w:t>9,6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, фактически в отчётном периоде  расходы не осуществлялись.</w:t>
      </w:r>
    </w:p>
    <w:p w:rsidR="008A6534" w:rsidRDefault="008A6534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Муниципальный долг </w:t>
      </w:r>
    </w:p>
    <w:p w:rsidR="008A6534" w:rsidRDefault="008A6534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долг сельскому поселению решением Сельской Думы о бюджете на 202</w:t>
      </w:r>
      <w:r w:rsidR="008A653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не устанавливался и средства в отчетном периоде не привлекались.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 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8A6534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4ECB" w:rsidRDefault="008A6534" w:rsidP="00564E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ECB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CB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от </w:t>
      </w:r>
      <w:r w:rsidR="00134C99">
        <w:rPr>
          <w:rFonts w:ascii="Times New Roman" w:hAnsi="Times New Roman" w:cs="Times New Roman"/>
          <w:sz w:val="24"/>
          <w:szCs w:val="24"/>
        </w:rPr>
        <w:t>11</w:t>
      </w:r>
      <w:r w:rsidR="00564ECB">
        <w:rPr>
          <w:rFonts w:ascii="Times New Roman" w:hAnsi="Times New Roman" w:cs="Times New Roman"/>
          <w:sz w:val="24"/>
          <w:szCs w:val="24"/>
        </w:rPr>
        <w:t>.10.202</w:t>
      </w:r>
      <w:r w:rsidR="00134C99">
        <w:rPr>
          <w:rFonts w:ascii="Times New Roman" w:hAnsi="Times New Roman" w:cs="Times New Roman"/>
          <w:sz w:val="24"/>
          <w:szCs w:val="24"/>
        </w:rPr>
        <w:t>4</w:t>
      </w:r>
      <w:r w:rsidR="00564ECB">
        <w:rPr>
          <w:rFonts w:ascii="Times New Roman" w:hAnsi="Times New Roman" w:cs="Times New Roman"/>
          <w:sz w:val="24"/>
          <w:szCs w:val="24"/>
        </w:rPr>
        <w:t xml:space="preserve"> № </w:t>
      </w:r>
      <w:r w:rsidR="00134C99">
        <w:rPr>
          <w:rFonts w:ascii="Times New Roman" w:hAnsi="Times New Roman" w:cs="Times New Roman"/>
          <w:sz w:val="24"/>
          <w:szCs w:val="24"/>
        </w:rPr>
        <w:t>33</w:t>
      </w:r>
      <w:r w:rsidR="00564ECB"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14 774,0 тыс.рублей</w:t>
      </w:r>
      <w:r>
        <w:rPr>
          <w:rFonts w:ascii="Times New Roman" w:hAnsi="Times New Roman"/>
          <w:sz w:val="24"/>
          <w:szCs w:val="24"/>
        </w:rPr>
        <w:t xml:space="preserve">, или 74,5 % годовых плановых назначений   в сумме </w:t>
      </w:r>
      <w:r w:rsidRPr="00497CEE">
        <w:rPr>
          <w:rFonts w:ascii="Times New Roman" w:hAnsi="Times New Roman"/>
          <w:i/>
          <w:sz w:val="24"/>
          <w:szCs w:val="24"/>
        </w:rPr>
        <w:t>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97CEE">
        <w:rPr>
          <w:rFonts w:ascii="Times New Roman" w:hAnsi="Times New Roman"/>
          <w:i/>
          <w:sz w:val="24"/>
          <w:szCs w:val="24"/>
        </w:rPr>
        <w:t>808,5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 г. доходная часть бюджета в отчетном периоде сократилась на </w:t>
      </w:r>
      <w:r w:rsidRPr="00FE6E82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6E82">
        <w:rPr>
          <w:rFonts w:ascii="Times New Roman" w:hAnsi="Times New Roman"/>
          <w:i/>
          <w:sz w:val="24"/>
          <w:szCs w:val="24"/>
        </w:rPr>
        <w:t>339,4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на 36,1%, а по отношению к соответствующему периоду 2023 года увеличилась на </w:t>
      </w:r>
      <w:r w:rsidRPr="00497CEE">
        <w:rPr>
          <w:rFonts w:ascii="Times New Roman" w:hAnsi="Times New Roman"/>
          <w:i/>
          <w:sz w:val="24"/>
          <w:szCs w:val="24"/>
        </w:rPr>
        <w:t>1925,3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на 15,0%;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>
        <w:rPr>
          <w:rFonts w:ascii="Times New Roman" w:hAnsi="Times New Roman"/>
          <w:i/>
          <w:sz w:val="24"/>
          <w:szCs w:val="24"/>
        </w:rPr>
        <w:t>11 261,5  тыс. рублей</w:t>
      </w:r>
      <w:r>
        <w:rPr>
          <w:rFonts w:ascii="Times New Roman" w:hAnsi="Times New Roman"/>
          <w:sz w:val="24"/>
          <w:szCs w:val="24"/>
        </w:rPr>
        <w:t xml:space="preserve">, или 42,0 %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26808,5 тыс.рублей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2022г. расходная часть бюджета в отчетном периоде  увеличилась на  </w:t>
      </w:r>
      <w:r w:rsidRPr="00497CEE">
        <w:rPr>
          <w:rFonts w:ascii="Times New Roman" w:hAnsi="Times New Roman"/>
          <w:i/>
          <w:sz w:val="24"/>
          <w:szCs w:val="24"/>
        </w:rPr>
        <w:t>35,8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0,3 %, а по отношению соответствующему периоду 2023 года увеличилась  на </w:t>
      </w:r>
      <w:r>
        <w:rPr>
          <w:rFonts w:ascii="Times New Roman" w:hAnsi="Times New Roman"/>
          <w:i/>
          <w:sz w:val="24"/>
          <w:szCs w:val="24"/>
        </w:rPr>
        <w:t>175,2 тыс. рублей</w:t>
      </w:r>
      <w:r>
        <w:rPr>
          <w:rFonts w:ascii="Times New Roman" w:hAnsi="Times New Roman"/>
          <w:sz w:val="24"/>
          <w:szCs w:val="24"/>
        </w:rPr>
        <w:t xml:space="preserve">, или 1,6% . 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497CEE">
        <w:rPr>
          <w:rFonts w:ascii="Times New Roman" w:hAnsi="Times New Roman"/>
          <w:i/>
          <w:sz w:val="24"/>
          <w:szCs w:val="24"/>
        </w:rPr>
        <w:t>3512,5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Pr="00497CEE">
        <w:rPr>
          <w:rFonts w:ascii="Times New Roman" w:hAnsi="Times New Roman"/>
          <w:i/>
          <w:sz w:val="24"/>
          <w:szCs w:val="24"/>
        </w:rPr>
        <w:t>7000,0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134C99" w:rsidRDefault="00134C99" w:rsidP="00134C9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Профицит бюджета обусловлен наличием остатков средств на лицевом счете</w:t>
      </w:r>
      <w:r w:rsidR="00011F1C">
        <w:rPr>
          <w:rFonts w:ascii="Times New Roman" w:hAnsi="Times New Roman"/>
          <w:sz w:val="24"/>
          <w:szCs w:val="24"/>
        </w:rPr>
        <w:t>, не использованных по назначению в отчётном периоде из-за неэффективной работы администрации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134C99" w:rsidRDefault="00134C99" w:rsidP="00134C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 источником доходной части бюджета, по-прежнему, остаются безвозмездные поступления от других бюджетов бюджетной системы РФ, которые составили 93,5 %, что свидетельствует о сохраняющейся </w:t>
      </w:r>
      <w:r w:rsidR="0061716B">
        <w:rPr>
          <w:rFonts w:ascii="Times New Roman" w:hAnsi="Times New Roman" w:cs="Times New Roman"/>
          <w:sz w:val="24"/>
          <w:szCs w:val="24"/>
        </w:rPr>
        <w:t xml:space="preserve">высокой </w:t>
      </w:r>
      <w:r>
        <w:rPr>
          <w:rFonts w:ascii="Times New Roman" w:hAnsi="Times New Roman" w:cs="Times New Roman"/>
          <w:sz w:val="24"/>
          <w:szCs w:val="24"/>
        </w:rPr>
        <w:t>зависимости бюджета сельского поселения  от бюджетов других уровней</w:t>
      </w:r>
      <w:r w:rsidR="0061716B">
        <w:rPr>
          <w:rFonts w:ascii="Times New Roman" w:hAnsi="Times New Roman" w:cs="Times New Roman"/>
          <w:sz w:val="24"/>
          <w:szCs w:val="24"/>
        </w:rPr>
        <w:t xml:space="preserve"> и крайне низкой долей собственных доходов.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99" w:rsidRDefault="00134C99" w:rsidP="00134C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9 месяцев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94,2% до 93,5%, т.е. на 0,7% , при этом доля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увеличилась с 5,8 % до 6,5 %. </w:t>
      </w:r>
    </w:p>
    <w:p w:rsidR="002128AC" w:rsidRDefault="002128AC" w:rsidP="002128A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Поступление налоговых доходов за отчётный период составили в сумме </w:t>
      </w:r>
      <w:r w:rsidRPr="00EB14C4">
        <w:rPr>
          <w:rFonts w:ascii="Times New Roman" w:hAnsi="Times New Roman" w:cs="Times New Roman"/>
          <w:i/>
          <w:sz w:val="24"/>
          <w:szCs w:val="24"/>
        </w:rPr>
        <w:t>894,6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 что составляет 94,2%  годовых бюджетных назначений.</w:t>
      </w:r>
    </w:p>
    <w:p w:rsidR="002128AC" w:rsidRDefault="002128AC" w:rsidP="002128AC">
      <w:pPr>
        <w:tabs>
          <w:tab w:val="left" w:pos="12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структуре доходной части бюджета за 9 месяцев текущего года  налоговые доходы составляют  6,0%, что выше  на 0,2% , чем в соответствующем периоде 2023 года (5,8%).</w:t>
      </w:r>
    </w:p>
    <w:p w:rsidR="002128AC" w:rsidRDefault="002128AC" w:rsidP="002128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Против соответствующего периода 2022 года налоговые доходы сократились на </w:t>
      </w:r>
      <w:r w:rsidRPr="00EB14C4">
        <w:rPr>
          <w:rFonts w:ascii="Times New Roman" w:hAnsi="Times New Roman" w:cs="Times New Roman"/>
          <w:i/>
          <w:sz w:val="24"/>
          <w:szCs w:val="24"/>
        </w:rPr>
        <w:t>7788,3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в 9,7 раза, а против 2023 года увеличились на </w:t>
      </w:r>
      <w:r w:rsidRPr="00EB14C4">
        <w:rPr>
          <w:rFonts w:ascii="Times New Roman" w:hAnsi="Times New Roman" w:cs="Times New Roman"/>
          <w:i/>
          <w:sz w:val="24"/>
          <w:szCs w:val="24"/>
        </w:rPr>
        <w:t>145,8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на 19,6%.</w:t>
      </w:r>
    </w:p>
    <w:p w:rsidR="002128AC" w:rsidRDefault="002128AC" w:rsidP="002128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Наибольший удельный вес  (53,2 %) в структуре налоговых доходов занимают доходы от уплаты налога на совокупный доход.</w:t>
      </w:r>
    </w:p>
    <w:p w:rsidR="002128AC" w:rsidRDefault="002128AC" w:rsidP="002128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 </w:t>
      </w:r>
      <w:r w:rsidRPr="00EB14C4">
        <w:rPr>
          <w:rFonts w:ascii="Times New Roman" w:hAnsi="Times New Roman" w:cs="Times New Roman"/>
          <w:i/>
          <w:sz w:val="24"/>
          <w:szCs w:val="24"/>
        </w:rPr>
        <w:t>475,7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составило 105,7 % планируемого объёма бюджетных назначений на 2024 год в сумме </w:t>
      </w:r>
      <w:r w:rsidRPr="00EB14C4">
        <w:rPr>
          <w:rFonts w:ascii="Times New Roman" w:hAnsi="Times New Roman" w:cs="Times New Roman"/>
          <w:i/>
          <w:sz w:val="24"/>
          <w:szCs w:val="24"/>
        </w:rPr>
        <w:t>450,0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8AC" w:rsidRDefault="002128AC" w:rsidP="002128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отношению к соответствующему периоду 2022г. поступления налога на совокупный доход сократились на </w:t>
      </w:r>
      <w:r w:rsidRPr="00EB14C4">
        <w:rPr>
          <w:rFonts w:ascii="Times New Roman" w:hAnsi="Times New Roman" w:cs="Times New Roman"/>
          <w:i/>
          <w:sz w:val="24"/>
          <w:szCs w:val="24"/>
        </w:rPr>
        <w:t>7946,1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17,7 раза, а по отношению к 2023 году увеличились  на </w:t>
      </w:r>
      <w:r w:rsidRPr="00EB14C4">
        <w:rPr>
          <w:rFonts w:ascii="Times New Roman" w:hAnsi="Times New Roman" w:cs="Times New Roman"/>
          <w:i/>
          <w:sz w:val="24"/>
          <w:szCs w:val="24"/>
        </w:rPr>
        <w:t>114,5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на 31,7%.</w:t>
      </w:r>
    </w:p>
    <w:p w:rsidR="0063737E" w:rsidRDefault="0063737E" w:rsidP="006373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26808,5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>
        <w:rPr>
          <w:rFonts w:ascii="Times New Roman" w:hAnsi="Times New Roman" w:cs="Times New Roman"/>
          <w:bCs/>
          <w:i/>
          <w:sz w:val="24"/>
          <w:szCs w:val="20"/>
        </w:rPr>
        <w:t>11 261,5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42,0  %.</w:t>
      </w:r>
    </w:p>
    <w:p w:rsidR="0063737E" w:rsidRDefault="0063737E" w:rsidP="006373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средств, предусмотренных в бюджете сельского поселения на 2024 год низкий процент освоения за  9 месяцев т. г. составляют расходы  по разделу «Жилищно-коммунальное хозяйство» - 10,0%, «Национальная безопасность и правоохранительная деятельность»-37,3%  и «Социальная политика» - 54,4%. </w:t>
      </w:r>
    </w:p>
    <w:p w:rsidR="0063737E" w:rsidRDefault="0063737E" w:rsidP="006373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Расходы бюджета по разделам «Образование» и «Физическая культура и спорт» в отчётном периоде  сельским поселением не осуществлялись.</w:t>
      </w:r>
    </w:p>
    <w:p w:rsidR="007F1F9A" w:rsidRDefault="007F1F9A" w:rsidP="007F1F9A">
      <w:pPr>
        <w:pStyle w:val="a3"/>
        <w:spacing w:line="240" w:lineRule="atLeast"/>
        <w:jc w:val="both"/>
        <w:rPr>
          <w:b w:val="0"/>
        </w:rPr>
      </w:pPr>
      <w:r>
        <w:rPr>
          <w:b w:val="0"/>
        </w:rPr>
        <w:t xml:space="preserve">      Расходы по разделу « Общегосударственные вопросы » за 9 месяцев текущего года составили в сумме </w:t>
      </w:r>
      <w:r w:rsidRPr="008D49F1">
        <w:rPr>
          <w:b w:val="0"/>
          <w:i/>
        </w:rPr>
        <w:t>3574,3</w:t>
      </w:r>
      <w:r>
        <w:rPr>
          <w:b w:val="0"/>
        </w:rPr>
        <w:t xml:space="preserve"> </w:t>
      </w:r>
      <w:r>
        <w:rPr>
          <w:b w:val="0"/>
          <w:i/>
        </w:rPr>
        <w:t>тыс. рублей</w:t>
      </w:r>
      <w:r>
        <w:rPr>
          <w:b w:val="0"/>
        </w:rPr>
        <w:t>,</w:t>
      </w:r>
      <w:r>
        <w:t xml:space="preserve"> </w:t>
      </w:r>
      <w:r>
        <w:rPr>
          <w:b w:val="0"/>
        </w:rPr>
        <w:t>или 70,3 % годовых бюджетных назначений.</w:t>
      </w:r>
    </w:p>
    <w:p w:rsidR="007F1F9A" w:rsidRDefault="007F1F9A" w:rsidP="007F1F9A">
      <w:pPr>
        <w:pStyle w:val="a3"/>
        <w:spacing w:line="240" w:lineRule="atLeast"/>
        <w:jc w:val="both"/>
        <w:rPr>
          <w:b w:val="0"/>
          <w:bCs w:val="0"/>
          <w:i/>
        </w:rPr>
      </w:pPr>
      <w:r>
        <w:rPr>
          <w:b w:val="0"/>
        </w:rPr>
        <w:t xml:space="preserve">          По отношению к соответствующему периоду 2022 года расходы увеличились на </w:t>
      </w:r>
      <w:r>
        <w:rPr>
          <w:b w:val="0"/>
          <w:i/>
        </w:rPr>
        <w:t xml:space="preserve"> 850,4 тыс. рублей, </w:t>
      </w:r>
      <w:r>
        <w:rPr>
          <w:b w:val="0"/>
        </w:rPr>
        <w:t>или в 1,3 раза,</w:t>
      </w:r>
      <w:r>
        <w:rPr>
          <w:b w:val="0"/>
          <w:i/>
        </w:rPr>
        <w:t xml:space="preserve"> </w:t>
      </w:r>
      <w:r>
        <w:rPr>
          <w:b w:val="0"/>
        </w:rPr>
        <w:t>а по отношению к 2023 году увеличились на</w:t>
      </w:r>
      <w:r>
        <w:rPr>
          <w:b w:val="0"/>
          <w:i/>
        </w:rPr>
        <w:t xml:space="preserve"> 480,5 тыс. рублей, </w:t>
      </w:r>
      <w:r>
        <w:rPr>
          <w:b w:val="0"/>
        </w:rPr>
        <w:t>или 15,5 %.</w:t>
      </w:r>
      <w:r>
        <w:rPr>
          <w:b w:val="0"/>
          <w:i/>
        </w:rPr>
        <w:t xml:space="preserve"> </w:t>
      </w:r>
    </w:p>
    <w:p w:rsidR="007F1F9A" w:rsidRDefault="007F1F9A" w:rsidP="007F1F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«Жилищно-коммунальное хозяйство» исполнены в сумме </w:t>
      </w:r>
      <w:r w:rsidRPr="00B4643F">
        <w:rPr>
          <w:rFonts w:ascii="Times New Roman" w:hAnsi="Times New Roman" w:cs="Times New Roman"/>
          <w:i/>
          <w:sz w:val="24"/>
          <w:szCs w:val="24"/>
        </w:rPr>
        <w:t>1220,4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всего лишь 10,0 % годовых бюджетных назначений в сумме </w:t>
      </w:r>
      <w:r w:rsidRPr="00B4643F">
        <w:rPr>
          <w:rFonts w:ascii="Times New Roman" w:hAnsi="Times New Roman" w:cs="Times New Roman"/>
          <w:i/>
          <w:sz w:val="24"/>
          <w:szCs w:val="24"/>
        </w:rPr>
        <w:t>12143,7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AD" w:rsidRDefault="007F1F9A" w:rsidP="00B868D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 w:rsidR="00B868D9"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0"/>
        </w:rPr>
        <w:t xml:space="preserve"> Бюджетные ассигнования, предусмотренные бюджетом сельского поселения на 2024 год</w:t>
      </w:r>
      <w:r w:rsidR="00B868D9">
        <w:rPr>
          <w:rFonts w:ascii="Times New Roman" w:hAnsi="Times New Roman" w:cs="Times New Roman"/>
          <w:sz w:val="24"/>
          <w:szCs w:val="20"/>
        </w:rPr>
        <w:t xml:space="preserve">, </w:t>
      </w:r>
      <w:r w:rsidR="00B868D9" w:rsidRPr="00B868D9">
        <w:rPr>
          <w:rFonts w:ascii="Times New Roman" w:hAnsi="Times New Roman" w:cs="Times New Roman"/>
          <w:sz w:val="24"/>
          <w:szCs w:val="24"/>
        </w:rPr>
        <w:t xml:space="preserve"> </w:t>
      </w:r>
      <w:r w:rsidR="00B868D9">
        <w:rPr>
          <w:rFonts w:ascii="Times New Roman" w:hAnsi="Times New Roman" w:cs="Times New Roman"/>
          <w:sz w:val="24"/>
          <w:szCs w:val="24"/>
        </w:rPr>
        <w:t>в отчётном периоде не использовались и мероприятия  не проводились: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7F1F9A" w:rsidRDefault="004713AD" w:rsidP="004713A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нормативному содержанию независимых источников водоснабжения в размере </w:t>
      </w:r>
      <w:r w:rsidRPr="004713AD">
        <w:rPr>
          <w:rFonts w:ascii="Times New Roman" w:hAnsi="Times New Roman" w:cs="Times New Roman"/>
          <w:i/>
          <w:sz w:val="24"/>
          <w:szCs w:val="24"/>
        </w:rPr>
        <w:t>700,0 тыс.рублей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F1F9A" w:rsidRDefault="007F1F9A" w:rsidP="007F1F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4713AD">
        <w:rPr>
          <w:rFonts w:ascii="Times New Roman" w:hAnsi="Times New Roman" w:cs="Times New Roman"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0"/>
        </w:rPr>
        <w:t xml:space="preserve">на содержание мест захоронения в сумме </w:t>
      </w:r>
      <w:r w:rsidRPr="008923F8">
        <w:rPr>
          <w:rFonts w:ascii="Times New Roman" w:hAnsi="Times New Roman" w:cs="Times New Roman"/>
          <w:i/>
          <w:sz w:val="24"/>
          <w:szCs w:val="20"/>
        </w:rPr>
        <w:t>450,</w:t>
      </w:r>
      <w:r>
        <w:rPr>
          <w:rFonts w:ascii="Times New Roman" w:hAnsi="Times New Roman" w:cs="Times New Roman"/>
          <w:i/>
          <w:sz w:val="24"/>
          <w:szCs w:val="20"/>
        </w:rPr>
        <w:t>0 тыс.рублей</w:t>
      </w:r>
      <w:r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F9A" w:rsidRDefault="007F1F9A" w:rsidP="007F1F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13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 оплату работ по обрезке и спиливанию деревьев в размере </w:t>
      </w:r>
      <w:r w:rsidRPr="008923F8">
        <w:rPr>
          <w:rFonts w:ascii="Times New Roman" w:hAnsi="Times New Roman" w:cs="Times New Roman"/>
          <w:i/>
          <w:sz w:val="24"/>
          <w:szCs w:val="24"/>
        </w:rPr>
        <w:t>200,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68D9" w:rsidRDefault="007F1F9A" w:rsidP="007F1F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13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на благоустройство питьевого источника в селе Косичино в размере </w:t>
      </w:r>
      <w:r w:rsidRPr="00DC6B18">
        <w:rPr>
          <w:rFonts w:ascii="Times New Roman" w:hAnsi="Times New Roman" w:cs="Times New Roman"/>
          <w:i/>
          <w:sz w:val="24"/>
          <w:szCs w:val="24"/>
        </w:rPr>
        <w:t>1179,6 тыс. рублей</w:t>
      </w:r>
      <w:r>
        <w:rPr>
          <w:rFonts w:ascii="Times New Roman" w:hAnsi="Times New Roman" w:cs="Times New Roman"/>
          <w:sz w:val="24"/>
          <w:szCs w:val="24"/>
        </w:rPr>
        <w:t>, предусмотренные в рамках реализации проектов развития общественной инфраструктуры</w:t>
      </w:r>
      <w:r w:rsidR="00B868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F9A" w:rsidRDefault="007F1F9A" w:rsidP="007F1F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сравнению с 9 месяцами 2022г. объём расходов бюджета на мероприятия в области благоустройства в отчётном периоде сократился на </w:t>
      </w:r>
      <w:r w:rsidRPr="00DC6B18">
        <w:rPr>
          <w:rFonts w:ascii="Times New Roman" w:hAnsi="Times New Roman" w:cs="Times New Roman"/>
          <w:i/>
          <w:sz w:val="24"/>
          <w:szCs w:val="24"/>
        </w:rPr>
        <w:t>3223,7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в 3,7 раза.</w:t>
      </w:r>
    </w:p>
    <w:p w:rsidR="009674D0" w:rsidRDefault="009674D0" w:rsidP="009674D0">
      <w:pPr>
        <w:pStyle w:val="aa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Неравномерное распределение и исполнение принятых бюджетных обязательств может негативно повлиять на эффективность расходования бюджетных средств.</w:t>
      </w:r>
    </w:p>
    <w:p w:rsidR="007F1F9A" w:rsidRDefault="007F1F9A" w:rsidP="007F1F9A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564ECB" w:rsidRDefault="00564ECB" w:rsidP="00564EC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>эффективного исполнения бюджета сельского поселения за 202</w:t>
      </w:r>
      <w:r w:rsidR="009674D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564ECB" w:rsidRDefault="00564ECB" w:rsidP="00564EC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меры по уточнению бюджетных назначений на 202</w:t>
      </w:r>
      <w:r w:rsidR="009674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налоговым доходам (совокупный доход</w:t>
      </w:r>
      <w:r w:rsidR="009674D0">
        <w:rPr>
          <w:rFonts w:ascii="Times New Roman" w:hAnsi="Times New Roman" w:cs="Times New Roman"/>
          <w:sz w:val="24"/>
          <w:szCs w:val="24"/>
        </w:rPr>
        <w:t>, налог на имущество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74D0">
        <w:rPr>
          <w:rFonts w:ascii="Times New Roman" w:hAnsi="Times New Roman" w:cs="Times New Roman"/>
          <w:sz w:val="24"/>
          <w:szCs w:val="24"/>
        </w:rPr>
        <w:t xml:space="preserve"> и по неналоговым доходам  (доходам от реализации имущества)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64ECB" w:rsidRDefault="00564ECB" w:rsidP="00564EC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расходной части  бюджета сельского поселения;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Заречный».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контрольно-счетной палаты                                        С.В.Борисенкова</w:t>
      </w: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564ECB" w:rsidRDefault="00564ECB" w:rsidP="00564ECB">
      <w:pPr>
        <w:spacing w:after="0" w:line="240" w:lineRule="atLeast"/>
      </w:pPr>
    </w:p>
    <w:p w:rsidR="00564ECB" w:rsidRDefault="00564ECB" w:rsidP="00564ECB"/>
    <w:p w:rsidR="00564ECB" w:rsidRDefault="00564ECB" w:rsidP="00564ECB"/>
    <w:p w:rsidR="00DF715B" w:rsidRDefault="00DF715B"/>
    <w:sectPr w:rsidR="00DF715B" w:rsidSect="0025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C0A" w:rsidRDefault="00715C0A" w:rsidP="00470E5D">
      <w:pPr>
        <w:spacing w:after="0" w:line="240" w:lineRule="auto"/>
      </w:pPr>
      <w:r>
        <w:separator/>
      </w:r>
    </w:p>
  </w:endnote>
  <w:endnote w:type="continuationSeparator" w:id="1">
    <w:p w:rsidR="00715C0A" w:rsidRDefault="00715C0A" w:rsidP="0047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C0A" w:rsidRDefault="00715C0A" w:rsidP="00470E5D">
      <w:pPr>
        <w:spacing w:after="0" w:line="240" w:lineRule="auto"/>
      </w:pPr>
      <w:r>
        <w:separator/>
      </w:r>
    </w:p>
  </w:footnote>
  <w:footnote w:type="continuationSeparator" w:id="1">
    <w:p w:rsidR="00715C0A" w:rsidRDefault="00715C0A" w:rsidP="0047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346751"/>
      <w:docPartObj>
        <w:docPartGallery w:val="Page Numbers (Top of Page)"/>
        <w:docPartUnique/>
      </w:docPartObj>
    </w:sdtPr>
    <w:sdtContent>
      <w:p w:rsidR="004713AD" w:rsidRDefault="004713AD">
        <w:pPr>
          <w:pStyle w:val="a6"/>
          <w:jc w:val="center"/>
        </w:pPr>
        <w:fldSimple w:instr=" PAGE   \* MERGEFORMAT ">
          <w:r w:rsidR="0061716B">
            <w:rPr>
              <w:noProof/>
            </w:rPr>
            <w:t>9</w:t>
          </w:r>
        </w:fldSimple>
      </w:p>
    </w:sdtContent>
  </w:sdt>
  <w:p w:rsidR="004713AD" w:rsidRDefault="004713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ECB"/>
    <w:rsid w:val="00011F1C"/>
    <w:rsid w:val="00025CEF"/>
    <w:rsid w:val="000B398C"/>
    <w:rsid w:val="000C0B8B"/>
    <w:rsid w:val="000E6EF1"/>
    <w:rsid w:val="00104072"/>
    <w:rsid w:val="00117084"/>
    <w:rsid w:val="00121624"/>
    <w:rsid w:val="00134C99"/>
    <w:rsid w:val="00143115"/>
    <w:rsid w:val="00151E1C"/>
    <w:rsid w:val="001E6B30"/>
    <w:rsid w:val="002128AC"/>
    <w:rsid w:val="00224C49"/>
    <w:rsid w:val="002500D0"/>
    <w:rsid w:val="002A78F7"/>
    <w:rsid w:val="002C7381"/>
    <w:rsid w:val="0030478F"/>
    <w:rsid w:val="003510C4"/>
    <w:rsid w:val="00363407"/>
    <w:rsid w:val="004169B4"/>
    <w:rsid w:val="00470E5D"/>
    <w:rsid w:val="004713AD"/>
    <w:rsid w:val="00491C38"/>
    <w:rsid w:val="00497CEE"/>
    <w:rsid w:val="004F7ACA"/>
    <w:rsid w:val="005116E8"/>
    <w:rsid w:val="0051208F"/>
    <w:rsid w:val="00564ECB"/>
    <w:rsid w:val="0057359F"/>
    <w:rsid w:val="005801B8"/>
    <w:rsid w:val="00583AA3"/>
    <w:rsid w:val="005B6822"/>
    <w:rsid w:val="0061716B"/>
    <w:rsid w:val="0063737E"/>
    <w:rsid w:val="006511F6"/>
    <w:rsid w:val="0068466E"/>
    <w:rsid w:val="006A0652"/>
    <w:rsid w:val="00715C0A"/>
    <w:rsid w:val="007348A1"/>
    <w:rsid w:val="007E222B"/>
    <w:rsid w:val="007F1F9A"/>
    <w:rsid w:val="0084702D"/>
    <w:rsid w:val="0084718A"/>
    <w:rsid w:val="00855EAD"/>
    <w:rsid w:val="00857888"/>
    <w:rsid w:val="008846C3"/>
    <w:rsid w:val="008923F8"/>
    <w:rsid w:val="008A6534"/>
    <w:rsid w:val="008D49F1"/>
    <w:rsid w:val="009674D0"/>
    <w:rsid w:val="009D6CDD"/>
    <w:rsid w:val="00A9369F"/>
    <w:rsid w:val="00AE08EC"/>
    <w:rsid w:val="00B4643F"/>
    <w:rsid w:val="00B868D9"/>
    <w:rsid w:val="00BD1139"/>
    <w:rsid w:val="00C53913"/>
    <w:rsid w:val="00C91A16"/>
    <w:rsid w:val="00C93D33"/>
    <w:rsid w:val="00CB00AE"/>
    <w:rsid w:val="00CC2D9C"/>
    <w:rsid w:val="00D83BFF"/>
    <w:rsid w:val="00DA3325"/>
    <w:rsid w:val="00DC6B18"/>
    <w:rsid w:val="00DF2467"/>
    <w:rsid w:val="00DF715B"/>
    <w:rsid w:val="00E03105"/>
    <w:rsid w:val="00E12B74"/>
    <w:rsid w:val="00EB14C4"/>
    <w:rsid w:val="00EE7EC2"/>
    <w:rsid w:val="00FE5F5D"/>
    <w:rsid w:val="00F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6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564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64E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qFormat/>
    <w:rsid w:val="00564ECB"/>
    <w:rPr>
      <w:b/>
      <w:bCs/>
    </w:rPr>
  </w:style>
  <w:style w:type="paragraph" w:styleId="a6">
    <w:name w:val="header"/>
    <w:basedOn w:val="a"/>
    <w:link w:val="a7"/>
    <w:uiPriority w:val="99"/>
    <w:unhideWhenUsed/>
    <w:rsid w:val="0047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E5D"/>
  </w:style>
  <w:style w:type="paragraph" w:styleId="a8">
    <w:name w:val="footer"/>
    <w:basedOn w:val="a"/>
    <w:link w:val="a9"/>
    <w:uiPriority w:val="99"/>
    <w:semiHidden/>
    <w:unhideWhenUsed/>
    <w:rsid w:val="0047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E5D"/>
  </w:style>
  <w:style w:type="paragraph" w:styleId="aa">
    <w:name w:val="Normal (Web)"/>
    <w:aliases w:val="Обычный (Web)"/>
    <w:basedOn w:val="a"/>
    <w:uiPriority w:val="99"/>
    <w:unhideWhenUsed/>
    <w:qFormat/>
    <w:rsid w:val="009674D0"/>
    <w:pPr>
      <w:tabs>
        <w:tab w:val="center" w:pos="4677"/>
        <w:tab w:val="right" w:pos="9355"/>
      </w:tabs>
      <w:spacing w:after="0" w:line="240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2884-256C-4F81-8D76-D5D37EC7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2024-10-21T11:49:00Z</cp:lastPrinted>
  <dcterms:created xsi:type="dcterms:W3CDTF">2024-10-21T06:45:00Z</dcterms:created>
  <dcterms:modified xsi:type="dcterms:W3CDTF">2024-10-22T06:17:00Z</dcterms:modified>
</cp:coreProperties>
</file>