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BC" w:rsidRDefault="00B243BC" w:rsidP="00B243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B243BC" w:rsidRDefault="00B243BC" w:rsidP="00B243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проект решения Сельской  Думы муниципального образования сельского поселения «Деревня Манино» </w:t>
      </w:r>
    </w:p>
    <w:p w:rsidR="00B243BC" w:rsidRDefault="00B243BC" w:rsidP="00B24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муниципального образования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«Деревня Манино»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02577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02577A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202</w:t>
      </w:r>
      <w:r w:rsidR="0002577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:rsidR="00B243BC" w:rsidRDefault="00B243BC" w:rsidP="00B243B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243BC" w:rsidRDefault="00B243BC" w:rsidP="00B24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2577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0257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43BC" w:rsidRDefault="00B243BC" w:rsidP="00B243BC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1.Общие положения</w:t>
      </w:r>
    </w:p>
    <w:p w:rsidR="00B243BC" w:rsidRDefault="00B243BC" w:rsidP="00B243BC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контрольно-счетной палаты муниципального района  «Город Людиново и Людиновский район» на проект решения Сельской Думы </w:t>
      </w:r>
      <w:r>
        <w:rPr>
          <w:rFonts w:ascii="Times New Roman" w:hAnsi="Times New Roman" w:cs="Times New Roman"/>
          <w:sz w:val="24"/>
          <w:szCs w:val="24"/>
        </w:rPr>
        <w:t>«О бюджете  сельского поселения «Деревня Манино» на 202</w:t>
      </w:r>
      <w:r w:rsidR="000257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257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257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sz w:val="24"/>
          <w:szCs w:val="24"/>
        </w:rPr>
        <w:t xml:space="preserve">подготовлено в соответствии с пунктом 2 статьи 157 Бюджетного кодекса Российской Федерации (далее по тексту - БК РФ), Федеральным законом Российской Федерации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</w:t>
      </w:r>
      <w:r>
        <w:rPr>
          <w:rFonts w:ascii="Times New Roman" w:hAnsi="Times New Roman"/>
          <w:sz w:val="24"/>
          <w:szCs w:val="24"/>
        </w:rPr>
        <w:t>» от 25.04.2012 № 181,Положением «О бюджетном процессе в муниципальном образовании сельского поселения «Деревня Манино»,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решением Сельской Думы сельского поселения от 18.11.2014 № 37 (с изменениями от 04.09.2015 № 20, от 16.06.2016 № 44, от 18.09.2017 № 91 от 30.10.2017 № 95/1 и от 13.06.2019  № 20), соглашением о передаче полномочий по осуществлению внешнего муниципального финансового контроля от </w:t>
      </w:r>
      <w:r w:rsidR="0002577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257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2 и пунктом 3.4. </w:t>
      </w:r>
      <w:r>
        <w:rPr>
          <w:rFonts w:ascii="Times New Roman" w:hAnsi="Times New Roman"/>
          <w:sz w:val="24"/>
          <w:szCs w:val="24"/>
        </w:rPr>
        <w:t>Плана работы  на 202</w:t>
      </w:r>
      <w:r w:rsidR="000257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B243BC" w:rsidRDefault="00B243BC" w:rsidP="00B243BC">
      <w:pPr>
        <w:pStyle w:val="ConsNormal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проекта решения о бюджете сельского поселения на 202</w:t>
      </w:r>
      <w:r w:rsidR="000257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257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257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проведена в целях определения соответствия документов, представленных с проектом бюджета и обоснованности показателей (параметров и характеристик) бюджета действующему бюджетному законодательству и Положению </w:t>
      </w:r>
      <w:r>
        <w:rPr>
          <w:rFonts w:ascii="Times New Roman" w:hAnsi="Times New Roman"/>
          <w:sz w:val="24"/>
          <w:szCs w:val="24"/>
        </w:rPr>
        <w:t xml:space="preserve">«О бюджетном процессе в муниципальном образовании сельского поселения «Деревня Манино» (далее по тексту - Положение о бюджетном процессе) </w:t>
      </w:r>
      <w:r>
        <w:rPr>
          <w:rFonts w:ascii="Times New Roman" w:hAnsi="Times New Roman" w:cs="Times New Roman"/>
          <w:sz w:val="24"/>
          <w:szCs w:val="24"/>
        </w:rPr>
        <w:t>с использованием Стандарта внешнего муниципального контроля «Экспертиза проекта бюджета на очередной финансовый год и на плановый период» (СФК 101), утверждённого приказом председателя контрольно-счётной палаты муниципального района от 16.01.2014г. № 2-А.</w:t>
      </w:r>
    </w:p>
    <w:p w:rsidR="00B243BC" w:rsidRDefault="00B243BC" w:rsidP="00B243BC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соответствии с пунктом 4 статьи 169 БК РФ, проект бюджета сельского поселения   составлен на три года: очередной 202</w:t>
      </w:r>
      <w:r w:rsidR="0002577A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год  и плановый период 202</w:t>
      </w:r>
      <w:r w:rsidR="0002577A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и  202</w:t>
      </w:r>
      <w:r w:rsidR="0002577A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годов. </w:t>
      </w:r>
    </w:p>
    <w:p w:rsidR="00B243BC" w:rsidRDefault="00B243BC" w:rsidP="00B243BC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контрольно-счётную палату проект решения о бюджете сельского поселения представлен </w:t>
      </w:r>
      <w:r w:rsidR="0002577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ноября 202</w:t>
      </w:r>
      <w:r w:rsidR="000257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</w:t>
      </w:r>
      <w:r w:rsidR="0002577A">
        <w:rPr>
          <w:rFonts w:ascii="Times New Roman" w:hAnsi="Times New Roman"/>
          <w:sz w:val="24"/>
          <w:szCs w:val="24"/>
        </w:rPr>
        <w:t xml:space="preserve"> с нарушением срока</w:t>
      </w:r>
      <w:r>
        <w:rPr>
          <w:rFonts w:ascii="Times New Roman" w:hAnsi="Times New Roman"/>
          <w:sz w:val="24"/>
          <w:szCs w:val="24"/>
        </w:rPr>
        <w:t>, установленн</w:t>
      </w:r>
      <w:r w:rsidR="0002577A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статьёй 7.2 Положения о бюджетном процессе.</w:t>
      </w:r>
    </w:p>
    <w:p w:rsidR="00562C63" w:rsidRDefault="00562C63" w:rsidP="00B243BC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43BC" w:rsidRDefault="00B243BC" w:rsidP="00B243BC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Анализ соответствия проекта бюджета требованиям бюджетного законодательства, основные показатели и предварительные итоги социально- экономического развития сельского поселения </w:t>
      </w:r>
    </w:p>
    <w:p w:rsidR="00562C63" w:rsidRDefault="00562C63" w:rsidP="00B243BC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243BC" w:rsidRDefault="00B243BC" w:rsidP="00B243BC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решения о бюджете на 202</w:t>
      </w:r>
      <w:r w:rsidR="00562C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562C6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562C6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соответствует требованиям,  определенных статьей 184.1 БК РФ и статьёй 4 </w:t>
      </w:r>
      <w:r>
        <w:rPr>
          <w:rStyle w:val="ac"/>
          <w:rFonts w:ascii="Times New Roman" w:hAnsi="Times New Roman"/>
          <w:b w:val="0"/>
          <w:sz w:val="24"/>
          <w:szCs w:val="24"/>
        </w:rPr>
        <w:t>Положения о бюджетном процессе</w:t>
      </w:r>
      <w:r>
        <w:rPr>
          <w:rStyle w:val="ac"/>
          <w:rFonts w:ascii="Times New Roman" w:hAnsi="Times New Roman"/>
          <w:b w:val="0"/>
          <w:i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 БК РФ бюджет сельского поселения принимается в форме решения о бюджете. </w:t>
      </w:r>
    </w:p>
    <w:p w:rsidR="00B243BC" w:rsidRDefault="00B243BC" w:rsidP="00B243BC">
      <w:pPr>
        <w:spacing w:after="0" w:line="240" w:lineRule="atLeast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Муниципальный правовой акт имеет следующее название: Решение от _ декабря 202</w:t>
      </w:r>
      <w:r w:rsidR="00B674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-  «О бюджете  сельского поселения «Деревня Манино» на 202</w:t>
      </w:r>
      <w:r w:rsidR="00B674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674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674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В соответствии со статьей </w:t>
      </w:r>
      <w:r>
        <w:rPr>
          <w:b w:val="0"/>
        </w:rPr>
        <w:t>184.1 БК РФ и статьёй 4 Положения о бюджетном процессе п</w:t>
      </w:r>
      <w:r>
        <w:rPr>
          <w:b w:val="0"/>
          <w:bCs w:val="0"/>
        </w:rPr>
        <w:t>роект решения о бюджете в текстовой части содержит основные характеристики бюджета сельского поселения на 202</w:t>
      </w:r>
      <w:r w:rsidR="00B67489">
        <w:rPr>
          <w:b w:val="0"/>
          <w:bCs w:val="0"/>
        </w:rPr>
        <w:t>5</w:t>
      </w:r>
      <w:r>
        <w:rPr>
          <w:b w:val="0"/>
          <w:bCs w:val="0"/>
        </w:rPr>
        <w:t xml:space="preserve"> год и на плановый период 202</w:t>
      </w:r>
      <w:r w:rsidR="00B67489">
        <w:rPr>
          <w:b w:val="0"/>
          <w:bCs w:val="0"/>
        </w:rPr>
        <w:t>6</w:t>
      </w:r>
      <w:r>
        <w:rPr>
          <w:b w:val="0"/>
          <w:bCs w:val="0"/>
        </w:rPr>
        <w:t xml:space="preserve"> и 202</w:t>
      </w:r>
      <w:r w:rsidR="00B67489">
        <w:rPr>
          <w:b w:val="0"/>
          <w:bCs w:val="0"/>
        </w:rPr>
        <w:t>7</w:t>
      </w:r>
      <w:r>
        <w:rPr>
          <w:b w:val="0"/>
          <w:bCs w:val="0"/>
        </w:rPr>
        <w:t xml:space="preserve"> годов: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общий объем доходов бюджета;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общий объем расходов бюджета;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прогнозируемый дефицит бюджета;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нормативную величину резервного фонда администрации сельского поселения;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перечень главных администраторов доходов;</w:t>
      </w:r>
    </w:p>
    <w:p w:rsidR="00B243BC" w:rsidRDefault="00B243BC" w:rsidP="00B243BC">
      <w:pPr>
        <w:pStyle w:val="a7"/>
        <w:spacing w:line="240" w:lineRule="atLeast"/>
        <w:ind w:firstLine="360"/>
        <w:jc w:val="left"/>
        <w:rPr>
          <w:b w:val="0"/>
          <w:bCs w:val="0"/>
        </w:rPr>
      </w:pPr>
      <w:r>
        <w:rPr>
          <w:b w:val="0"/>
          <w:bCs w:val="0"/>
        </w:rPr>
        <w:t>-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расходов;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перечень главных администраторов  источников  финансирования  дефицита бюджета;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-  и другие характеристики бюджета.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 xml:space="preserve"> В соответствии со с</w:t>
      </w:r>
      <w:r>
        <w:rPr>
          <w:b w:val="0"/>
          <w:bCs w:val="0"/>
        </w:rPr>
        <w:t xml:space="preserve">татьей </w:t>
      </w:r>
      <w:r>
        <w:rPr>
          <w:b w:val="0"/>
        </w:rPr>
        <w:t xml:space="preserve">184.2 БК РФ и статьёй 5 Положения о бюджетном процессе </w:t>
      </w:r>
      <w:r>
        <w:rPr>
          <w:b w:val="0"/>
          <w:bCs w:val="0"/>
        </w:rPr>
        <w:t>о</w:t>
      </w:r>
      <w:r>
        <w:rPr>
          <w:b w:val="0"/>
        </w:rPr>
        <w:t>дновременно с проектом решения о бюджете на очередной финансовый год и плановый период в контрольно-счётную палату представлены  документы и материалы: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 xml:space="preserve"> - основные направления бюджетной и налоговой политики;</w:t>
      </w:r>
    </w:p>
    <w:p w:rsidR="00B243BC" w:rsidRDefault="00B243BC" w:rsidP="00B243BC">
      <w:pPr>
        <w:pStyle w:val="a7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 xml:space="preserve"> - предварительные итоги социально- экономического развития сельского поселения  за 202</w:t>
      </w:r>
      <w:r w:rsidR="00B67489">
        <w:rPr>
          <w:b w:val="0"/>
        </w:rPr>
        <w:t>5</w:t>
      </w:r>
      <w:r>
        <w:rPr>
          <w:b w:val="0"/>
        </w:rPr>
        <w:t xml:space="preserve">  год;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2699"/>
      <w:bookmarkStart w:id="1" w:name="dst10270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     - прогноз социально-экономического развития сельского поселения на очередной финансовый год и плановый период  202</w:t>
      </w:r>
      <w:r w:rsidR="00562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62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гг.;</w:t>
      </w:r>
      <w:bookmarkStart w:id="2" w:name="dst103302"/>
      <w:bookmarkStart w:id="3" w:name="dst102702"/>
      <w:bookmarkEnd w:id="2"/>
      <w:bookmarkEnd w:id="3"/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прогноз  основных характеристик бюджета (общий объём доходов, общий объём расходов, дефицит бюджета на 202</w:t>
      </w:r>
      <w:r w:rsidR="00562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62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62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годов;     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пояснительная записка к проекту бюджета на 202</w:t>
      </w:r>
      <w:r w:rsidR="00562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62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62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2703"/>
      <w:bookmarkStart w:id="5" w:name="dst3576"/>
      <w:bookmarkStart w:id="6" w:name="dst102709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    - оценка ожидаемого исполнения</w:t>
      </w:r>
      <w:r w:rsidR="00562C63">
        <w:rPr>
          <w:rFonts w:ascii="Times New Roman" w:hAnsi="Times New Roman" w:cs="Times New Roman"/>
          <w:sz w:val="24"/>
          <w:szCs w:val="24"/>
        </w:rPr>
        <w:t xml:space="preserve"> доходов и расходов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 за 202</w:t>
      </w:r>
      <w:r w:rsidR="00562C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паспорта муниципальных программ сельского поселения;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 другие документы. 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составлении Проекта бюджета сельского поселения на 202</w:t>
      </w:r>
      <w:r w:rsidR="00562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62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62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соблюдены принципы бюджетной системы Российской Федерации, предусмотренные статьёй 28 и установленные статьями 29 - 38.2 БК РФ.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172 БК РФ составление проекта бюджета на 202</w:t>
      </w:r>
      <w:r w:rsidR="002E77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E77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E77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основывается на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243BC" w:rsidRDefault="00B243BC" w:rsidP="00B243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sz w:val="24"/>
          <w:szCs w:val="24"/>
        </w:rPr>
        <w:t>Бюджетном послании Президента Российской Федерации, определяющем  бюджетную политику в Российской Федерации;</w:t>
      </w:r>
    </w:p>
    <w:p w:rsidR="00B243BC" w:rsidRDefault="00B243BC" w:rsidP="00B243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прогнозе социально-экономического развития сельского поселения;</w:t>
      </w:r>
    </w:p>
    <w:p w:rsidR="00B243BC" w:rsidRDefault="00B243BC" w:rsidP="00B243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основных направлениях   бюджетной и налоговой политики;</w:t>
      </w:r>
    </w:p>
    <w:p w:rsidR="00B243BC" w:rsidRDefault="00B243BC" w:rsidP="00B243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муниципальных программах.</w:t>
      </w:r>
    </w:p>
    <w:p w:rsidR="002E7778" w:rsidRPr="0061468A" w:rsidRDefault="00B243BC" w:rsidP="002E7778">
      <w:pPr>
        <w:pStyle w:val="1"/>
        <w:shd w:val="clear" w:color="auto" w:fill="FFFFFF"/>
        <w:spacing w:line="23" w:lineRule="atLeast"/>
        <w:jc w:val="both"/>
        <w:rPr>
          <w:szCs w:val="24"/>
        </w:rPr>
      </w:pPr>
      <w:r>
        <w:rPr>
          <w:szCs w:val="24"/>
        </w:rPr>
        <w:t xml:space="preserve"> </w:t>
      </w:r>
      <w:r w:rsidR="002E7778">
        <w:rPr>
          <w:szCs w:val="24"/>
        </w:rPr>
        <w:t xml:space="preserve">   </w:t>
      </w:r>
      <w:r w:rsidR="002E7778" w:rsidRPr="0061468A">
        <w:rPr>
          <w:szCs w:val="24"/>
        </w:rPr>
        <w:t>Проект решения о бюджете сформирован в соответствии с бюджетной классификацией, утвержденной приказом Министерства финансов Российской Федерации от 10.06.2024 № 85н «Об утверждении кодов (перечней кодов) бюджетной классификации Российской Федерации на 2025 год и плановый период 2026 и 2027 годов».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направления бюджетной и налоговой политики сельского поселения  разработаны в соответствии со статьёй 172 БК РФ, решением Сельской Думы  от 18.11.2014 № 37 «Об утверждении Положения о бюджетном процессе» с целью составления проекта бюджета на очередной финансовый год и плановый период,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повышения качества бюджетного  процесса, обеспечения рационального и эффективного использования бюджетных средств. 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параметры прогноза социально-экономического развития муниципального образования сельского поселения разработаны на базе статистических данных за 202</w:t>
      </w:r>
      <w:r w:rsidR="002E77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E77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с учётом тенденций, складывающихся в экономике и социальной сфере сельского поселения  в 202</w:t>
      </w:r>
      <w:r w:rsidR="002E77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Прогноз разработан по стоимостным и объемным показателям. 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нет промышленного производства.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производителями продукции сельского хозяйства  на территории сельского поселения является ООО «Русский сыр», основное направление деятельности которого является молочное животноводство и растениеводство. Сельским поселением в аренду ООО «Русский сыр» предоставлено 1646 га земли.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ЛПХ специализируются на производстве картофеля, овощей,  фруктов и ягод, молока, мяса и продуктов пчеловодства. </w:t>
      </w:r>
    </w:p>
    <w:p w:rsidR="002E7778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E77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по отношению к 202</w:t>
      </w:r>
      <w:r w:rsidR="00B45F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ожидается</w:t>
      </w:r>
      <w:r w:rsidR="002E7778">
        <w:rPr>
          <w:rFonts w:ascii="Times New Roman" w:hAnsi="Times New Roman" w:cs="Times New Roman"/>
          <w:sz w:val="24"/>
          <w:szCs w:val="24"/>
        </w:rPr>
        <w:t xml:space="preserve"> сокращение</w:t>
      </w:r>
      <w:r>
        <w:rPr>
          <w:rFonts w:ascii="Times New Roman" w:hAnsi="Times New Roman" w:cs="Times New Roman"/>
          <w:sz w:val="24"/>
          <w:szCs w:val="24"/>
        </w:rPr>
        <w:t xml:space="preserve">: поголовья крупного рогатого скота в 2,8 раз, мелкого рогатого скота в </w:t>
      </w:r>
      <w:r w:rsidR="002E7778">
        <w:rPr>
          <w:rFonts w:ascii="Times New Roman" w:hAnsi="Times New Roman" w:cs="Times New Roman"/>
          <w:sz w:val="24"/>
          <w:szCs w:val="24"/>
        </w:rPr>
        <w:t xml:space="preserve">1,1 </w:t>
      </w:r>
      <w:r>
        <w:rPr>
          <w:rFonts w:ascii="Times New Roman" w:hAnsi="Times New Roman" w:cs="Times New Roman"/>
          <w:sz w:val="24"/>
          <w:szCs w:val="24"/>
        </w:rPr>
        <w:t>раза</w:t>
      </w:r>
      <w:r w:rsidR="002E7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3BC" w:rsidRDefault="002E7778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Африканская чума свиней, распространения которой </w:t>
      </w:r>
      <w:r w:rsidR="00B45FB5">
        <w:rPr>
          <w:rFonts w:ascii="Times New Roman" w:hAnsi="Times New Roman" w:cs="Times New Roman"/>
          <w:sz w:val="24"/>
          <w:szCs w:val="24"/>
        </w:rPr>
        <w:t xml:space="preserve">зафиксированы </w:t>
      </w:r>
      <w:r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B45FB5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, привела к полному уничтожению </w:t>
      </w:r>
      <w:r>
        <w:rPr>
          <w:rFonts w:ascii="Times New Roman" w:hAnsi="Times New Roman" w:cs="Times New Roman"/>
          <w:sz w:val="24"/>
          <w:szCs w:val="24"/>
        </w:rPr>
        <w:t>поголовь</w:t>
      </w:r>
      <w:r w:rsidR="00B45F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свиней</w:t>
      </w:r>
      <w:r w:rsidR="00B45FB5">
        <w:rPr>
          <w:rFonts w:ascii="Times New Roman" w:hAnsi="Times New Roman" w:cs="Times New Roman"/>
          <w:sz w:val="24"/>
          <w:szCs w:val="24"/>
        </w:rPr>
        <w:t>.</w:t>
      </w:r>
      <w:r w:rsidR="00B243BC">
        <w:rPr>
          <w:rFonts w:ascii="Times New Roman" w:hAnsi="Times New Roman" w:cs="Times New Roman"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предварительным данным поголовье крупного рогатого скота к концу 202</w:t>
      </w:r>
      <w:r w:rsidR="002E77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планируется в количестве </w:t>
      </w:r>
      <w:r w:rsidR="002E777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 xml:space="preserve">, мелкого рогатого скота  </w:t>
      </w:r>
      <w:r w:rsidR="002E7778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i/>
          <w:sz w:val="24"/>
          <w:szCs w:val="24"/>
        </w:rPr>
        <w:t xml:space="preserve"> голов, </w:t>
      </w:r>
      <w:r>
        <w:rPr>
          <w:rFonts w:ascii="Times New Roman" w:hAnsi="Times New Roman" w:cs="Times New Roman"/>
          <w:sz w:val="24"/>
          <w:szCs w:val="24"/>
        </w:rPr>
        <w:t>птицы-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2E7778">
        <w:rPr>
          <w:rFonts w:ascii="Times New Roman" w:hAnsi="Times New Roman" w:cs="Times New Roman"/>
          <w:i/>
          <w:sz w:val="24"/>
          <w:szCs w:val="24"/>
        </w:rPr>
        <w:t xml:space="preserve">44 </w:t>
      </w:r>
      <w:r>
        <w:rPr>
          <w:rFonts w:ascii="Times New Roman" w:hAnsi="Times New Roman" w:cs="Times New Roman"/>
          <w:i/>
          <w:sz w:val="24"/>
          <w:szCs w:val="24"/>
        </w:rPr>
        <w:t>штук.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возраст населения, проживающего в поселении, составляет </w:t>
      </w:r>
      <w:r>
        <w:rPr>
          <w:rFonts w:ascii="Times New Roman" w:hAnsi="Times New Roman" w:cs="Times New Roman"/>
          <w:i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года. Пенсионеры составляют 26,0 % от численности постоянно проживающего населения, что соответствует  уровню 202</w:t>
      </w:r>
      <w:r w:rsidR="00B45F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43BC" w:rsidRDefault="00B67489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43BC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86051A">
        <w:rPr>
          <w:rFonts w:ascii="Times New Roman" w:hAnsi="Times New Roman" w:cs="Times New Roman"/>
          <w:sz w:val="24"/>
          <w:szCs w:val="24"/>
        </w:rPr>
        <w:t xml:space="preserve"> по 2024 год </w:t>
      </w:r>
      <w:r w:rsidR="00B243BC">
        <w:rPr>
          <w:rFonts w:ascii="Times New Roman" w:hAnsi="Times New Roman" w:cs="Times New Roman"/>
          <w:sz w:val="24"/>
          <w:szCs w:val="24"/>
        </w:rPr>
        <w:t>торговая деятельность осуществля</w:t>
      </w:r>
      <w:r w:rsidR="0086051A">
        <w:rPr>
          <w:rFonts w:ascii="Times New Roman" w:hAnsi="Times New Roman" w:cs="Times New Roman"/>
          <w:sz w:val="24"/>
          <w:szCs w:val="24"/>
        </w:rPr>
        <w:t>лась</w:t>
      </w:r>
      <w:r w:rsidR="00B243BC">
        <w:rPr>
          <w:rFonts w:ascii="Times New Roman" w:hAnsi="Times New Roman" w:cs="Times New Roman"/>
          <w:sz w:val="24"/>
          <w:szCs w:val="24"/>
        </w:rPr>
        <w:t xml:space="preserve"> в одном магазине, расположенном в деревне Манино. </w:t>
      </w:r>
      <w:r w:rsidR="0086051A">
        <w:rPr>
          <w:rFonts w:ascii="Times New Roman" w:hAnsi="Times New Roman" w:cs="Times New Roman"/>
          <w:sz w:val="24"/>
          <w:szCs w:val="24"/>
        </w:rPr>
        <w:t xml:space="preserve"> В 2024 году </w:t>
      </w:r>
      <w:r>
        <w:rPr>
          <w:rFonts w:ascii="Times New Roman" w:hAnsi="Times New Roman" w:cs="Times New Roman"/>
          <w:sz w:val="24"/>
          <w:szCs w:val="24"/>
        </w:rPr>
        <w:t xml:space="preserve">из-за низкой рентабельности </w:t>
      </w:r>
      <w:r w:rsidR="0086051A">
        <w:rPr>
          <w:rFonts w:ascii="Times New Roman" w:hAnsi="Times New Roman" w:cs="Times New Roman"/>
          <w:sz w:val="24"/>
          <w:szCs w:val="24"/>
        </w:rPr>
        <w:t>магазин закрыт.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3BC">
        <w:rPr>
          <w:rFonts w:ascii="Times New Roman" w:hAnsi="Times New Roman" w:cs="Times New Roman"/>
          <w:sz w:val="24"/>
          <w:szCs w:val="24"/>
        </w:rPr>
        <w:t>Для населённых пунктов работают автолавки</w:t>
      </w:r>
      <w:r w:rsidR="0086051A">
        <w:rPr>
          <w:rFonts w:ascii="Times New Roman" w:hAnsi="Times New Roman" w:cs="Times New Roman"/>
          <w:sz w:val="24"/>
          <w:szCs w:val="24"/>
        </w:rPr>
        <w:t>, выезжая 2 раза в неделю</w:t>
      </w:r>
      <w:r w:rsidR="00B243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постоянно проживающего населения на  01 ноября 202</w:t>
      </w:r>
      <w:r w:rsidR="00B45F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составляет в количестве </w:t>
      </w:r>
      <w:r w:rsidR="00B45FB5">
        <w:rPr>
          <w:rFonts w:ascii="Times New Roman" w:hAnsi="Times New Roman" w:cs="Times New Roman"/>
          <w:sz w:val="24"/>
          <w:szCs w:val="24"/>
        </w:rPr>
        <w:t xml:space="preserve">791 </w:t>
      </w:r>
      <w:r>
        <w:rPr>
          <w:rFonts w:ascii="Times New Roman" w:hAnsi="Times New Roman" w:cs="Times New Roman"/>
          <w:sz w:val="24"/>
          <w:szCs w:val="24"/>
        </w:rPr>
        <w:t>человек, что на 1</w:t>
      </w:r>
      <w:r w:rsidR="00B45F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 меньше численности населения предыдущего года.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учреждениях сельского поселения (школа, СДК, ФАП, администрация, магазины) занято 2</w:t>
      </w:r>
      <w:r w:rsidR="00B45F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B45FB5">
        <w:rPr>
          <w:rFonts w:ascii="Times New Roman" w:hAnsi="Times New Roman" w:cs="Times New Roman"/>
          <w:sz w:val="24"/>
          <w:szCs w:val="24"/>
        </w:rPr>
        <w:t xml:space="preserve">7,1 </w:t>
      </w:r>
      <w:r>
        <w:rPr>
          <w:rFonts w:ascii="Times New Roman" w:hAnsi="Times New Roman" w:cs="Times New Roman"/>
          <w:sz w:val="24"/>
          <w:szCs w:val="24"/>
        </w:rPr>
        <w:t xml:space="preserve">% от экономически активного населения. Численность безработных составляет  </w:t>
      </w:r>
      <w:r w:rsidR="00B45F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45F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из них на учёте в центре занятости  никто не зарегистрирован. 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приходом сельскохозяйственного производителя ООО «Русский сыр» прогнозируется незначительное увеличение работающих на территории сельского поселения, в планах общества на 202</w:t>
      </w:r>
      <w:r w:rsidR="00B674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задействовать на сезонных работах около 20 человек.</w:t>
      </w:r>
    </w:p>
    <w:p w:rsidR="00B243BC" w:rsidRDefault="00B243BC" w:rsidP="00B243BC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сельском поселении  функционирует одна средняя школа, расположенная в деревне Манино. По состоянию на начало учебного года в школе  обучается </w:t>
      </w:r>
      <w:r w:rsidR="00B45F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 учащихся.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анализа </w:t>
      </w:r>
      <w:r>
        <w:rPr>
          <w:rFonts w:ascii="Times New Roman" w:hAnsi="Times New Roman" w:cs="Times New Roman"/>
          <w:sz w:val="24"/>
          <w:szCs w:val="24"/>
        </w:rPr>
        <w:t>текстовой части проекта бюджета на 202</w:t>
      </w:r>
      <w:r w:rsidR="00B45F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45F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45F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нарушений не установлено.</w:t>
      </w:r>
    </w:p>
    <w:p w:rsidR="00B243BC" w:rsidRDefault="00B243BC" w:rsidP="00B243B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3.Общая характеристика бюджета сельского поселения на 202</w:t>
      </w:r>
      <w:r w:rsidR="008605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6051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6051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1статьи 184.1БК РФ проект решения о бюджете содержит  основные характеристики бюджета сельского поселения: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</w:t>
      </w:r>
      <w:r w:rsidR="0086051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6051A">
        <w:rPr>
          <w:rFonts w:ascii="Times New Roman" w:hAnsi="Times New Roman" w:cs="Times New Roman"/>
          <w:i/>
          <w:sz w:val="24"/>
          <w:szCs w:val="24"/>
        </w:rPr>
        <w:t>4</w:t>
      </w:r>
      <w:r w:rsidR="00404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51A">
        <w:rPr>
          <w:rFonts w:ascii="Times New Roman" w:hAnsi="Times New Roman" w:cs="Times New Roman"/>
          <w:i/>
          <w:sz w:val="24"/>
          <w:szCs w:val="24"/>
        </w:rPr>
        <w:t xml:space="preserve">279,4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11</w:t>
      </w:r>
      <w:r w:rsidR="00404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946,4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B243BC" w:rsidRDefault="00B243BC" w:rsidP="00B243BC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14</w:t>
      </w:r>
      <w:r w:rsidR="00404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396,0</w:t>
      </w:r>
      <w:r w:rsidR="0086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58,3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B243BC" w:rsidRDefault="00B243BC" w:rsidP="00B243BC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верхний предел муниципального внутреннего долга  на 01 января 202</w:t>
      </w:r>
      <w:r w:rsidR="008605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 в сумме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116,6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B243BC" w:rsidRDefault="00B243BC" w:rsidP="00B243BC">
      <w:pPr>
        <w:spacing w:after="0" w:line="24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 202</w:t>
      </w:r>
      <w:r w:rsidR="0086051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      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6051A">
        <w:rPr>
          <w:rFonts w:ascii="Times New Roman" w:hAnsi="Times New Roman" w:cs="Times New Roman"/>
          <w:i/>
          <w:sz w:val="24"/>
          <w:szCs w:val="24"/>
        </w:rPr>
        <w:t>1513,9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объём безвозмездных поступлений в сумме 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86051A">
        <w:rPr>
          <w:rFonts w:ascii="Times New Roman" w:hAnsi="Times New Roman" w:cs="Times New Roman"/>
          <w:i/>
          <w:sz w:val="24"/>
          <w:szCs w:val="24"/>
        </w:rPr>
        <w:t> 927,9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6051A">
        <w:rPr>
          <w:rFonts w:ascii="Times New Roman" w:hAnsi="Times New Roman" w:cs="Times New Roman"/>
          <w:i/>
          <w:sz w:val="24"/>
          <w:szCs w:val="24"/>
        </w:rPr>
        <w:t>1593,2</w:t>
      </w:r>
      <w:r w:rsidR="00404A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86051A">
        <w:rPr>
          <w:rFonts w:ascii="Times New Roman" w:hAnsi="Times New Roman" w:cs="Times New Roman"/>
          <w:i/>
          <w:sz w:val="24"/>
          <w:szCs w:val="24"/>
        </w:rPr>
        <w:t xml:space="preserve">81,8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39,7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B243BC" w:rsidRDefault="00B243BC" w:rsidP="00B243BC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</w:t>
      </w:r>
      <w:r w:rsidR="008605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бюджета  в сумме 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79,3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</w:t>
      </w:r>
      <w:r w:rsidR="0086051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6051A">
        <w:rPr>
          <w:rFonts w:ascii="Times New Roman" w:hAnsi="Times New Roman" w:cs="Times New Roman"/>
          <w:i/>
          <w:sz w:val="24"/>
          <w:szCs w:val="24"/>
        </w:rPr>
        <w:t>1566,2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 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404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51A">
        <w:rPr>
          <w:rFonts w:ascii="Times New Roman" w:hAnsi="Times New Roman" w:cs="Times New Roman"/>
          <w:i/>
          <w:sz w:val="24"/>
          <w:szCs w:val="24"/>
        </w:rPr>
        <w:t>941,2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6051A">
        <w:rPr>
          <w:rFonts w:ascii="Times New Roman" w:hAnsi="Times New Roman" w:cs="Times New Roman"/>
          <w:i/>
          <w:sz w:val="24"/>
          <w:szCs w:val="24"/>
        </w:rPr>
        <w:t>1647,5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86051A">
        <w:rPr>
          <w:rFonts w:ascii="Times New Roman" w:hAnsi="Times New Roman" w:cs="Times New Roman"/>
          <w:i/>
          <w:sz w:val="24"/>
          <w:szCs w:val="24"/>
        </w:rPr>
        <w:t xml:space="preserve">65,6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40,6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B243BC" w:rsidRDefault="00B243BC" w:rsidP="00B243BC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</w:t>
      </w:r>
      <w:r w:rsidR="008605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 тыс. 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 в сумме </w:t>
      </w:r>
      <w:r w:rsidR="0086051A" w:rsidRPr="00404A25">
        <w:rPr>
          <w:rFonts w:ascii="Times New Roman" w:hAnsi="Times New Roman" w:cs="Times New Roman"/>
          <w:i/>
          <w:sz w:val="24"/>
          <w:szCs w:val="24"/>
        </w:rPr>
        <w:t>81,3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Нормируемая величина резервного фонда на 202</w:t>
      </w:r>
      <w:r w:rsidR="00404A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04A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04A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  не превышает  ограничений, установленных  пунктом 3 статьи 81 БК РФ.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 доходов, расходов и дефицита бюджета сельского поселения  за 202</w:t>
      </w:r>
      <w:r w:rsidR="002D12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D12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гг., ожидаемые итоги за 202</w:t>
      </w:r>
      <w:r w:rsidR="002D128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показатели проекта бюджета на очередной финансовый год и плановый период  представлены  в таблице № 1: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0" w:type="dxa"/>
        <w:tblLayout w:type="fixed"/>
        <w:tblLook w:val="04A0"/>
      </w:tblPr>
      <w:tblGrid>
        <w:gridCol w:w="533"/>
        <w:gridCol w:w="2124"/>
        <w:gridCol w:w="850"/>
        <w:gridCol w:w="851"/>
        <w:gridCol w:w="850"/>
        <w:gridCol w:w="1133"/>
        <w:gridCol w:w="851"/>
        <w:gridCol w:w="1133"/>
        <w:gridCol w:w="1275"/>
      </w:tblGrid>
      <w:tr w:rsidR="00B243BC" w:rsidTr="00B243BC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C" w:rsidRDefault="00B243B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C" w:rsidRDefault="00B243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B243BC" w:rsidRDefault="00B243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2D1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за 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2D1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бюджета на 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 и на плановый период 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</w:p>
        </w:tc>
      </w:tr>
      <w:tr w:rsidR="00B243BC" w:rsidTr="00B243B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2D1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2D1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2D1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2D1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2D1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2D12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D12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324F6B" w:rsidTr="00B243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Доходы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7 963,0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12 603,5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12500,4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C94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14279,4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11566,2</w:t>
            </w:r>
          </w:p>
        </w:tc>
      </w:tr>
      <w:tr w:rsidR="00324F6B" w:rsidTr="00B243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Снижение (-) , прирост (+) к предыдущему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+4640,5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-1264,3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-2765,5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+52,3</w:t>
            </w:r>
          </w:p>
        </w:tc>
      </w:tr>
      <w:tr w:rsidR="00324F6B" w:rsidTr="00B243BC">
        <w:trPr>
          <w:trHeight w:val="4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C94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1625,0</w:t>
            </w:r>
          </w:p>
        </w:tc>
      </w:tr>
      <w:tr w:rsidR="00324F6B" w:rsidTr="00B243BC">
        <w:trPr>
          <w:trHeight w:val="4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Снижение (-) , прирост (+) к предыдущему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+1340,9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5004BE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+759,0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+39,0</w:t>
            </w:r>
          </w:p>
        </w:tc>
      </w:tr>
      <w:tr w:rsidR="00324F6B" w:rsidTr="00B243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11817,8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C94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11946,4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P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F6B">
              <w:rPr>
                <w:rFonts w:ascii="Times New Roman" w:hAnsi="Times New Roman" w:cs="Times New Roman"/>
                <w:b/>
                <w:sz w:val="16"/>
                <w:szCs w:val="16"/>
              </w:rPr>
              <w:t>9927,9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P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F6B">
              <w:rPr>
                <w:rFonts w:ascii="Times New Roman" w:hAnsi="Times New Roman" w:cs="Times New Roman"/>
                <w:b/>
                <w:sz w:val="16"/>
                <w:szCs w:val="16"/>
              </w:rPr>
              <w:t>9941,2</w:t>
            </w:r>
          </w:p>
        </w:tc>
      </w:tr>
      <w:tr w:rsidR="00324F6B" w:rsidTr="00B243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Снижение (-) , прирост (+) к предыдущему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- 858,1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+3299,6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+2151,9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-2023,3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+13,3</w:t>
            </w:r>
          </w:p>
        </w:tc>
      </w:tr>
      <w:tr w:rsidR="00324F6B" w:rsidTr="00B243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8 940,6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11 448,6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C94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Pr="00C41289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289">
              <w:rPr>
                <w:rFonts w:ascii="Times New Roman" w:hAnsi="Times New Roman" w:cs="Times New Roman"/>
                <w:b/>
                <w:sz w:val="16"/>
                <w:szCs w:val="16"/>
              </w:rPr>
              <w:t>14 396,0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11647,5</w:t>
            </w:r>
          </w:p>
        </w:tc>
      </w:tr>
      <w:tr w:rsidR="00324F6B" w:rsidTr="00B243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числе, условно утверждаемые расходы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565,6</w:t>
            </w:r>
          </w:p>
        </w:tc>
      </w:tr>
      <w:tr w:rsidR="00324F6B" w:rsidTr="00B243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Снижение (-) , прирост (+) к предыдущему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+2508,0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+1941,9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+3146,6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-2141,1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-2802,8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5004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+54,3</w:t>
            </w:r>
          </w:p>
        </w:tc>
      </w:tr>
      <w:tr w:rsidR="00324F6B" w:rsidTr="00B243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6B" w:rsidRDefault="00324F6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Дефицит бюджета ( - ), профицит  бюджета ( +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 w:rsidP="009D5DC3">
            <w:pPr>
              <w:spacing w:after="0"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-977,6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 w:rsidP="009D5DC3">
            <w:pPr>
              <w:spacing w:after="0"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4F6B" w:rsidRDefault="00324F6B" w:rsidP="009D5DC3">
            <w:pPr>
              <w:spacing w:after="0"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+1154,9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-890,1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C94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-993,4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B" w:rsidRDefault="00324F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-81,3</w:t>
            </w:r>
          </w:p>
        </w:tc>
      </w:tr>
    </w:tbl>
    <w:p w:rsidR="00B243BC" w:rsidRDefault="00B243BC" w:rsidP="00B243BC">
      <w:pPr>
        <w:spacing w:after="0" w:line="240" w:lineRule="atLeast"/>
        <w:contextualSpacing/>
        <w:jc w:val="both"/>
        <w:rPr>
          <w:rStyle w:val="ac"/>
          <w:b w:val="0"/>
        </w:rPr>
      </w:pPr>
    </w:p>
    <w:p w:rsidR="00B243BC" w:rsidRPr="00C27CD8" w:rsidRDefault="00B243BC" w:rsidP="00B243BC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  <w:i/>
        </w:rPr>
      </w:pP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Общий объём доходов бюджета на 202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прогнозируется в сумме 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451D0E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4279,4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>, с сокращением  к ожидаемому исполнению за 202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4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 на </w:t>
      </w:r>
      <w:r w:rsidR="00451D0E" w:rsidRPr="00451D0E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1264,3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8,9</w:t>
      </w:r>
      <w:r w:rsidR="00B67489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%, в том числе за счёт сокращения безвозмездных поступлений  на </w:t>
      </w:r>
      <w:r w:rsidR="00451D0E" w:rsidRPr="00451D0E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2023,3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или 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16,9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% и увеличения поступления налоговых и неналоговых доходов на сумму </w:t>
      </w:r>
      <w:r w:rsidR="00451D0E" w:rsidRPr="00451D0E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759,0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, или 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48,2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>%.</w:t>
      </w:r>
    </w:p>
    <w:p w:rsidR="00B243BC" w:rsidRPr="00C27CD8" w:rsidRDefault="00B243BC" w:rsidP="00B243BC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По отношению к исполнению за 202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3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доходная часть бюджета в 202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году планируется с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увеличением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451D0E" w:rsidRPr="00451D0E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1779,0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14,2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%, в том числе за счёт 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увеличения 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безвозмездных поступлений - на </w:t>
      </w:r>
      <w:r w:rsidR="00451D0E" w:rsidRPr="00451D0E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128,6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1,1% и 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увеличения нал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оговых и неналоговых доходов на сумму </w:t>
      </w:r>
      <w:r w:rsidR="00451D0E" w:rsidRPr="00451D0E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1650,4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, или  в </w:t>
      </w:r>
      <w:r w:rsidR="00451D0E">
        <w:rPr>
          <w:rStyle w:val="ac"/>
          <w:rFonts w:ascii="Times New Roman" w:hAnsi="Times New Roman" w:cs="Times New Roman"/>
          <w:b w:val="0"/>
          <w:sz w:val="24"/>
          <w:szCs w:val="24"/>
        </w:rPr>
        <w:t>3,4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раза.</w:t>
      </w:r>
    </w:p>
    <w:p w:rsidR="00B243BC" w:rsidRPr="00C27CD8" w:rsidRDefault="00B243BC" w:rsidP="00B243BC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  Общий объём доходов бюджета на плановый период  202</w:t>
      </w:r>
      <w:r w:rsidR="0053050A">
        <w:rPr>
          <w:rStyle w:val="ac"/>
          <w:rFonts w:ascii="Times New Roman" w:hAnsi="Times New Roman" w:cs="Times New Roman"/>
          <w:b w:val="0"/>
          <w:sz w:val="24"/>
          <w:szCs w:val="24"/>
        </w:rPr>
        <w:t>6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>-202</w:t>
      </w:r>
      <w:r w:rsidR="0053050A">
        <w:rPr>
          <w:rStyle w:val="ac"/>
          <w:rFonts w:ascii="Times New Roman" w:hAnsi="Times New Roman" w:cs="Times New Roman"/>
          <w:b w:val="0"/>
          <w:sz w:val="24"/>
          <w:szCs w:val="24"/>
        </w:rPr>
        <w:t>7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гг. прогнозируется   в сумме 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09277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513,9 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тыс. рублей 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09277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566,2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тыс.рублей 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>соответственно.</w:t>
      </w:r>
    </w:p>
    <w:p w:rsidR="00B243BC" w:rsidRPr="00C27CD8" w:rsidRDefault="00B243BC" w:rsidP="00B243BC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Расходы бюджета на 202</w:t>
      </w:r>
      <w:r w:rsidR="0053050A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прогнозируются в сумме 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4 396,0 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>, с сокращением  к ожидаемому исполнению за 202</w:t>
      </w:r>
      <w:r w:rsidR="0053050A">
        <w:rPr>
          <w:rStyle w:val="ac"/>
          <w:rFonts w:ascii="Times New Roman" w:hAnsi="Times New Roman" w:cs="Times New Roman"/>
          <w:b w:val="0"/>
          <w:sz w:val="24"/>
          <w:szCs w:val="24"/>
        </w:rPr>
        <w:t>4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на  </w:t>
      </w:r>
      <w:r w:rsidR="0053050A" w:rsidRP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2</w:t>
      </w:r>
      <w:r w:rsid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3050A" w:rsidRP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141,1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53050A">
        <w:rPr>
          <w:rStyle w:val="ac"/>
          <w:rFonts w:ascii="Times New Roman" w:hAnsi="Times New Roman" w:cs="Times New Roman"/>
          <w:b w:val="0"/>
          <w:sz w:val="24"/>
          <w:szCs w:val="24"/>
        </w:rPr>
        <w:t>14,9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>%.</w:t>
      </w:r>
    </w:p>
    <w:p w:rsidR="00B243BC" w:rsidRPr="00C27CD8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Объём расходов бюджета на плановый период 202</w:t>
      </w:r>
      <w:r w:rsidR="0053050A">
        <w:rPr>
          <w:rStyle w:val="ac"/>
          <w:rFonts w:ascii="Times New Roman" w:hAnsi="Times New Roman" w:cs="Times New Roman"/>
          <w:b w:val="0"/>
          <w:sz w:val="24"/>
          <w:szCs w:val="24"/>
        </w:rPr>
        <w:t>6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>-202</w:t>
      </w:r>
      <w:r w:rsidR="0053050A">
        <w:rPr>
          <w:rStyle w:val="ac"/>
          <w:rFonts w:ascii="Times New Roman" w:hAnsi="Times New Roman" w:cs="Times New Roman"/>
          <w:b w:val="0"/>
          <w:sz w:val="24"/>
          <w:szCs w:val="24"/>
        </w:rPr>
        <w:t>7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гг. предусматривается в сумме </w:t>
      </w:r>
      <w:r w:rsidR="0053050A" w:rsidRP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11</w:t>
      </w:r>
      <w:r w:rsid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3050A" w:rsidRP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593,2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C27CD8">
        <w:rPr>
          <w:rFonts w:ascii="Times New Roman" w:hAnsi="Times New Roman" w:cs="Times New Roman"/>
          <w:i/>
          <w:sz w:val="24"/>
          <w:szCs w:val="24"/>
        </w:rPr>
        <w:t>тыс. рублей,</w:t>
      </w:r>
      <w:r w:rsidRPr="00C27CD8">
        <w:rPr>
          <w:rFonts w:ascii="Times New Roman" w:hAnsi="Times New Roman" w:cs="Times New Roman"/>
          <w:sz w:val="24"/>
          <w:szCs w:val="24"/>
        </w:rPr>
        <w:t xml:space="preserve"> в том числе условно утверждаемые расходы в сумме </w:t>
      </w:r>
      <w:r w:rsidRPr="00C27CD8">
        <w:rPr>
          <w:rFonts w:ascii="Times New Roman" w:hAnsi="Times New Roman" w:cs="Times New Roman"/>
          <w:i/>
          <w:sz w:val="24"/>
          <w:szCs w:val="24"/>
        </w:rPr>
        <w:t>2</w:t>
      </w:r>
      <w:r w:rsidR="0053050A">
        <w:rPr>
          <w:rFonts w:ascii="Times New Roman" w:hAnsi="Times New Roman" w:cs="Times New Roman"/>
          <w:i/>
          <w:sz w:val="24"/>
          <w:szCs w:val="24"/>
        </w:rPr>
        <w:t>81,8</w:t>
      </w:r>
      <w:r w:rsidRPr="00C27CD8"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 w:rsidRPr="00C27CD8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53050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1 647,5</w:t>
      </w:r>
      <w:r w:rsidRPr="00C27CD8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C27CD8">
        <w:rPr>
          <w:rStyle w:val="ac"/>
          <w:rFonts w:ascii="Times New Roman" w:hAnsi="Times New Roman" w:cs="Times New Roman"/>
          <w:sz w:val="24"/>
          <w:szCs w:val="24"/>
        </w:rPr>
        <w:t xml:space="preserve">, </w:t>
      </w:r>
      <w:r w:rsidRPr="00C27CD8"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сумме </w:t>
      </w:r>
      <w:r w:rsidRPr="00C27CD8">
        <w:rPr>
          <w:rFonts w:ascii="Times New Roman" w:hAnsi="Times New Roman" w:cs="Times New Roman"/>
          <w:i/>
          <w:sz w:val="24"/>
          <w:szCs w:val="24"/>
        </w:rPr>
        <w:t>5</w:t>
      </w:r>
      <w:r w:rsidR="0053050A">
        <w:rPr>
          <w:rFonts w:ascii="Times New Roman" w:hAnsi="Times New Roman" w:cs="Times New Roman"/>
          <w:i/>
          <w:sz w:val="24"/>
          <w:szCs w:val="24"/>
        </w:rPr>
        <w:t>65,6</w:t>
      </w:r>
      <w:r w:rsidRPr="00C27CD8"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 w:rsidRPr="00C27CD8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Проекте устанавливаются условно утверждаемые расходы бюджета сельского поселения на 202</w:t>
      </w:r>
      <w:r w:rsidR="00412C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12C3A">
        <w:rPr>
          <w:rFonts w:ascii="Times New Roman" w:hAnsi="Times New Roman" w:cs="Times New Roman"/>
          <w:i/>
          <w:sz w:val="24"/>
          <w:szCs w:val="24"/>
        </w:rPr>
        <w:t>81,8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и  на 202</w:t>
      </w:r>
      <w:r w:rsidR="00412C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412C3A">
        <w:rPr>
          <w:rFonts w:ascii="Times New Roman" w:hAnsi="Times New Roman" w:cs="Times New Roman"/>
          <w:i/>
          <w:sz w:val="24"/>
          <w:szCs w:val="24"/>
        </w:rPr>
        <w:t>65,6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что соответствует пункту 3 статьи 184.1 БК РФ, согласно которой общий объем условно утверждаемых (утвержденных) расходов, в случае утверждения бюджета на очередной финансовый год и плановый период, на первый год планового периода - в объеме не менее 2,5</w:t>
      </w:r>
      <w:r w:rsidR="00412C3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в объеме не менее 5</w:t>
      </w:r>
      <w:r w:rsidR="00412C3A">
        <w:rPr>
          <w:rFonts w:ascii="Times New Roman" w:hAnsi="Times New Roman" w:cs="Times New Roman"/>
          <w:sz w:val="24"/>
          <w:szCs w:val="24"/>
        </w:rPr>
        <w:t xml:space="preserve">,0% </w:t>
      </w:r>
      <w:r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на 202</w:t>
      </w:r>
      <w:r w:rsidR="00412C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планируется в размере </w:t>
      </w:r>
      <w:r w:rsidR="00412C3A" w:rsidRPr="00412C3A">
        <w:rPr>
          <w:rFonts w:ascii="Times New Roman" w:hAnsi="Times New Roman" w:cs="Times New Roman"/>
          <w:i/>
          <w:sz w:val="24"/>
          <w:szCs w:val="24"/>
        </w:rPr>
        <w:t>116,6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на  плановый период 202</w:t>
      </w:r>
      <w:r w:rsidR="00412C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12C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гг. в размере </w:t>
      </w:r>
      <w:r w:rsidR="00412C3A" w:rsidRPr="00412C3A">
        <w:rPr>
          <w:rFonts w:ascii="Times New Roman" w:hAnsi="Times New Roman" w:cs="Times New Roman"/>
          <w:i/>
          <w:sz w:val="24"/>
          <w:szCs w:val="24"/>
        </w:rPr>
        <w:t>79,3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412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C3A" w:rsidRPr="00412C3A">
        <w:rPr>
          <w:rFonts w:ascii="Times New Roman" w:hAnsi="Times New Roman" w:cs="Times New Roman"/>
          <w:sz w:val="24"/>
          <w:szCs w:val="24"/>
        </w:rPr>
        <w:t>и</w:t>
      </w:r>
      <w:r w:rsidR="00412C3A">
        <w:rPr>
          <w:rFonts w:ascii="Times New Roman" w:hAnsi="Times New Roman" w:cs="Times New Roman"/>
          <w:i/>
          <w:sz w:val="24"/>
          <w:szCs w:val="24"/>
        </w:rPr>
        <w:t xml:space="preserve"> 81,3</w:t>
      </w:r>
      <w:r w:rsidR="00092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C3A"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 w:rsidR="00412C3A" w:rsidRPr="00412C3A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B243BC" w:rsidRPr="00ED144B" w:rsidRDefault="00B243BC" w:rsidP="00B243BC">
      <w:pPr>
        <w:spacing w:after="0" w:line="240" w:lineRule="atLeast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</w:rPr>
      </w:pPr>
      <w:r w:rsidRPr="00ED144B">
        <w:rPr>
          <w:rStyle w:val="ac"/>
          <w:rFonts w:ascii="Times New Roman" w:hAnsi="Times New Roman" w:cs="Times New Roman"/>
          <w:b w:val="0"/>
          <w:sz w:val="24"/>
          <w:szCs w:val="24"/>
        </w:rPr>
        <w:t>Планируемый дефицит бюджета не противоречит требованиям, установленным пунктом 3 статьи 92.1 БК РФ.</w:t>
      </w:r>
    </w:p>
    <w:p w:rsidR="00B243BC" w:rsidRPr="00ED144B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BC" w:rsidRDefault="00B243BC" w:rsidP="00B243BC">
      <w:pPr>
        <w:spacing w:after="0" w:line="240" w:lineRule="atLeast"/>
        <w:contextualSpacing/>
        <w:jc w:val="both"/>
        <w:rPr>
          <w:rStyle w:val="ac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4.Доходная часть бюджета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основу формирования доходов бюджета на 202</w:t>
      </w:r>
      <w:r w:rsidR="005C73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C73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C73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положены показатели прогноза социально-экономического развития  сельского поселения, основные направления бюджетной и налоговой политики, отчётность Межрайонной ИФНС России № 5 по Калужской области о налоговой базе и структуре начислений по соответствующим налогам за последний отчётный год и оценка поступлений доходов в 202</w:t>
      </w:r>
      <w:r w:rsidR="005C73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Основными макроэкономическими показателями, взятыми за основу, являются: фонд оплаты труда, кадастровая оценка земли, инвентаризационная стоимость строений, индекс потребительских цен.</w:t>
      </w:r>
    </w:p>
    <w:p w:rsidR="00B243BC" w:rsidRDefault="00B243BC" w:rsidP="00B243BC">
      <w:pPr>
        <w:pStyle w:val="a7"/>
        <w:spacing w:line="240" w:lineRule="atLeast"/>
        <w:ind w:firstLine="567"/>
        <w:jc w:val="both"/>
        <w:rPr>
          <w:b w:val="0"/>
        </w:rPr>
      </w:pPr>
      <w:r>
        <w:rPr>
          <w:b w:val="0"/>
        </w:rPr>
        <w:t>Показатели доходов бюджета на 202</w:t>
      </w:r>
      <w:r w:rsidR="005C738C">
        <w:rPr>
          <w:b w:val="0"/>
        </w:rPr>
        <w:t>5</w:t>
      </w:r>
      <w:r>
        <w:rPr>
          <w:b w:val="0"/>
        </w:rPr>
        <w:t xml:space="preserve"> год и на плановый период 202</w:t>
      </w:r>
      <w:r w:rsidR="005C738C">
        <w:rPr>
          <w:b w:val="0"/>
        </w:rPr>
        <w:t>6</w:t>
      </w:r>
      <w:r>
        <w:rPr>
          <w:b w:val="0"/>
        </w:rPr>
        <w:t>-202</w:t>
      </w:r>
      <w:r w:rsidR="005C738C">
        <w:rPr>
          <w:b w:val="0"/>
        </w:rPr>
        <w:t>7</w:t>
      </w:r>
      <w:r>
        <w:rPr>
          <w:b w:val="0"/>
        </w:rPr>
        <w:t>гг. определены по нормативам отчислений от федеральных, региональных, местных налогов и отдельных видов неналоговых доходов в соответствии с БК РФ и законодательством Калужской области.</w:t>
      </w:r>
    </w:p>
    <w:p w:rsidR="00B243BC" w:rsidRDefault="00B243BC" w:rsidP="00B243BC">
      <w:pPr>
        <w:pStyle w:val="a7"/>
        <w:spacing w:line="240" w:lineRule="atLeast"/>
        <w:jc w:val="both"/>
      </w:pPr>
    </w:p>
    <w:p w:rsidR="004915D4" w:rsidRDefault="004915D4" w:rsidP="00B243BC">
      <w:pPr>
        <w:pStyle w:val="a7"/>
        <w:spacing w:line="240" w:lineRule="atLeast"/>
        <w:jc w:val="both"/>
      </w:pPr>
    </w:p>
    <w:p w:rsidR="0009277B" w:rsidRDefault="0009277B" w:rsidP="00B243BC">
      <w:pPr>
        <w:pStyle w:val="a7"/>
        <w:spacing w:line="240" w:lineRule="atLeast"/>
        <w:jc w:val="both"/>
      </w:pPr>
    </w:p>
    <w:p w:rsidR="0009277B" w:rsidRDefault="0009277B" w:rsidP="00B243BC">
      <w:pPr>
        <w:pStyle w:val="a7"/>
        <w:spacing w:line="240" w:lineRule="atLeast"/>
        <w:jc w:val="both"/>
      </w:pPr>
    </w:p>
    <w:p w:rsidR="004915D4" w:rsidRDefault="004915D4" w:rsidP="00B243BC">
      <w:pPr>
        <w:pStyle w:val="a7"/>
        <w:spacing w:line="240" w:lineRule="atLeast"/>
        <w:jc w:val="both"/>
      </w:pPr>
    </w:p>
    <w:p w:rsidR="00B243BC" w:rsidRDefault="00B243BC" w:rsidP="00B243BC">
      <w:pPr>
        <w:pStyle w:val="a7"/>
        <w:spacing w:line="240" w:lineRule="atLeast"/>
        <w:jc w:val="both"/>
      </w:pPr>
      <w:r>
        <w:lastRenderedPageBreak/>
        <w:t>Исполнение доходов сельского поселения  за 202</w:t>
      </w:r>
      <w:r w:rsidR="003C4A01">
        <w:t>1</w:t>
      </w:r>
      <w:r>
        <w:t>-202</w:t>
      </w:r>
      <w:r w:rsidR="003C4A01">
        <w:t>3</w:t>
      </w:r>
      <w:r>
        <w:t>гг., ожидаемые итоги за 202</w:t>
      </w:r>
      <w:r w:rsidR="003C4A01">
        <w:t>4</w:t>
      </w:r>
      <w:r>
        <w:t xml:space="preserve"> год и показатели проекта бюджета на очередной финансовый год и плановый период представлены  в таблице № 2: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(тыс.рублей)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1098"/>
        <w:gridCol w:w="1098"/>
        <w:gridCol w:w="931"/>
        <w:gridCol w:w="1185"/>
        <w:gridCol w:w="903"/>
        <w:gridCol w:w="888"/>
        <w:gridCol w:w="993"/>
      </w:tblGrid>
      <w:tr w:rsidR="00B243BC" w:rsidTr="00B243BC">
        <w:trPr>
          <w:trHeight w:val="771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доходных источников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по доходам,(тыс. руб.)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916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бюджета за 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916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бюджета по доходам на 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и на плановый период 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</w:tr>
      <w:tr w:rsidR="00B243BC" w:rsidTr="00B243B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916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916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916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BC" w:rsidTr="00B243BC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9166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9166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9166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891663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8916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891663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891663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407,5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D41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4915D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B077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B077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B077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625,0</w:t>
            </w:r>
          </w:p>
        </w:tc>
      </w:tr>
      <w:tr w:rsidR="00891663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8916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доходы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891663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891663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362,7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D41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4915D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B077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3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115,0</w:t>
            </w:r>
          </w:p>
        </w:tc>
      </w:tr>
      <w:tr w:rsidR="000F42D9" w:rsidTr="00B243BC">
        <w:trPr>
          <w:trHeight w:val="491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6761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Неналоговые доходы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1044,8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510,0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2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2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2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B07798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7798">
              <w:rPr>
                <w:rFonts w:ascii="Times New Roman" w:hAnsi="Times New Roman" w:cs="Times New Roman"/>
                <w:sz w:val="16"/>
                <w:szCs w:val="16"/>
              </w:rPr>
              <w:t>Доходы от продажи имущества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B07798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79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B07798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79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B07798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79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B07798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798">
              <w:rPr>
                <w:rFonts w:ascii="Times New Roman" w:hAnsi="Times New Roman" w:cs="Times New Roman"/>
                <w:sz w:val="16"/>
                <w:szCs w:val="16"/>
              </w:rPr>
              <w:t>782,0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2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P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2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7 896,4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11 196,0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969,7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C66F3B" w:rsidP="008E5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941,</w:t>
            </w:r>
            <w:r w:rsidR="008E53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7 200,1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7 408,8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9196,6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9605,7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9605,7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F42D9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0F42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9" w:rsidRDefault="00C66F3B" w:rsidP="008E5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</w:t>
            </w:r>
            <w:r w:rsidR="008E53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66F3B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4638,4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C66F3B" w:rsidTr="00B243BC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доходов: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DF1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963,0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DF1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DF1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DF1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543,7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DF1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DF1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B" w:rsidRDefault="00C66F3B" w:rsidP="009D5D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DF1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566,2</w:t>
            </w:r>
          </w:p>
        </w:tc>
      </w:tr>
    </w:tbl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представленном проекте бюджета доходы на 202</w:t>
      </w:r>
      <w:r w:rsidR="003C4A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планируются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C4A01">
        <w:rPr>
          <w:rFonts w:ascii="Times New Roman" w:hAnsi="Times New Roman" w:cs="Times New Roman"/>
          <w:i/>
          <w:sz w:val="24"/>
          <w:szCs w:val="24"/>
        </w:rPr>
        <w:t>4</w:t>
      </w:r>
      <w:r w:rsidR="00F007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A01">
        <w:rPr>
          <w:rFonts w:ascii="Times New Roman" w:hAnsi="Times New Roman" w:cs="Times New Roman"/>
          <w:i/>
          <w:sz w:val="24"/>
          <w:szCs w:val="24"/>
        </w:rPr>
        <w:t xml:space="preserve">279,4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объем налоговых и неналоговых доходов составляет в сумме 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2333,0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безвозмездных поступлений  в сумме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11</w:t>
      </w:r>
      <w:r w:rsidR="00F007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946,4</w:t>
      </w:r>
      <w:r w:rsidRPr="003C4A01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 рублей.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ожидаемому исполнению за  202</w:t>
      </w:r>
      <w:r w:rsidR="003C4A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поступления доходов в 202</w:t>
      </w:r>
      <w:r w:rsidR="003C4A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планируется с сокращением на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1</w:t>
      </w:r>
      <w:r w:rsidR="00824B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264,3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с сокращением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 безвозмездным поступлениям от других бюджетов -  на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2</w:t>
      </w:r>
      <w:r w:rsidR="00F007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023,3</w:t>
      </w:r>
      <w:r w:rsidR="003C4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3C4A01">
        <w:rPr>
          <w:rFonts w:ascii="Times New Roman" w:hAnsi="Times New Roman" w:cs="Times New Roman"/>
          <w:sz w:val="24"/>
          <w:szCs w:val="24"/>
        </w:rPr>
        <w:t>16,9</w:t>
      </w:r>
      <w:r w:rsidR="0009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с увеличением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A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доходам -  на 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21,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 xml:space="preserve">,  или  </w:t>
      </w:r>
      <w:r w:rsidR="003C4A01">
        <w:rPr>
          <w:rFonts w:ascii="Times New Roman" w:hAnsi="Times New Roman" w:cs="Times New Roman"/>
          <w:sz w:val="24"/>
          <w:szCs w:val="24"/>
        </w:rPr>
        <w:t>1,9</w:t>
      </w:r>
      <w:r>
        <w:rPr>
          <w:rFonts w:ascii="Times New Roman" w:hAnsi="Times New Roman" w:cs="Times New Roman"/>
          <w:sz w:val="24"/>
          <w:szCs w:val="24"/>
        </w:rPr>
        <w:t>% .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4A01">
        <w:rPr>
          <w:rFonts w:ascii="Times New Roman" w:hAnsi="Times New Roman" w:cs="Times New Roman"/>
          <w:sz w:val="24"/>
          <w:szCs w:val="24"/>
        </w:rPr>
        <w:t>по неналоговым доходам</w:t>
      </w:r>
      <w:r w:rsidR="006628BC">
        <w:rPr>
          <w:rFonts w:ascii="Times New Roman" w:hAnsi="Times New Roman" w:cs="Times New Roman"/>
          <w:sz w:val="24"/>
          <w:szCs w:val="24"/>
        </w:rPr>
        <w:t xml:space="preserve"> </w:t>
      </w:r>
      <w:r w:rsidR="003C4A01">
        <w:rPr>
          <w:rFonts w:ascii="Times New Roman" w:hAnsi="Times New Roman" w:cs="Times New Roman"/>
          <w:sz w:val="24"/>
          <w:szCs w:val="24"/>
        </w:rPr>
        <w:t xml:space="preserve">-  на </w:t>
      </w:r>
      <w:r w:rsidR="003C4A01" w:rsidRPr="003C4A01">
        <w:rPr>
          <w:rFonts w:ascii="Times New Roman" w:hAnsi="Times New Roman" w:cs="Times New Roman"/>
          <w:i/>
          <w:sz w:val="24"/>
          <w:szCs w:val="24"/>
        </w:rPr>
        <w:t>738,0</w:t>
      </w:r>
      <w:r w:rsidR="003C4A01">
        <w:rPr>
          <w:rFonts w:ascii="Times New Roman" w:hAnsi="Times New Roman" w:cs="Times New Roman"/>
          <w:sz w:val="24"/>
          <w:szCs w:val="24"/>
        </w:rPr>
        <w:t xml:space="preserve"> </w:t>
      </w:r>
      <w:r w:rsidR="003C4A01"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 w:rsidR="003C4A01">
        <w:rPr>
          <w:rFonts w:ascii="Times New Roman" w:hAnsi="Times New Roman" w:cs="Times New Roman"/>
          <w:sz w:val="24"/>
          <w:szCs w:val="24"/>
        </w:rPr>
        <w:t>или в 2,5 раза;</w:t>
      </w:r>
    </w:p>
    <w:p w:rsidR="007D69D9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243BC" w:rsidRDefault="007D69D9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43BC">
        <w:rPr>
          <w:rFonts w:ascii="Times New Roman" w:hAnsi="Times New Roman" w:cs="Times New Roman"/>
          <w:b/>
          <w:sz w:val="24"/>
          <w:szCs w:val="24"/>
        </w:rPr>
        <w:t xml:space="preserve"> Налоговые доходы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Налоговые доходы на 202</w:t>
      </w:r>
      <w:r w:rsidR="00FF02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Проектом бюджета предусматриваются в размере </w:t>
      </w:r>
      <w:r w:rsidR="00FF02B9" w:rsidRPr="00FF02B9">
        <w:rPr>
          <w:rFonts w:ascii="Times New Roman" w:hAnsi="Times New Roman" w:cs="Times New Roman"/>
          <w:i/>
          <w:sz w:val="24"/>
          <w:szCs w:val="24"/>
        </w:rPr>
        <w:t>1115,0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по сравнению с ожидаемым исполнением за 202</w:t>
      </w:r>
      <w:r w:rsidR="00FF02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увеличатся  на </w:t>
      </w:r>
      <w:r w:rsidR="00FF02B9" w:rsidRPr="00FF02B9">
        <w:rPr>
          <w:rFonts w:ascii="Times New Roman" w:hAnsi="Times New Roman" w:cs="Times New Roman"/>
          <w:i/>
          <w:sz w:val="24"/>
          <w:szCs w:val="24"/>
        </w:rPr>
        <w:t>21</w:t>
      </w:r>
      <w:r w:rsidRPr="00FF02B9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 1</w:t>
      </w:r>
      <w:r w:rsidR="00FF02B9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Источниками налоговых поступлений в общем объеме доходов 202</w:t>
      </w:r>
      <w:r w:rsidR="00FF02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являются: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налог на совокупный доход  в сумме </w:t>
      </w:r>
      <w:r w:rsidR="00C3528A" w:rsidRPr="00C3528A">
        <w:rPr>
          <w:rFonts w:ascii="Times New Roman" w:hAnsi="Times New Roman" w:cs="Times New Roman"/>
          <w:i/>
          <w:sz w:val="24"/>
          <w:szCs w:val="24"/>
        </w:rPr>
        <w:t>750</w:t>
      </w:r>
      <w:r w:rsidRPr="00C3528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3528A">
        <w:rPr>
          <w:rFonts w:ascii="Times New Roman" w:hAnsi="Times New Roman" w:cs="Times New Roman"/>
          <w:sz w:val="24"/>
          <w:szCs w:val="24"/>
        </w:rPr>
        <w:t>5,3</w:t>
      </w:r>
      <w:r>
        <w:rPr>
          <w:rFonts w:ascii="Times New Roman" w:hAnsi="Times New Roman" w:cs="Times New Roman"/>
          <w:sz w:val="24"/>
          <w:szCs w:val="24"/>
        </w:rPr>
        <w:t>%  в общем объеме доходов);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налог на доходы физических лиц в сумме </w:t>
      </w:r>
      <w:r w:rsidR="00C3528A" w:rsidRPr="00C3528A">
        <w:rPr>
          <w:rFonts w:ascii="Times New Roman" w:hAnsi="Times New Roman" w:cs="Times New Roman"/>
          <w:i/>
          <w:sz w:val="24"/>
          <w:szCs w:val="24"/>
        </w:rPr>
        <w:t>45</w:t>
      </w:r>
      <w:r>
        <w:rPr>
          <w:rFonts w:ascii="Times New Roman" w:hAnsi="Times New Roman" w:cs="Times New Roman"/>
          <w:i/>
          <w:sz w:val="24"/>
          <w:szCs w:val="24"/>
        </w:rPr>
        <w:t xml:space="preserve">,0 тыс. рублей </w:t>
      </w:r>
      <w:r>
        <w:rPr>
          <w:rFonts w:ascii="Times New Roman" w:hAnsi="Times New Roman" w:cs="Times New Roman"/>
          <w:sz w:val="24"/>
          <w:szCs w:val="24"/>
        </w:rPr>
        <w:t>(0,3% в общем объеме доходов);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налог на имущество в сумме </w:t>
      </w:r>
      <w:r w:rsidR="00C3528A" w:rsidRPr="00C3528A">
        <w:rPr>
          <w:rFonts w:ascii="Times New Roman" w:hAnsi="Times New Roman" w:cs="Times New Roman"/>
          <w:i/>
          <w:sz w:val="24"/>
          <w:szCs w:val="24"/>
        </w:rPr>
        <w:t>320</w:t>
      </w:r>
      <w:r w:rsidRPr="00C3528A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3528A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>% в общем объеме доходов).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плановый период 202</w:t>
      </w:r>
      <w:r w:rsidR="00C352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352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гг. налоговые доходы  предусматриваются ежегодно  в размере  </w:t>
      </w:r>
      <w:r w:rsidR="00C3528A" w:rsidRPr="00C3528A">
        <w:rPr>
          <w:rFonts w:ascii="Times New Roman" w:hAnsi="Times New Roman" w:cs="Times New Roman"/>
          <w:i/>
          <w:sz w:val="24"/>
          <w:szCs w:val="24"/>
        </w:rPr>
        <w:t>1</w:t>
      </w:r>
      <w:r w:rsidR="00980D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28A" w:rsidRPr="00C3528A">
        <w:rPr>
          <w:rFonts w:ascii="Times New Roman" w:hAnsi="Times New Roman" w:cs="Times New Roman"/>
          <w:i/>
          <w:sz w:val="24"/>
          <w:szCs w:val="24"/>
        </w:rPr>
        <w:t>115,0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Поступления по налогам планируются следующим образом: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земельный налог </w:t>
      </w:r>
      <w:r>
        <w:rPr>
          <w:rFonts w:ascii="Times New Roman" w:hAnsi="Times New Roman" w:cs="Times New Roman"/>
          <w:sz w:val="24"/>
          <w:szCs w:val="24"/>
        </w:rPr>
        <w:t>планируется в соответствии с п. 1 ст. 61.5 БК РФ. Норматив отчислений  составляет 100 %;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980D1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налог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в соответствии с п. 1 ст. 61.5 БК РФ.      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Норматив отчислений составляет 100 %;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в соответствии с п. 2 ст. 61.5 БК РФ.</w:t>
      </w:r>
    </w:p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0D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Норматив отчислений составляет 2%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Неналоговые доходы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Неналоговые доходы на 202</w:t>
      </w:r>
      <w:r w:rsidR="00E00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Проектом бюджета предусматриваются в размере </w:t>
      </w:r>
      <w:r w:rsidR="00E0008C" w:rsidRPr="00E0008C">
        <w:rPr>
          <w:rFonts w:ascii="Times New Roman" w:hAnsi="Times New Roman" w:cs="Times New Roman"/>
          <w:i/>
          <w:sz w:val="24"/>
          <w:szCs w:val="24"/>
        </w:rPr>
        <w:t>1218,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 xml:space="preserve">  и  на плановый период  202</w:t>
      </w:r>
      <w:r w:rsidR="00E000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000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планируется утвердить в сумме </w:t>
      </w:r>
      <w:r w:rsidR="00E0008C" w:rsidRPr="00E0008C">
        <w:rPr>
          <w:rFonts w:ascii="Times New Roman" w:hAnsi="Times New Roman" w:cs="Times New Roman"/>
          <w:i/>
          <w:sz w:val="24"/>
          <w:szCs w:val="24"/>
        </w:rPr>
        <w:t>471,0 тыс.рублей</w:t>
      </w:r>
      <w:r w:rsidR="00E0008C">
        <w:rPr>
          <w:rFonts w:ascii="Times New Roman" w:hAnsi="Times New Roman" w:cs="Times New Roman"/>
          <w:sz w:val="24"/>
          <w:szCs w:val="24"/>
        </w:rPr>
        <w:t xml:space="preserve">  и </w:t>
      </w:r>
      <w:r w:rsidR="00E0008C" w:rsidRPr="00E0008C">
        <w:rPr>
          <w:rFonts w:ascii="Times New Roman" w:hAnsi="Times New Roman" w:cs="Times New Roman"/>
          <w:i/>
          <w:sz w:val="24"/>
          <w:szCs w:val="24"/>
        </w:rPr>
        <w:t>510,0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E000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08C" w:rsidRPr="00E0008C">
        <w:rPr>
          <w:rFonts w:ascii="Times New Roman" w:hAnsi="Times New Roman" w:cs="Times New Roman"/>
          <w:sz w:val="24"/>
          <w:szCs w:val="24"/>
        </w:rPr>
        <w:t>соответственно</w:t>
      </w:r>
      <w:r w:rsidRPr="00E0008C">
        <w:rPr>
          <w:rFonts w:ascii="Times New Roman" w:hAnsi="Times New Roman" w:cs="Times New Roman"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202</w:t>
      </w:r>
      <w:r w:rsidR="00980D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неналоговые доходы в бюджет сельского поселения  поступили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D1C">
        <w:rPr>
          <w:rFonts w:ascii="Times New Roman" w:hAnsi="Times New Roman" w:cs="Times New Roman"/>
          <w:i/>
          <w:sz w:val="24"/>
          <w:szCs w:val="24"/>
        </w:rPr>
        <w:t xml:space="preserve">293,4 </w:t>
      </w:r>
      <w:r>
        <w:rPr>
          <w:rFonts w:ascii="Times New Roman" w:hAnsi="Times New Roman" w:cs="Times New Roman"/>
          <w:i/>
          <w:sz w:val="24"/>
          <w:szCs w:val="24"/>
        </w:rPr>
        <w:t>тыс. руб.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ожидаемому поступлению за 202</w:t>
      </w:r>
      <w:r w:rsidR="00CC63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неналоговым  доходам в 202</w:t>
      </w:r>
      <w:r w:rsidR="00CC63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планируется увеличение  доходов на </w:t>
      </w:r>
      <w:r w:rsidR="00CC63F4" w:rsidRPr="00CC63F4">
        <w:rPr>
          <w:rFonts w:ascii="Times New Roman" w:hAnsi="Times New Roman" w:cs="Times New Roman"/>
          <w:i/>
          <w:sz w:val="24"/>
          <w:szCs w:val="24"/>
        </w:rPr>
        <w:t>738,0</w:t>
      </w:r>
      <w:r w:rsidR="00CC6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 в </w:t>
      </w:r>
      <w:r w:rsidR="00CC63F4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раза.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вес неналоговых доходов в общих доходах бюджета на 202</w:t>
      </w:r>
      <w:r w:rsidR="00CC63F4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составит  </w:t>
      </w:r>
      <w:r w:rsidR="00CC63F4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8,5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безвозмездных поступлений является дотация на выравнивание бюджетной обеспеченности, субвенция на осуществление первичного воинского учета на территориях, где отсутствуют военные комиссариаты и прочие межбюджетные трансферты, передаваемые бюджету сельского поселения.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бюджета на 202</w:t>
      </w:r>
      <w:r w:rsidR="00F15F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объём безвозмездных поступлений предлагается утвердить в размере </w:t>
      </w:r>
      <w:r w:rsidR="00F15F61" w:rsidRPr="00F15F61">
        <w:rPr>
          <w:rFonts w:ascii="Times New Roman" w:hAnsi="Times New Roman" w:cs="Times New Roman"/>
          <w:i/>
          <w:sz w:val="24"/>
          <w:szCs w:val="24"/>
        </w:rPr>
        <w:t>11</w:t>
      </w:r>
      <w:r w:rsidR="00092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F61" w:rsidRPr="00F15F61">
        <w:rPr>
          <w:rFonts w:ascii="Times New Roman" w:hAnsi="Times New Roman" w:cs="Times New Roman"/>
          <w:i/>
          <w:sz w:val="24"/>
          <w:szCs w:val="24"/>
        </w:rPr>
        <w:t>946,4</w:t>
      </w:r>
      <w:r w:rsidR="00F15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тыс.рублей.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F15F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в 202</w:t>
      </w:r>
      <w:r w:rsidR="00F15F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планируется сокращение объёма безвозмездных поступлений на </w:t>
      </w:r>
      <w:r w:rsidR="00F15F61" w:rsidRPr="00662C08">
        <w:rPr>
          <w:rFonts w:ascii="Times New Roman" w:hAnsi="Times New Roman" w:cs="Times New Roman"/>
          <w:i/>
          <w:sz w:val="24"/>
          <w:szCs w:val="24"/>
        </w:rPr>
        <w:t>128,6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1</w:t>
      </w:r>
      <w:r w:rsidR="00F15F61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%, а к ожидаемому исполнению за 202</w:t>
      </w:r>
      <w:r w:rsidR="00662C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планируется снижение  - на  </w:t>
      </w:r>
      <w:r w:rsidR="00662C08" w:rsidRPr="00662C08">
        <w:rPr>
          <w:rFonts w:ascii="Times New Roman" w:hAnsi="Times New Roman" w:cs="Times New Roman"/>
          <w:i/>
          <w:sz w:val="24"/>
          <w:szCs w:val="24"/>
        </w:rPr>
        <w:t>2023,3</w:t>
      </w:r>
      <w:r w:rsidR="00662C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662C08">
        <w:rPr>
          <w:rFonts w:ascii="Times New Roman" w:hAnsi="Times New Roman" w:cs="Times New Roman"/>
          <w:sz w:val="24"/>
          <w:szCs w:val="24"/>
        </w:rPr>
        <w:t>16,9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  на выравнивание бюджетной обеспеченности, предусмотренная  в доходах бюджета на 202</w:t>
      </w:r>
      <w:r w:rsidR="00662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62C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62C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годов, соответствуют размерам, предусмотренным в приложении № 13 «Распределение дотации на выравнивание бюджетной обеспеченности  бюджетам поселений Людиновского района на 202</w:t>
      </w:r>
      <w:r w:rsidR="00662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62C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62C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к проекту решения Людиновского Районного Собрания «О бюджете муниципального района на 202</w:t>
      </w:r>
      <w:r w:rsidR="00662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62C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62C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исполнению за 202</w:t>
      </w:r>
      <w:r w:rsidR="006B30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к ожидаемому  исполнению за 202</w:t>
      </w:r>
      <w:r w:rsidR="006B30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 бюджете на 202</w:t>
      </w:r>
      <w:r w:rsidR="006B30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увеличение размера дотаций на </w:t>
      </w:r>
      <w:r w:rsidR="006B30CF" w:rsidRPr="006B30CF">
        <w:rPr>
          <w:rFonts w:ascii="Times New Roman" w:hAnsi="Times New Roman" w:cs="Times New Roman"/>
          <w:i/>
          <w:sz w:val="24"/>
          <w:szCs w:val="24"/>
        </w:rPr>
        <w:t>1</w:t>
      </w:r>
      <w:r w:rsidR="00887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0CF" w:rsidRPr="006B30CF">
        <w:rPr>
          <w:rFonts w:ascii="Times New Roman" w:hAnsi="Times New Roman" w:cs="Times New Roman"/>
          <w:i/>
          <w:sz w:val="24"/>
          <w:szCs w:val="24"/>
        </w:rPr>
        <w:t>623,5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6B30CF">
        <w:rPr>
          <w:rFonts w:ascii="Times New Roman" w:hAnsi="Times New Roman" w:cs="Times New Roman"/>
          <w:sz w:val="24"/>
          <w:szCs w:val="24"/>
        </w:rPr>
        <w:t xml:space="preserve"> 20,3</w:t>
      </w:r>
      <w:r>
        <w:rPr>
          <w:rFonts w:ascii="Times New Roman" w:hAnsi="Times New Roman" w:cs="Times New Roman"/>
          <w:sz w:val="24"/>
          <w:szCs w:val="24"/>
        </w:rPr>
        <w:t xml:space="preserve"> %  и  на </w:t>
      </w:r>
      <w:r w:rsidR="006B30CF" w:rsidRPr="006B30CF">
        <w:rPr>
          <w:rFonts w:ascii="Times New Roman" w:hAnsi="Times New Roman" w:cs="Times New Roman"/>
          <w:i/>
          <w:sz w:val="24"/>
          <w:szCs w:val="24"/>
        </w:rPr>
        <w:t>409,1</w:t>
      </w:r>
      <w:r w:rsidR="006B3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6B30CF">
        <w:rPr>
          <w:rFonts w:ascii="Times New Roman" w:hAnsi="Times New Roman" w:cs="Times New Roman"/>
          <w:sz w:val="24"/>
          <w:szCs w:val="24"/>
        </w:rPr>
        <w:t>4,4</w:t>
      </w:r>
      <w:r>
        <w:rPr>
          <w:rFonts w:ascii="Times New Roman" w:hAnsi="Times New Roman" w:cs="Times New Roman"/>
          <w:sz w:val="24"/>
          <w:szCs w:val="24"/>
        </w:rPr>
        <w:t>%  соответственно.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бюджета на 202</w:t>
      </w:r>
      <w:r w:rsidR="006B30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доля дотации составляет  </w:t>
      </w:r>
      <w:r w:rsidR="006B30CF">
        <w:rPr>
          <w:rFonts w:ascii="Times New Roman" w:hAnsi="Times New Roman" w:cs="Times New Roman"/>
          <w:sz w:val="24"/>
          <w:szCs w:val="24"/>
        </w:rPr>
        <w:t>67,3</w:t>
      </w:r>
      <w:r>
        <w:rPr>
          <w:rFonts w:ascii="Times New Roman" w:hAnsi="Times New Roman" w:cs="Times New Roman"/>
          <w:sz w:val="24"/>
          <w:szCs w:val="24"/>
        </w:rPr>
        <w:t xml:space="preserve"> % от общего объёма доходов бюджета.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6B30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B30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гг. безвозмездные поступления  предусматриваются в сумме </w:t>
      </w:r>
      <w:r w:rsidR="006B30CF">
        <w:rPr>
          <w:rFonts w:ascii="Times New Roman" w:hAnsi="Times New Roman" w:cs="Times New Roman"/>
          <w:sz w:val="24"/>
          <w:szCs w:val="24"/>
        </w:rPr>
        <w:t xml:space="preserve"> </w:t>
      </w:r>
      <w:r w:rsidR="006B30CF" w:rsidRPr="006B30CF">
        <w:rPr>
          <w:rFonts w:ascii="Times New Roman" w:hAnsi="Times New Roman" w:cs="Times New Roman"/>
          <w:i/>
          <w:sz w:val="24"/>
          <w:szCs w:val="24"/>
        </w:rPr>
        <w:t>11</w:t>
      </w:r>
      <w:r w:rsidR="00887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0CF" w:rsidRPr="006B30CF">
        <w:rPr>
          <w:rFonts w:ascii="Times New Roman" w:hAnsi="Times New Roman" w:cs="Times New Roman"/>
          <w:i/>
          <w:sz w:val="24"/>
          <w:szCs w:val="24"/>
        </w:rPr>
        <w:t>513,9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B30CF" w:rsidRPr="006B30CF">
        <w:rPr>
          <w:rFonts w:ascii="Times New Roman" w:hAnsi="Times New Roman" w:cs="Times New Roman"/>
          <w:i/>
          <w:sz w:val="24"/>
          <w:szCs w:val="24"/>
        </w:rPr>
        <w:t>11</w:t>
      </w:r>
      <w:r w:rsidR="00887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0CF" w:rsidRPr="006B30CF">
        <w:rPr>
          <w:rFonts w:ascii="Times New Roman" w:hAnsi="Times New Roman" w:cs="Times New Roman"/>
          <w:i/>
          <w:sz w:val="24"/>
          <w:szCs w:val="24"/>
        </w:rPr>
        <w:t>566,2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B243BC" w:rsidRDefault="00B243BC" w:rsidP="00B243BC">
      <w:pPr>
        <w:spacing w:after="0" w:line="24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5.Расходная часть бюджета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184.1 БК РФ и  статьи 4 Положения о бюджетном процессе  к проекту бюджета прилагаются: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 «Ведомственная структура расходов  бюджета сельского поселения  «Деревня Манино» на 202</w:t>
      </w:r>
      <w:r w:rsidR="001721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 «Ведомственная структура расходов бюджета сельского поселения  «Деревня  Манино» на 202</w:t>
      </w:r>
      <w:r w:rsidR="001721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721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 «Распределение бюджетных ассигнований бюджета сельского поселения «Деревня Манино»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</w:t>
      </w:r>
      <w:r w:rsidR="001721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 «Распределение бюджетных ассигнований бюджета сельского поселения «Деревня Манино»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</w:t>
      </w:r>
      <w:r w:rsidR="001721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721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 «Распределение бюджетных ассигнований бюджета сельского поселения «Деревня Манино»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</w:t>
      </w:r>
      <w:r w:rsidR="001721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 «Распределение бюджетных ассигнований бюджета сельского поселения «Деревня Манино»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</w:t>
      </w:r>
      <w:r w:rsidR="001721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721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 «Межбюджетные трансферты, передаваемые бюджету муниципального района «Город Людиново и Людиновский район» из бюджета  муниципального образования  сельского поселения «Деревня  Манино» на осуществление части полномочий по решению вопросов местного значения на 202</w:t>
      </w:r>
      <w:r w:rsidR="001721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721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721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годов».</w:t>
      </w:r>
    </w:p>
    <w:p w:rsidR="00B243BC" w:rsidRDefault="00B243BC" w:rsidP="00B243BC">
      <w:pPr>
        <w:pStyle w:val="a7"/>
        <w:spacing w:line="240" w:lineRule="atLeast"/>
        <w:ind w:firstLine="567"/>
        <w:jc w:val="both"/>
        <w:rPr>
          <w:b w:val="0"/>
        </w:rPr>
      </w:pPr>
      <w:r>
        <w:rPr>
          <w:b w:val="0"/>
        </w:rPr>
        <w:t>При формировании расходной части бюджета сельского поселения учтены следующие основные особенности: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бюджетные ассигнования на оплату труда муниципальных служащих установлены в соответствии с Законом Калужской области в размере </w:t>
      </w:r>
      <w:r w:rsidR="009D5DC3">
        <w:rPr>
          <w:rFonts w:ascii="Times New Roman" w:hAnsi="Times New Roman" w:cs="Times New Roman"/>
          <w:sz w:val="24"/>
          <w:szCs w:val="24"/>
        </w:rPr>
        <w:t>47,0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бюджетные ассигнования на оплату труда  работников, замещающих должности, не являющиеся должностями муниципальной службы, установлены в соответствии с нормативно-правовыми актами, регулирующими оплату труда данной категории работников в размере </w:t>
      </w:r>
      <w:r w:rsidR="009D5DC3">
        <w:rPr>
          <w:rFonts w:ascii="Times New Roman" w:hAnsi="Times New Roman" w:cs="Times New Roman"/>
          <w:sz w:val="24"/>
          <w:szCs w:val="24"/>
        </w:rPr>
        <w:t xml:space="preserve"> </w:t>
      </w:r>
      <w:r w:rsidR="009D5DC3" w:rsidRPr="004944B8">
        <w:rPr>
          <w:rFonts w:ascii="Times New Roman" w:hAnsi="Times New Roman" w:cs="Times New Roman"/>
          <w:i/>
          <w:sz w:val="24"/>
          <w:szCs w:val="24"/>
        </w:rPr>
        <w:t>4</w:t>
      </w:r>
      <w:r w:rsidR="005F0D3D" w:rsidRPr="004944B8">
        <w:rPr>
          <w:rFonts w:ascii="Times New Roman" w:hAnsi="Times New Roman" w:cs="Times New Roman"/>
          <w:i/>
          <w:sz w:val="24"/>
          <w:szCs w:val="24"/>
        </w:rPr>
        <w:t>3</w:t>
      </w:r>
      <w:r w:rsidR="009D5DC3" w:rsidRPr="004944B8">
        <w:rPr>
          <w:rFonts w:ascii="Times New Roman" w:hAnsi="Times New Roman" w:cs="Times New Roman"/>
          <w:i/>
          <w:sz w:val="24"/>
          <w:szCs w:val="24"/>
        </w:rPr>
        <w:t>,0</w:t>
      </w:r>
      <w:r w:rsidR="009D5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оклада;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 норматив расходов на содержание органа местного самоуправления, который составляет </w:t>
      </w:r>
      <w:r w:rsidRPr="004944B8">
        <w:rPr>
          <w:rFonts w:ascii="Times New Roman" w:hAnsi="Times New Roman" w:cs="Times New Roman"/>
          <w:i/>
          <w:sz w:val="24"/>
          <w:szCs w:val="24"/>
        </w:rPr>
        <w:t>0,</w:t>
      </w:r>
      <w:r w:rsidR="00324F6B" w:rsidRPr="004944B8">
        <w:rPr>
          <w:rFonts w:ascii="Times New Roman" w:hAnsi="Times New Roman" w:cs="Times New Roman"/>
          <w:i/>
          <w:sz w:val="24"/>
          <w:szCs w:val="24"/>
        </w:rPr>
        <w:t>526</w:t>
      </w:r>
      <w:r>
        <w:rPr>
          <w:rFonts w:ascii="Times New Roman" w:hAnsi="Times New Roman" w:cs="Times New Roman"/>
          <w:sz w:val="24"/>
          <w:szCs w:val="24"/>
        </w:rPr>
        <w:t xml:space="preserve"> при нормативе </w:t>
      </w:r>
      <w:r>
        <w:rPr>
          <w:rFonts w:ascii="Times New Roman" w:hAnsi="Times New Roman" w:cs="Times New Roman"/>
          <w:i/>
          <w:sz w:val="24"/>
          <w:szCs w:val="24"/>
        </w:rPr>
        <w:t>0,57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начисления на оплату труда определены в размере 30,2 % 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индексация оплаты труда работников предусмотрена с 01.</w:t>
      </w:r>
      <w:r w:rsidR="005F0D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0D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 размере 4,5 %;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ассигнования на оплату коммунальных услуг определены с учетом индекса роста тарифов на коммунальные услуги, определенных на федеральном уровне.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бюджете сельского поселения на 202</w:t>
      </w:r>
      <w:r w:rsidR="004944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предусматриваются расходы в сумме         </w:t>
      </w:r>
      <w:r w:rsidR="00B41508" w:rsidRPr="00B41508">
        <w:rPr>
          <w:rFonts w:ascii="Times New Roman" w:hAnsi="Times New Roman" w:cs="Times New Roman"/>
          <w:i/>
          <w:sz w:val="24"/>
          <w:szCs w:val="24"/>
        </w:rPr>
        <w:t>14396,0</w:t>
      </w:r>
      <w:r w:rsidR="00B41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на 202</w:t>
      </w:r>
      <w:r w:rsidR="004944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B41508" w:rsidRPr="00B41508">
        <w:rPr>
          <w:rFonts w:ascii="Times New Roman" w:hAnsi="Times New Roman" w:cs="Times New Roman"/>
          <w:i/>
          <w:sz w:val="24"/>
          <w:szCs w:val="24"/>
        </w:rPr>
        <w:t>11593,2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в том числе условно утверждаемые расходы в сумме</w:t>
      </w:r>
      <w:r w:rsidR="00B41508">
        <w:rPr>
          <w:rFonts w:ascii="Times New Roman" w:hAnsi="Times New Roman" w:cs="Times New Roman"/>
          <w:sz w:val="24"/>
          <w:szCs w:val="24"/>
        </w:rPr>
        <w:t xml:space="preserve"> </w:t>
      </w:r>
      <w:r w:rsidR="00B41508" w:rsidRPr="00B41508">
        <w:rPr>
          <w:rFonts w:ascii="Times New Roman" w:hAnsi="Times New Roman" w:cs="Times New Roman"/>
          <w:i/>
          <w:sz w:val="24"/>
          <w:szCs w:val="24"/>
        </w:rPr>
        <w:t>281,8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>и на 202</w:t>
      </w:r>
      <w:r w:rsidR="004944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B41508" w:rsidRPr="00B41508">
        <w:rPr>
          <w:rFonts w:ascii="Times New Roman" w:hAnsi="Times New Roman" w:cs="Times New Roman"/>
          <w:i/>
          <w:sz w:val="24"/>
          <w:szCs w:val="24"/>
        </w:rPr>
        <w:t>11647,5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сумме </w:t>
      </w:r>
      <w:r w:rsidR="00B41508" w:rsidRPr="00B41508">
        <w:rPr>
          <w:rFonts w:ascii="Times New Roman" w:hAnsi="Times New Roman" w:cs="Times New Roman"/>
          <w:i/>
          <w:sz w:val="24"/>
          <w:szCs w:val="24"/>
        </w:rPr>
        <w:t>565,6</w:t>
      </w:r>
      <w:r w:rsidR="00494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B243BC" w:rsidRDefault="00B243BC" w:rsidP="00B243BC">
      <w:pPr>
        <w:spacing w:after="0" w:line="24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Общий объем расходов на 202</w:t>
      </w:r>
      <w:r w:rsidR="00F216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прогнозируется </w:t>
      </w:r>
      <w:r w:rsidR="00F2168F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уровня исполнения бюджета за 202</w:t>
      </w:r>
      <w:r w:rsidR="001958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F2168F" w:rsidRPr="00F2168F">
        <w:rPr>
          <w:rFonts w:ascii="Times New Roman" w:hAnsi="Times New Roman" w:cs="Times New Roman"/>
          <w:i/>
          <w:sz w:val="24"/>
          <w:szCs w:val="24"/>
        </w:rPr>
        <w:t>1005,5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F2168F">
        <w:rPr>
          <w:rFonts w:ascii="Times New Roman" w:hAnsi="Times New Roman" w:cs="Times New Roman"/>
          <w:sz w:val="24"/>
          <w:szCs w:val="24"/>
        </w:rPr>
        <w:t xml:space="preserve"> 7,5</w:t>
      </w:r>
      <w:r>
        <w:rPr>
          <w:rFonts w:ascii="Times New Roman" w:hAnsi="Times New Roman" w:cs="Times New Roman"/>
          <w:sz w:val="24"/>
          <w:szCs w:val="24"/>
        </w:rPr>
        <w:t xml:space="preserve"> %  и на </w:t>
      </w:r>
      <w:r w:rsidR="00F2168F" w:rsidRPr="00F2168F">
        <w:rPr>
          <w:rFonts w:ascii="Times New Roman" w:hAnsi="Times New Roman" w:cs="Times New Roman"/>
          <w:i/>
          <w:sz w:val="24"/>
          <w:szCs w:val="24"/>
        </w:rPr>
        <w:t>2141,1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F2168F">
        <w:rPr>
          <w:rFonts w:ascii="Times New Roman" w:hAnsi="Times New Roman" w:cs="Times New Roman"/>
          <w:sz w:val="24"/>
          <w:szCs w:val="24"/>
        </w:rPr>
        <w:t>14,9</w:t>
      </w:r>
      <w:r>
        <w:rPr>
          <w:rFonts w:ascii="Times New Roman" w:hAnsi="Times New Roman" w:cs="Times New Roman"/>
          <w:sz w:val="24"/>
          <w:szCs w:val="24"/>
        </w:rPr>
        <w:t xml:space="preserve"> % ниже ожидаемого исполнения за 202</w:t>
      </w:r>
      <w:r w:rsidR="001958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53A22" w:rsidRDefault="00B243BC" w:rsidP="00B53A2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B97F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сравнении с расходами за 202</w:t>
      </w:r>
      <w:r w:rsidR="00B97F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предлагается увеличить расходы по разделам: «Общегосударственные вопросы», «Национальная оборона»,</w:t>
      </w:r>
      <w:r w:rsidR="00B53A22" w:rsidRPr="00B53A22">
        <w:rPr>
          <w:rFonts w:ascii="Times New Roman" w:hAnsi="Times New Roman" w:cs="Times New Roman"/>
          <w:sz w:val="24"/>
          <w:szCs w:val="24"/>
        </w:rPr>
        <w:t xml:space="preserve"> </w:t>
      </w:r>
      <w:r w:rsidR="00B53A22">
        <w:rPr>
          <w:rFonts w:ascii="Times New Roman" w:hAnsi="Times New Roman" w:cs="Times New Roman"/>
          <w:sz w:val="24"/>
          <w:szCs w:val="24"/>
        </w:rPr>
        <w:t>«Жилищно-коммунальное хозяйство»,</w:t>
      </w:r>
      <w:r w:rsidR="00B53A22" w:rsidRPr="00B53A22">
        <w:rPr>
          <w:rFonts w:ascii="Times New Roman" w:hAnsi="Times New Roman" w:cs="Times New Roman"/>
          <w:sz w:val="24"/>
          <w:szCs w:val="24"/>
        </w:rPr>
        <w:t xml:space="preserve"> </w:t>
      </w:r>
      <w:r w:rsidR="00B53A22">
        <w:rPr>
          <w:rFonts w:ascii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, «Культура, кинематография и средства массовой информации» и  «Социальная политика» и  сократить расходы по  разделам: </w:t>
      </w:r>
      <w:r w:rsidR="00B53A22">
        <w:rPr>
          <w:rFonts w:ascii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и </w:t>
      </w:r>
      <w:r>
        <w:rPr>
          <w:rFonts w:ascii="Times New Roman" w:hAnsi="Times New Roman" w:cs="Times New Roman"/>
          <w:sz w:val="24"/>
          <w:szCs w:val="24"/>
        </w:rPr>
        <w:t>«Физическая культура и спорт».</w:t>
      </w:r>
    </w:p>
    <w:p w:rsidR="00B243BC" w:rsidRDefault="00B243BC" w:rsidP="00B53A22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 расходами в  бюджете на 202</w:t>
      </w:r>
      <w:r w:rsidR="00B97F0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B97F0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97F0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гг., как в предыдущие годы, являются расходы на осуществление общегосударственных вопросов, культуру, жилищно-коммунальное хозяйство. 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их долю в бюджете 202</w:t>
      </w:r>
      <w:r w:rsidR="00B97F0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приходится </w:t>
      </w:r>
      <w:r w:rsidR="00B53A22" w:rsidRPr="00B53A22">
        <w:rPr>
          <w:rFonts w:ascii="Times New Roman" w:eastAsia="Times New Roman" w:hAnsi="Times New Roman" w:cs="Times New Roman"/>
          <w:i/>
          <w:sz w:val="24"/>
          <w:szCs w:val="24"/>
        </w:rPr>
        <w:t>13416,5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B53A22">
        <w:rPr>
          <w:rFonts w:ascii="Times New Roman" w:eastAsia="Times New Roman" w:hAnsi="Times New Roman" w:cs="Times New Roman"/>
          <w:sz w:val="24"/>
          <w:szCs w:val="24"/>
        </w:rPr>
        <w:t>93,2</w:t>
      </w:r>
      <w:r>
        <w:rPr>
          <w:rFonts w:ascii="Times New Roman" w:eastAsia="Times New Roman" w:hAnsi="Times New Roman" w:cs="Times New Roman"/>
          <w:sz w:val="24"/>
          <w:szCs w:val="24"/>
        </w:rPr>
        <w:t>% в общем объеме расходов.</w:t>
      </w:r>
    </w:p>
    <w:p w:rsidR="00B243BC" w:rsidRDefault="00B243BC" w:rsidP="00B243BC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Расходная часть бюджета на 202</w:t>
      </w:r>
      <w:r w:rsidR="00B97F09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>год и на плановый период 202</w:t>
      </w:r>
      <w:r w:rsidR="00B97F09">
        <w:rPr>
          <w:rFonts w:ascii="Times New Roman" w:hAnsi="Times New Roman"/>
          <w:sz w:val="24"/>
          <w:szCs w:val="28"/>
        </w:rPr>
        <w:t>6</w:t>
      </w:r>
      <w:r>
        <w:rPr>
          <w:rFonts w:ascii="Times New Roman" w:hAnsi="Times New Roman"/>
          <w:sz w:val="24"/>
          <w:szCs w:val="28"/>
        </w:rPr>
        <w:t>-202</w:t>
      </w:r>
      <w:r w:rsidR="00B97F09">
        <w:rPr>
          <w:rFonts w:ascii="Times New Roman" w:hAnsi="Times New Roman"/>
          <w:sz w:val="24"/>
          <w:szCs w:val="28"/>
        </w:rPr>
        <w:t>7</w:t>
      </w:r>
      <w:r>
        <w:rPr>
          <w:rFonts w:ascii="Times New Roman" w:hAnsi="Times New Roman"/>
          <w:sz w:val="24"/>
          <w:szCs w:val="28"/>
        </w:rPr>
        <w:t>гг. сформирована в рамках программно-целевого метода бюджетного планирования.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бюджете на 202</w:t>
      </w:r>
      <w:r w:rsidR="00B97F09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год и плановый период  202</w:t>
      </w:r>
      <w:r w:rsidR="00B97F09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-202</w:t>
      </w:r>
      <w:r w:rsidR="00B97F09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гг. запланированы  бюджетные ассигнования на реализацию ведомственной целевой программы, 3-х муниципальных программ сельского поселения, 2-х муниципальных  программ муниципального района, расходы по которым представлены в таблице № 3: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8"/>
        </w:rPr>
        <w:t>Расходы на реализацию программ</w:t>
      </w:r>
    </w:p>
    <w:p w:rsidR="00B243BC" w:rsidRDefault="00B243BC" w:rsidP="00B243B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(тыс.рублей)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2405"/>
        <w:gridCol w:w="853"/>
        <w:gridCol w:w="851"/>
        <w:gridCol w:w="1133"/>
        <w:gridCol w:w="1133"/>
        <w:gridCol w:w="850"/>
        <w:gridCol w:w="851"/>
        <w:gridCol w:w="1133"/>
      </w:tblGrid>
      <w:tr w:rsidR="00B243BC" w:rsidTr="00B243BC">
        <w:trPr>
          <w:trHeight w:val="95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 Программ сельского поселения</w:t>
            </w:r>
          </w:p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по расходам в разрезе программ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</w:t>
            </w:r>
          </w:p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202</w:t>
            </w:r>
            <w:r w:rsidR="001D46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бюджета по расходам  на 202</w:t>
            </w:r>
            <w:r w:rsidR="001D46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 и на плановый период </w:t>
            </w:r>
          </w:p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D46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D46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</w:tr>
      <w:tr w:rsidR="00B243BC" w:rsidTr="001D46F2">
        <w:trPr>
          <w:trHeight w:val="52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D46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D46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D46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17EA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17E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17EA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17E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817EA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17E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1D46F2" w:rsidTr="00B243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программа «Совершенствование системы управления органами местного самоуправления сельского поселения»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C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5DFC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5413,4</w:t>
            </w:r>
          </w:p>
        </w:tc>
      </w:tr>
      <w:tr w:rsidR="001D46F2" w:rsidTr="00B243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«Безопасность жизнедеятельности на территории сельского поселения»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C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5DFC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1D46F2" w:rsidTr="00B243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«Благоустройство территории сельского поселения»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1212,0</w:t>
            </w:r>
          </w:p>
        </w:tc>
      </w:tr>
      <w:tr w:rsidR="001D46F2" w:rsidTr="00B243BC">
        <w:trPr>
          <w:trHeight w:val="30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«Социальная поддержка граждан в сельском поселении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C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328,8</w:t>
            </w:r>
          </w:p>
        </w:tc>
      </w:tr>
      <w:tr w:rsidR="001D46F2" w:rsidTr="00B243BC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Программ муниципального района, реализуемых на территории сельского поселения</w:t>
            </w:r>
          </w:p>
        </w:tc>
      </w:tr>
      <w:tr w:rsidR="001D46F2" w:rsidTr="00B243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«Чистая вода в Людиновском районе»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109,0</w:t>
            </w:r>
          </w:p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D46F2" w:rsidTr="00B243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«Развитие дорожного хозяйства  в Людиновском районе (подпрограмма «Совершенствование и развитие сети автомобильных дорог местного значения в Людиновском районе).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D46F2" w:rsidTr="00B243BC">
        <w:trPr>
          <w:trHeight w:val="51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C917DD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«Охрана окружающей среды»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D46F2" w:rsidTr="00B243BC">
        <w:trPr>
          <w:trHeight w:val="9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«Развитие культуры в Людиновском районе 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730A1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</w:tr>
      <w:tr w:rsidR="001D46F2" w:rsidTr="00B243BC">
        <w:trPr>
          <w:trHeight w:val="8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Людиновском районе»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F2" w:rsidRDefault="001D46F2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3D8" w:rsidRDefault="002553D8" w:rsidP="002553D8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3D8" w:rsidRDefault="002553D8" w:rsidP="002553D8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D46F2" w:rsidTr="00B243BC">
        <w:trPr>
          <w:trHeight w:val="30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1D46F2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сельских территорий в Калужской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2" w:rsidTr="009D5DC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C917DD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3D8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45DF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1D46F2" w:rsidTr="009D5DC3"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1D46F2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C917D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F2" w:rsidRDefault="00EC4EC1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16402,4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2553D8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C4EC1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11092,4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F2" w:rsidRDefault="00EC4EC1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10855,7</w:t>
            </w:r>
          </w:p>
        </w:tc>
      </w:tr>
    </w:tbl>
    <w:p w:rsidR="00B243BC" w:rsidRDefault="00B243BC" w:rsidP="00F274E1">
      <w:pPr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расходов, предусмотренный в проекте бюджета на реализацию муниципальных программ  на 202</w:t>
      </w:r>
      <w:r w:rsidR="001F6A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составит в сумме </w:t>
      </w:r>
      <w:r w:rsidR="00EC4EC1" w:rsidRPr="00EC4EC1">
        <w:rPr>
          <w:rFonts w:ascii="Times New Roman" w:hAnsi="Times New Roman" w:cs="Times New Roman"/>
          <w:i/>
          <w:sz w:val="24"/>
          <w:szCs w:val="24"/>
        </w:rPr>
        <w:t>14173,5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C4EC1">
        <w:rPr>
          <w:rFonts w:ascii="Times New Roman" w:hAnsi="Times New Roman" w:cs="Times New Roman"/>
          <w:sz w:val="24"/>
          <w:szCs w:val="24"/>
        </w:rPr>
        <w:t>98,5</w:t>
      </w:r>
      <w:r>
        <w:rPr>
          <w:rFonts w:ascii="Times New Roman" w:hAnsi="Times New Roman" w:cs="Times New Roman"/>
          <w:sz w:val="24"/>
          <w:szCs w:val="24"/>
        </w:rPr>
        <w:t xml:space="preserve"> %  общего объема расходов, на 202</w:t>
      </w:r>
      <w:r w:rsidR="001F6A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 - в сумме </w:t>
      </w:r>
      <w:r w:rsidR="00EC4EC1" w:rsidRPr="00EC4EC1">
        <w:rPr>
          <w:rFonts w:ascii="Times New Roman" w:hAnsi="Times New Roman" w:cs="Times New Roman"/>
          <w:i/>
          <w:sz w:val="24"/>
          <w:szCs w:val="24"/>
        </w:rPr>
        <w:t>11092,4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EC4EC1">
        <w:rPr>
          <w:rFonts w:ascii="Times New Roman" w:hAnsi="Times New Roman" w:cs="Times New Roman"/>
          <w:sz w:val="24"/>
          <w:szCs w:val="24"/>
        </w:rPr>
        <w:t xml:space="preserve"> 98,1</w:t>
      </w:r>
      <w:r>
        <w:rPr>
          <w:rFonts w:ascii="Times New Roman" w:hAnsi="Times New Roman" w:cs="Times New Roman"/>
          <w:sz w:val="24"/>
          <w:szCs w:val="24"/>
        </w:rPr>
        <w:t xml:space="preserve"> %  и на 202</w:t>
      </w:r>
      <w:r w:rsidR="001F6A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-  в сумме </w:t>
      </w:r>
      <w:r w:rsidR="00EC4EC1" w:rsidRPr="00EC4EC1">
        <w:rPr>
          <w:rFonts w:ascii="Times New Roman" w:hAnsi="Times New Roman" w:cs="Times New Roman"/>
          <w:i/>
          <w:sz w:val="24"/>
          <w:szCs w:val="24"/>
        </w:rPr>
        <w:t>10855,7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 или</w:t>
      </w:r>
      <w:r w:rsidR="00EC4EC1">
        <w:rPr>
          <w:rFonts w:ascii="Times New Roman" w:hAnsi="Times New Roman" w:cs="Times New Roman"/>
          <w:sz w:val="24"/>
          <w:szCs w:val="24"/>
        </w:rPr>
        <w:t xml:space="preserve"> 98,0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расходах бюджета в 202</w:t>
      </w:r>
      <w:r w:rsidR="001F6A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приходится на финансирование муниципальных программ: «Совершенствование системы управления органами местного самоуправления сельского поселения» -</w:t>
      </w:r>
      <w:r w:rsidR="00EC4EC1">
        <w:rPr>
          <w:rFonts w:ascii="Times New Roman" w:hAnsi="Times New Roman" w:cs="Times New Roman"/>
          <w:sz w:val="24"/>
          <w:szCs w:val="24"/>
        </w:rPr>
        <w:t xml:space="preserve"> 46,0</w:t>
      </w:r>
      <w:r>
        <w:rPr>
          <w:rFonts w:ascii="Times New Roman" w:hAnsi="Times New Roman" w:cs="Times New Roman"/>
          <w:sz w:val="24"/>
          <w:szCs w:val="24"/>
        </w:rPr>
        <w:t xml:space="preserve"> % , «Развитие культуры в Людиновском</w:t>
      </w:r>
      <w:r w:rsidR="001F6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районе» - </w:t>
      </w:r>
      <w:r w:rsidR="00EC4EC1">
        <w:rPr>
          <w:rFonts w:ascii="Times New Roman" w:hAnsi="Times New Roman" w:cs="Times New Roman"/>
          <w:sz w:val="24"/>
          <w:szCs w:val="24"/>
        </w:rPr>
        <w:t>22,2</w:t>
      </w:r>
      <w:r>
        <w:rPr>
          <w:rFonts w:ascii="Times New Roman" w:hAnsi="Times New Roman" w:cs="Times New Roman"/>
          <w:sz w:val="24"/>
          <w:szCs w:val="24"/>
        </w:rPr>
        <w:t xml:space="preserve">% и «Благоустройство территории сельского поселения»- </w:t>
      </w:r>
      <w:r w:rsidR="00EC4EC1">
        <w:rPr>
          <w:rFonts w:ascii="Times New Roman" w:hAnsi="Times New Roman" w:cs="Times New Roman"/>
          <w:sz w:val="24"/>
          <w:szCs w:val="24"/>
        </w:rPr>
        <w:t>6,1</w:t>
      </w:r>
      <w:r>
        <w:rPr>
          <w:rFonts w:ascii="Times New Roman" w:hAnsi="Times New Roman" w:cs="Times New Roman"/>
          <w:sz w:val="24"/>
          <w:szCs w:val="24"/>
        </w:rPr>
        <w:t xml:space="preserve"> %.  </w:t>
      </w:r>
    </w:p>
    <w:p w:rsidR="00F42D5F" w:rsidRDefault="00F42D5F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Исполнение расходной  части бюджета  сельского поселения за 202</w:t>
      </w:r>
      <w:r w:rsidR="00747E5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-202</w:t>
      </w:r>
      <w:r w:rsidR="00747E5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гг., ожидаемое исполнение за  текущий 202</w:t>
      </w:r>
      <w:r w:rsidR="00747E5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  и показатели  проекта  бюджета  по расходам  на очередной  финансовый год и на  плановый период 202</w:t>
      </w:r>
      <w:r w:rsidR="00747E5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-202</w:t>
      </w:r>
      <w:r w:rsidR="00747E5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гг. представлены в таблице № 4: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 тыс. рублей) 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6"/>
        <w:gridCol w:w="558"/>
        <w:gridCol w:w="992"/>
        <w:gridCol w:w="999"/>
        <w:gridCol w:w="850"/>
        <w:gridCol w:w="992"/>
        <w:gridCol w:w="997"/>
        <w:gridCol w:w="850"/>
        <w:gridCol w:w="851"/>
      </w:tblGrid>
      <w:tr w:rsidR="00B243BC" w:rsidTr="00B243BC">
        <w:trPr>
          <w:trHeight w:val="12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</w:t>
            </w:r>
          </w:p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бюджета по расходам</w:t>
            </w:r>
          </w:p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расходов  за 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 бюджета по расходам  на 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 и на плановый период 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</w:p>
        </w:tc>
      </w:tr>
      <w:tr w:rsidR="00B243BC" w:rsidTr="00747E56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 w:rsidP="00F274E1">
            <w:pPr>
              <w:spacing w:after="0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BC" w:rsidRDefault="00B243BC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47E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C" w:rsidRDefault="00B243BC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274E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pStyle w:val="a7"/>
              <w:spacing w:line="220" w:lineRule="atLeas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937A5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5439,0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47E56" w:rsidTr="00B243BC">
        <w:trPr>
          <w:trHeight w:val="5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1365,2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1362,0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2586,6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55379D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328,8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937A5E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E03B1F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55379D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CB35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41289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A12199" w:rsidP="00A12199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A12199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11081,9</w:t>
            </w:r>
          </w:p>
        </w:tc>
      </w:tr>
      <w:tr w:rsidR="00747E56" w:rsidTr="00B243BC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утверждённые расходы в соответствии с п.3 ст.184.1БК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A12199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A12199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565,6</w:t>
            </w:r>
          </w:p>
        </w:tc>
      </w:tr>
      <w:tr w:rsidR="00747E56" w:rsidTr="00B243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6" w:rsidRDefault="00747E56" w:rsidP="00F274E1">
            <w:pPr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8940,5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747E56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CE56D4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A12199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16537,1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A12199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A12199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56" w:rsidRDefault="00A12199" w:rsidP="00F274E1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11647,5</w:t>
            </w:r>
          </w:p>
        </w:tc>
      </w:tr>
    </w:tbl>
    <w:p w:rsidR="00B243BC" w:rsidRDefault="00B243BC" w:rsidP="00B243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 разделу  </w:t>
      </w: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i/>
          <w:sz w:val="24"/>
          <w:szCs w:val="24"/>
        </w:rPr>
        <w:t>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 xml:space="preserve">» на очередной финансовый год предусмотрены в объеме </w:t>
      </w:r>
      <w:r w:rsidR="00F42D5F" w:rsidRPr="00F42D5F">
        <w:rPr>
          <w:rFonts w:ascii="Times New Roman" w:hAnsi="Times New Roman" w:cs="Times New Roman"/>
          <w:i/>
          <w:sz w:val="24"/>
          <w:szCs w:val="24"/>
        </w:rPr>
        <w:t>6568,7</w:t>
      </w:r>
      <w:r w:rsidR="00F42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F42D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42D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 в сумме </w:t>
      </w:r>
      <w:r w:rsidR="00F42D5F" w:rsidRPr="00F42D5F">
        <w:rPr>
          <w:rFonts w:ascii="Times New Roman" w:hAnsi="Times New Roman" w:cs="Times New Roman"/>
          <w:i/>
          <w:sz w:val="24"/>
          <w:szCs w:val="24"/>
        </w:rPr>
        <w:t xml:space="preserve">5674,8 </w:t>
      </w:r>
      <w:r w:rsidR="00F42D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ыс.рублей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42D5F" w:rsidRPr="00E1369F">
        <w:rPr>
          <w:rFonts w:ascii="Times New Roman" w:hAnsi="Times New Roman" w:cs="Times New Roman"/>
          <w:i/>
          <w:sz w:val="24"/>
          <w:szCs w:val="24"/>
        </w:rPr>
        <w:t>5439,0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Ожидаемое исполнение по данному разделу за 202</w:t>
      </w:r>
      <w:r w:rsidR="00F42D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составляет в сумме </w:t>
      </w:r>
      <w:r w:rsidR="00F42D5F" w:rsidRPr="00F42D5F">
        <w:rPr>
          <w:rFonts w:ascii="Times New Roman" w:hAnsi="Times New Roman" w:cs="Times New Roman"/>
          <w:i/>
          <w:sz w:val="24"/>
          <w:szCs w:val="24"/>
        </w:rPr>
        <w:t>4964,2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F42D5F" w:rsidRPr="00F42D5F">
        <w:rPr>
          <w:rFonts w:ascii="Times New Roman" w:hAnsi="Times New Roman" w:cs="Times New Roman"/>
          <w:i/>
          <w:sz w:val="24"/>
          <w:szCs w:val="24"/>
        </w:rPr>
        <w:t>32</w:t>
      </w:r>
      <w:r w:rsidRPr="00F42D5F">
        <w:rPr>
          <w:rFonts w:ascii="Times New Roman" w:hAnsi="Times New Roman" w:cs="Times New Roman"/>
          <w:i/>
          <w:sz w:val="24"/>
          <w:szCs w:val="24"/>
        </w:rPr>
        <w:t>2,6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F42D5F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%  </w:t>
      </w:r>
      <w:r w:rsidR="00F42D5F">
        <w:rPr>
          <w:rFonts w:ascii="Times New Roman" w:hAnsi="Times New Roman" w:cs="Times New Roman"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 xml:space="preserve"> исполнения за 202</w:t>
      </w:r>
      <w:r w:rsidR="00F42D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бюджетные ассигнования на 202</w:t>
      </w:r>
      <w:r w:rsidR="00F42D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разделу «Общегосударственные вопросы» выше расходов за 202</w:t>
      </w:r>
      <w:r w:rsidR="00F42D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сумму </w:t>
      </w:r>
      <w:r w:rsidR="00F42D5F" w:rsidRPr="00F42D5F">
        <w:rPr>
          <w:rFonts w:ascii="Times New Roman" w:hAnsi="Times New Roman" w:cs="Times New Roman"/>
          <w:i/>
          <w:sz w:val="24"/>
          <w:szCs w:val="24"/>
        </w:rPr>
        <w:t>1281,9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24,8 % и </w:t>
      </w:r>
      <w:r w:rsidR="00F42D5F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ожидаемого исполнения расходов за 202</w:t>
      </w:r>
      <w:r w:rsidR="00F42D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 сумму </w:t>
      </w:r>
      <w:r w:rsidR="00F42D5F" w:rsidRPr="00F42D5F">
        <w:rPr>
          <w:rFonts w:ascii="Times New Roman" w:hAnsi="Times New Roman" w:cs="Times New Roman"/>
          <w:i/>
          <w:sz w:val="24"/>
          <w:szCs w:val="24"/>
        </w:rPr>
        <w:t>1604,5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42D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F42D5F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 бюджета на 202</w:t>
      </w:r>
      <w:r w:rsidR="00EB7B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расходы по разделу «Общегосударственные вопросы» составляют  4</w:t>
      </w:r>
      <w:r w:rsidR="00EB7B8B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в бюджете  на 202</w:t>
      </w:r>
      <w:r w:rsidR="00501B4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предусматриваются  расходы в размере </w:t>
      </w:r>
      <w:r w:rsidR="00501B47" w:rsidRPr="001E4A0B">
        <w:rPr>
          <w:rFonts w:ascii="Times New Roman" w:eastAsia="Times New Roman" w:hAnsi="Times New Roman" w:cs="Times New Roman"/>
          <w:i/>
          <w:sz w:val="24"/>
          <w:szCs w:val="24"/>
        </w:rPr>
        <w:t>6284,4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рублей,  </w:t>
      </w:r>
      <w:r>
        <w:rPr>
          <w:rFonts w:ascii="Times New Roman" w:eastAsia="Times New Roman" w:hAnsi="Times New Roman" w:cs="Times New Roman"/>
          <w:sz w:val="24"/>
          <w:szCs w:val="24"/>
        </w:rPr>
        <w:t>что выше объёма расходов за 202</w:t>
      </w:r>
      <w:r w:rsidR="00501B4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 w:rsidR="001E4A0B" w:rsidRPr="001E4A0B">
        <w:rPr>
          <w:rFonts w:ascii="Times New Roman" w:eastAsia="Times New Roman" w:hAnsi="Times New Roman" w:cs="Times New Roman"/>
          <w:i/>
          <w:sz w:val="24"/>
          <w:szCs w:val="24"/>
        </w:rPr>
        <w:t>1348,0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 2</w:t>
      </w:r>
      <w:r w:rsidR="001E4A0B">
        <w:rPr>
          <w:rFonts w:ascii="Times New Roman" w:eastAsia="Times New Roman" w:hAnsi="Times New Roman" w:cs="Times New Roman"/>
          <w:sz w:val="24"/>
          <w:szCs w:val="24"/>
        </w:rPr>
        <w:t>7,3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E4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 к ожидаемым  расходам за 202</w:t>
      </w:r>
      <w:r w:rsidR="001E4A0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расходы на 202</w:t>
      </w:r>
      <w:r w:rsidR="001E4A0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планируются </w:t>
      </w:r>
      <w:r w:rsidR="001E4A0B">
        <w:rPr>
          <w:rFonts w:ascii="Times New Roman" w:eastAsia="Times New Roman" w:hAnsi="Times New Roman" w:cs="Times New Roman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E4A0B" w:rsidRPr="00FF37A8">
        <w:rPr>
          <w:rFonts w:ascii="Times New Roman" w:eastAsia="Times New Roman" w:hAnsi="Times New Roman" w:cs="Times New Roman"/>
          <w:i/>
          <w:sz w:val="24"/>
          <w:szCs w:val="24"/>
        </w:rPr>
        <w:t>1623,3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 </w:t>
      </w:r>
      <w:r w:rsidR="00FF37A8">
        <w:rPr>
          <w:rFonts w:ascii="Times New Roman" w:eastAsia="Times New Roman" w:hAnsi="Times New Roman" w:cs="Times New Roman"/>
          <w:sz w:val="24"/>
          <w:szCs w:val="24"/>
        </w:rPr>
        <w:t>34,8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по данному подразделу  на 202</w:t>
      </w:r>
      <w:r w:rsidR="00FF37A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составляют расходы  на оплату труда с начислениями </w:t>
      </w:r>
      <w:r w:rsidR="00FF37A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FF37A8">
        <w:rPr>
          <w:rFonts w:ascii="Times New Roman" w:eastAsia="Times New Roman" w:hAnsi="Times New Roman" w:cs="Times New Roman"/>
          <w:i/>
          <w:sz w:val="24"/>
          <w:szCs w:val="24"/>
        </w:rPr>
        <w:t>734,7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FF37A8">
        <w:rPr>
          <w:rFonts w:ascii="Times New Roman" w:eastAsia="Times New Roman" w:hAnsi="Times New Roman" w:cs="Times New Roman"/>
          <w:sz w:val="24"/>
          <w:szCs w:val="24"/>
        </w:rPr>
        <w:t>59,4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%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, из них: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главы администрации сельского поселения в сумме </w:t>
      </w:r>
      <w:r w:rsidR="00FF37A8" w:rsidRPr="00FF37A8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726,7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 двух муниципальных служащих в сумме </w:t>
      </w:r>
      <w:r w:rsidR="00FF37A8" w:rsidRPr="00FF37A8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1090,2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 технических работников  и МОП в сумме </w:t>
      </w:r>
      <w:r w:rsidR="00FF37A8" w:rsidRPr="00FF37A8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1917,8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тыс. рублей.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предусмотрены исходя из действующих штатных расписаний, индексации с 01.</w:t>
      </w:r>
      <w:r w:rsidR="00FF37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F37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4,5 % и страховых взносов на обязательное социальное страхование в размере 30,2 %.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Резервный фонд </w:t>
      </w: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FF37A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запланирован в сумме </w:t>
      </w:r>
      <w:r w:rsidR="00CE729F">
        <w:rPr>
          <w:rFonts w:ascii="Times New Roman" w:eastAsia="Times New Roman" w:hAnsi="Times New Roman" w:cs="Times New Roman"/>
          <w:sz w:val="24"/>
          <w:szCs w:val="24"/>
        </w:rPr>
        <w:t>58,3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>, на плановый период 202</w:t>
      </w:r>
      <w:r w:rsidR="00CE729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E729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гг. - в размере </w:t>
      </w:r>
      <w:r w:rsidR="00CE729F" w:rsidRPr="00CE729F">
        <w:rPr>
          <w:rFonts w:ascii="Times New Roman" w:eastAsia="Times New Roman" w:hAnsi="Times New Roman" w:cs="Times New Roman"/>
          <w:i/>
          <w:sz w:val="24"/>
          <w:szCs w:val="24"/>
        </w:rPr>
        <w:t>39,7</w:t>
      </w:r>
      <w:r w:rsidRPr="00CE729F">
        <w:rPr>
          <w:rFonts w:ascii="Times New Roman" w:eastAsia="Times New Roman" w:hAnsi="Times New Roman" w:cs="Times New Roman"/>
          <w:i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9F">
        <w:rPr>
          <w:rFonts w:ascii="Times New Roman" w:eastAsia="Times New Roman" w:hAnsi="Times New Roman" w:cs="Times New Roman"/>
          <w:sz w:val="24"/>
          <w:szCs w:val="24"/>
        </w:rPr>
        <w:t xml:space="preserve"> и в размере </w:t>
      </w:r>
      <w:r w:rsidR="00CE729F" w:rsidRPr="00CE729F">
        <w:rPr>
          <w:rFonts w:ascii="Times New Roman" w:eastAsia="Times New Roman" w:hAnsi="Times New Roman" w:cs="Times New Roman"/>
          <w:i/>
          <w:sz w:val="24"/>
          <w:szCs w:val="24"/>
        </w:rPr>
        <w:t>40,6 тыс.рублей</w:t>
      </w:r>
      <w:r w:rsidR="00CE729F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</w:t>
      </w:r>
      <w:r>
        <w:rPr>
          <w:rFonts w:ascii="Times New Roman" w:eastAsia="Times New Roman" w:hAnsi="Times New Roman" w:cs="Times New Roman"/>
          <w:sz w:val="24"/>
          <w:szCs w:val="24"/>
        </w:rPr>
        <w:t>и не превышает установленное  статьёй 81 БК РФ ограничение в размере 3,0 %.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1F19B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запланированы расходы на оплату праздничных мероприятий, связанных с памятными и знаменательными датами в истории страны и села, услуг по содержанию имущества и прочих услуг в размере </w:t>
      </w:r>
      <w:r w:rsidR="001F19B8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0,0 </w:t>
      </w:r>
      <w:bookmarkStart w:id="7" w:name="_GoBack"/>
      <w:bookmarkEnd w:id="7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1F19B8">
        <w:rPr>
          <w:rFonts w:ascii="Times New Roman" w:eastAsia="Times New Roman" w:hAnsi="Times New Roman" w:cs="Times New Roman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ожидаемых расходов за 202</w:t>
      </w:r>
      <w:r w:rsidR="001F19B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  </w:t>
      </w:r>
      <w:r w:rsidR="001F19B8">
        <w:rPr>
          <w:rFonts w:ascii="Times New Roman" w:eastAsia="Times New Roman" w:hAnsi="Times New Roman" w:cs="Times New Roman"/>
          <w:sz w:val="24"/>
          <w:szCs w:val="24"/>
        </w:rPr>
        <w:t>77,1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1F19B8">
        <w:rPr>
          <w:rFonts w:ascii="Times New Roman" w:eastAsia="Times New Roman" w:hAnsi="Times New Roman" w:cs="Times New Roman"/>
          <w:i/>
          <w:sz w:val="24"/>
          <w:szCs w:val="24"/>
        </w:rPr>
        <w:t>24,4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 w:rsidR="001F19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19B8" w:rsidRPr="001F19B8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1F1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расходов за 202</w:t>
      </w:r>
      <w:r w:rsidR="001F19B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Национальная оборона»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запланированы расходы на осуществление первичного воинского учета на территориях, где отсутствуют военные комиссариаты. Бюджетные ассигнования планируются в размере полученной субвенции, выделенной на эти цели.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F19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планируются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1F19B8">
        <w:rPr>
          <w:rFonts w:ascii="Times New Roman" w:hAnsi="Times New Roman" w:cs="Times New Roman"/>
          <w:i/>
          <w:sz w:val="24"/>
          <w:szCs w:val="24"/>
        </w:rPr>
        <w:t>64,2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которые в сумме </w:t>
      </w:r>
      <w:r w:rsidR="008C62BF" w:rsidRPr="008C62BF">
        <w:rPr>
          <w:rFonts w:ascii="Times New Roman" w:hAnsi="Times New Roman" w:cs="Times New Roman"/>
          <w:i/>
          <w:sz w:val="24"/>
          <w:szCs w:val="24"/>
        </w:rPr>
        <w:t>110,2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предусматривается направить на оплату труда с начислениями и в сумме     </w:t>
      </w:r>
      <w:r w:rsidR="008C6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- на оплату расходов по приобретению  товаров, работ и  услуг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запланированных на 202</w:t>
      </w:r>
      <w:r w:rsidR="008C6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расходов по разделу выше исполнения за 202</w:t>
      </w:r>
      <w:r w:rsidR="008C62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8C62BF" w:rsidRPr="008C62BF">
        <w:rPr>
          <w:rFonts w:ascii="Times New Roman" w:hAnsi="Times New Roman" w:cs="Times New Roman"/>
          <w:i/>
          <w:sz w:val="24"/>
          <w:szCs w:val="24"/>
        </w:rPr>
        <w:t>55,9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C62BF">
        <w:rPr>
          <w:rFonts w:ascii="Times New Roman" w:hAnsi="Times New Roman" w:cs="Times New Roman"/>
          <w:sz w:val="24"/>
          <w:szCs w:val="24"/>
        </w:rPr>
        <w:t>в 1,5 раза</w:t>
      </w:r>
      <w:r>
        <w:rPr>
          <w:rFonts w:ascii="Times New Roman" w:hAnsi="Times New Roman" w:cs="Times New Roman"/>
          <w:sz w:val="24"/>
          <w:szCs w:val="24"/>
        </w:rPr>
        <w:t xml:space="preserve"> и выше  ожидаемого исполнения за 202</w:t>
      </w:r>
      <w:r w:rsidR="008C62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8C62BF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 2</w:t>
      </w:r>
      <w:r w:rsidR="008C62BF">
        <w:rPr>
          <w:rFonts w:ascii="Times New Roman" w:hAnsi="Times New Roman" w:cs="Times New Roman"/>
          <w:sz w:val="24"/>
          <w:szCs w:val="24"/>
        </w:rPr>
        <w:t>1,9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расходов на осуществление первичного воинского учета в структуре общих расходов  бюджета составляет 1,</w:t>
      </w:r>
      <w:r w:rsidR="008C62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8C62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C62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планируются расходы в размере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C62BF">
        <w:rPr>
          <w:rFonts w:ascii="Times New Roman" w:hAnsi="Times New Roman" w:cs="Times New Roman"/>
          <w:i/>
          <w:sz w:val="24"/>
          <w:szCs w:val="24"/>
        </w:rPr>
        <w:t>79</w:t>
      </w:r>
      <w:r>
        <w:rPr>
          <w:rFonts w:ascii="Times New Roman" w:hAnsi="Times New Roman" w:cs="Times New Roman"/>
          <w:i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C62BF">
        <w:rPr>
          <w:rFonts w:ascii="Times New Roman" w:hAnsi="Times New Roman" w:cs="Times New Roman"/>
          <w:i/>
          <w:sz w:val="24"/>
          <w:szCs w:val="24"/>
        </w:rPr>
        <w:t>85,6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разделу </w:t>
      </w:r>
      <w:r>
        <w:rPr>
          <w:rFonts w:ascii="Times New Roman" w:hAnsi="Times New Roman" w:cs="Times New Roman"/>
          <w:i/>
          <w:sz w:val="24"/>
          <w:szCs w:val="24"/>
        </w:rPr>
        <w:t>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4"/>
          <w:szCs w:val="24"/>
        </w:rPr>
        <w:t>» на 202</w:t>
      </w:r>
      <w:r w:rsidR="008C6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планируются бюджетные ассигнования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 «Безопасность жизнедеятельности на территории сельского поселения «Деревня Манино»  в размере  </w:t>
      </w:r>
      <w:r w:rsidR="00C5028D" w:rsidRPr="00C5028D">
        <w:rPr>
          <w:rFonts w:ascii="Times New Roman" w:hAnsi="Times New Roman" w:cs="Times New Roman"/>
          <w:i/>
          <w:sz w:val="24"/>
          <w:szCs w:val="24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>из них на: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опахивание населённых пунктов минерализованной полосой в размере </w:t>
      </w:r>
      <w:r w:rsidR="00DD0E24" w:rsidRPr="00DD0E24">
        <w:rPr>
          <w:rFonts w:ascii="Times New Roman" w:hAnsi="Times New Roman" w:cs="Times New Roman"/>
          <w:i/>
          <w:sz w:val="24"/>
          <w:szCs w:val="24"/>
        </w:rPr>
        <w:t>35</w:t>
      </w:r>
      <w:r w:rsidRPr="00DD0E24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предупреждение и ликвидацию пожаров  в размере  </w:t>
      </w:r>
      <w:r w:rsidR="00DD0E24" w:rsidRPr="00DD0E24">
        <w:rPr>
          <w:rFonts w:ascii="Times New Roman" w:hAnsi="Times New Roman" w:cs="Times New Roman"/>
          <w:i/>
          <w:sz w:val="24"/>
          <w:szCs w:val="24"/>
        </w:rPr>
        <w:t>8</w:t>
      </w:r>
      <w:r w:rsidRPr="00DD0E24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мероприятий по борьбе с борщевиком Сосновского - в размере </w:t>
      </w:r>
      <w:r>
        <w:rPr>
          <w:rFonts w:ascii="Times New Roman" w:hAnsi="Times New Roman" w:cs="Times New Roman"/>
          <w:i/>
          <w:sz w:val="24"/>
          <w:szCs w:val="24"/>
        </w:rPr>
        <w:t>40,0 тыс. рублей.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на 202</w:t>
      </w:r>
      <w:r w:rsidR="00DD0E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запланированы с</w:t>
      </w:r>
      <w:r w:rsidR="00DD0E24">
        <w:rPr>
          <w:rFonts w:ascii="Times New Roman" w:hAnsi="Times New Roman" w:cs="Times New Roman"/>
          <w:sz w:val="24"/>
          <w:szCs w:val="24"/>
        </w:rPr>
        <w:t xml:space="preserve">о снижением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0E24" w:rsidRPr="00DD0E24">
        <w:rPr>
          <w:rFonts w:ascii="Times New Roman" w:hAnsi="Times New Roman" w:cs="Times New Roman"/>
          <w:i/>
          <w:sz w:val="24"/>
          <w:szCs w:val="24"/>
        </w:rPr>
        <w:t>180,6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DD0E24">
        <w:rPr>
          <w:rFonts w:ascii="Times New Roman" w:hAnsi="Times New Roman" w:cs="Times New Roman"/>
          <w:sz w:val="24"/>
          <w:szCs w:val="24"/>
        </w:rPr>
        <w:t>38,4</w:t>
      </w:r>
      <w:r>
        <w:rPr>
          <w:rFonts w:ascii="Times New Roman" w:hAnsi="Times New Roman" w:cs="Times New Roman"/>
          <w:sz w:val="24"/>
          <w:szCs w:val="24"/>
        </w:rPr>
        <w:t xml:space="preserve"> % к исполнению за 202</w:t>
      </w:r>
      <w:r w:rsidR="00DD0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 и  с сокращением на </w:t>
      </w:r>
      <w:r w:rsidR="00DD0E24" w:rsidRPr="00DD0E24">
        <w:rPr>
          <w:rFonts w:ascii="Times New Roman" w:hAnsi="Times New Roman" w:cs="Times New Roman"/>
          <w:i/>
          <w:sz w:val="24"/>
          <w:szCs w:val="24"/>
        </w:rPr>
        <w:t>170,0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D0E24">
        <w:rPr>
          <w:rFonts w:ascii="Times New Roman" w:hAnsi="Times New Roman" w:cs="Times New Roman"/>
          <w:sz w:val="24"/>
          <w:szCs w:val="24"/>
        </w:rPr>
        <w:t>36,2</w:t>
      </w:r>
      <w:r>
        <w:rPr>
          <w:rFonts w:ascii="Times New Roman" w:hAnsi="Times New Roman" w:cs="Times New Roman"/>
          <w:sz w:val="24"/>
          <w:szCs w:val="24"/>
        </w:rPr>
        <w:t xml:space="preserve"> % к ожидаемому исполнению за 202</w:t>
      </w:r>
      <w:r w:rsidR="00DD0E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проекте бюджета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DD0E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D0E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D0E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гг. бюджетные ассигнования по разделу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Национальная экономика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расходов по разделу за 202</w:t>
      </w:r>
      <w:r w:rsidR="00DD0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составило в сумме  </w:t>
      </w:r>
      <w:r w:rsidR="00DD0E24" w:rsidRPr="00DD0E24">
        <w:rPr>
          <w:rFonts w:ascii="Times New Roman" w:hAnsi="Times New Roman" w:cs="Times New Roman"/>
          <w:i/>
          <w:sz w:val="24"/>
          <w:szCs w:val="24"/>
        </w:rPr>
        <w:t>2761,1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    За 202</w:t>
      </w:r>
      <w:r w:rsidR="00DD0E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расходы по данному разделу ожидаются  в сумме </w:t>
      </w:r>
      <w:r w:rsidR="00DD0E24" w:rsidRPr="00DD0E24">
        <w:rPr>
          <w:rFonts w:ascii="Times New Roman" w:hAnsi="Times New Roman" w:cs="Times New Roman"/>
          <w:i/>
          <w:sz w:val="24"/>
          <w:szCs w:val="24"/>
        </w:rPr>
        <w:t>3700,</w:t>
      </w:r>
      <w:r w:rsidRPr="00DD0E24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E24">
        <w:rPr>
          <w:rFonts w:ascii="Times New Roman" w:hAnsi="Times New Roman" w:cs="Times New Roman"/>
          <w:i/>
          <w:sz w:val="24"/>
          <w:szCs w:val="24"/>
        </w:rPr>
        <w:t xml:space="preserve">938,9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D0E24">
        <w:rPr>
          <w:rFonts w:ascii="Times New Roman" w:hAnsi="Times New Roman" w:cs="Times New Roman"/>
          <w:sz w:val="24"/>
          <w:szCs w:val="24"/>
        </w:rPr>
        <w:t>34,0</w:t>
      </w:r>
      <w:r>
        <w:rPr>
          <w:rFonts w:ascii="Times New Roman" w:hAnsi="Times New Roman" w:cs="Times New Roman"/>
          <w:sz w:val="24"/>
          <w:szCs w:val="24"/>
        </w:rPr>
        <w:t>% выше  исполнения за 202</w:t>
      </w:r>
      <w:r w:rsidR="00DD0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 разделу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бюджетные ассигнования  на 202</w:t>
      </w:r>
      <w:r w:rsidR="00752CA1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планируются в сумме </w:t>
      </w:r>
      <w:r w:rsidR="004E2DF2" w:rsidRPr="004E2DF2">
        <w:rPr>
          <w:rFonts w:ascii="Times New Roman" w:eastAsia="Times New Roman" w:hAnsi="Times New Roman" w:cs="Times New Roman"/>
          <w:i/>
          <w:iCs/>
          <w:sz w:val="24"/>
          <w:szCs w:val="24"/>
        </w:rPr>
        <w:t>3697,8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что на  </w:t>
      </w:r>
      <w:r w:rsidR="004E2DF2" w:rsidRPr="004E2DF2">
        <w:rPr>
          <w:rFonts w:ascii="Times New Roman" w:eastAsia="Times New Roman" w:hAnsi="Times New Roman" w:cs="Times New Roman"/>
          <w:i/>
          <w:iCs/>
          <w:sz w:val="24"/>
          <w:szCs w:val="24"/>
        </w:rPr>
        <w:t>1797,5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 в 1,</w:t>
      </w:r>
      <w:r w:rsidR="004E2DF2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раза  </w:t>
      </w:r>
      <w:r w:rsidR="004E2DF2">
        <w:rPr>
          <w:rFonts w:ascii="Times New Roman" w:eastAsia="Times New Roman" w:hAnsi="Times New Roman" w:cs="Times New Roman"/>
          <w:iCs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 расходов за 202</w:t>
      </w:r>
      <w:r w:rsidR="004E2DF2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и на </w:t>
      </w:r>
      <w:r w:rsidR="004E2DF2" w:rsidRPr="004E2DF2">
        <w:rPr>
          <w:rFonts w:ascii="Times New Roman" w:eastAsia="Times New Roman" w:hAnsi="Times New Roman" w:cs="Times New Roman"/>
          <w:i/>
          <w:iCs/>
          <w:sz w:val="24"/>
          <w:szCs w:val="24"/>
        </w:rPr>
        <w:t>21,8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или </w:t>
      </w:r>
      <w:r w:rsidR="004E2DF2">
        <w:rPr>
          <w:rFonts w:ascii="Times New Roman" w:eastAsia="Times New Roman" w:hAnsi="Times New Roman" w:cs="Times New Roman"/>
          <w:iCs/>
          <w:sz w:val="24"/>
          <w:szCs w:val="24"/>
        </w:rPr>
        <w:t>0,6%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ниже ожидаемых расходов за 202</w:t>
      </w:r>
      <w:r w:rsidR="004E2DF2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 реализацию 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муниципальной программы «Благоустройство территории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Манино</w:t>
      </w:r>
      <w:r>
        <w:rPr>
          <w:rFonts w:ascii="Times New Roman" w:hAnsi="Times New Roman" w:cs="Times New Roman"/>
          <w:iCs/>
          <w:sz w:val="24"/>
          <w:szCs w:val="24"/>
        </w:rPr>
        <w:t>» б</w:t>
      </w:r>
      <w:r>
        <w:rPr>
          <w:rFonts w:ascii="Times New Roman" w:hAnsi="Times New Roman" w:cs="Times New Roman"/>
          <w:sz w:val="24"/>
          <w:szCs w:val="24"/>
        </w:rPr>
        <w:t xml:space="preserve">юджетные ассигнования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запланированы в объёме </w:t>
      </w:r>
      <w:r w:rsidR="00A77370" w:rsidRPr="00A77370">
        <w:rPr>
          <w:rFonts w:ascii="Times New Roman" w:eastAsia="Times New Roman" w:hAnsi="Times New Roman" w:cs="Times New Roman"/>
          <w:i/>
          <w:iCs/>
          <w:sz w:val="24"/>
          <w:szCs w:val="24"/>
        </w:rPr>
        <w:t>860,0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которые планируется использовать на следующие цели: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уличное освещение и содержание объектов уличного освещения  в сумме </w:t>
      </w:r>
      <w:r w:rsidR="00A77370" w:rsidRPr="00A77370">
        <w:rPr>
          <w:rFonts w:ascii="Times New Roman" w:hAnsi="Times New Roman" w:cs="Times New Roman"/>
          <w:i/>
          <w:iCs/>
          <w:sz w:val="24"/>
          <w:szCs w:val="24"/>
        </w:rPr>
        <w:t>55</w:t>
      </w:r>
      <w:r>
        <w:rPr>
          <w:rFonts w:ascii="Times New Roman" w:hAnsi="Times New Roman" w:cs="Times New Roman"/>
          <w:i/>
          <w:iCs/>
          <w:sz w:val="24"/>
          <w:szCs w:val="24"/>
        </w:rPr>
        <w:t>0,0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спиливание  и утилизация  деревьев в сумме </w:t>
      </w:r>
      <w:r w:rsidR="00A77370" w:rsidRPr="00A77370">
        <w:rPr>
          <w:rFonts w:ascii="Times New Roman" w:hAnsi="Times New Roman" w:cs="Times New Roman"/>
          <w:i/>
          <w:iCs/>
          <w:sz w:val="24"/>
          <w:szCs w:val="24"/>
        </w:rPr>
        <w:t>80,0</w:t>
      </w:r>
      <w:r w:rsidR="00A7737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окашивание территории около памятных мест, нежилых домов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>40,0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тыс.рублей;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содержание в чистоте  территории сельского поселения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>180,0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содержание и ремонт пешеходных дорожек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сумме </w:t>
      </w:r>
      <w:r w:rsidR="00A77370" w:rsidRPr="00A7737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77370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,0 тыс. рублей.</w:t>
      </w:r>
    </w:p>
    <w:p w:rsidR="00F17DB0" w:rsidRDefault="00F17DB0" w:rsidP="00F17DB0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рамках реализации проектов развития инфраструктуры муниципальных образований Людиновского района, основанных на местных инициативах</w:t>
      </w:r>
      <w:r w:rsidRPr="00F17DB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планируется осуществлять расходы на сумму </w:t>
      </w:r>
      <w:r w:rsidRPr="00F17DB0">
        <w:rPr>
          <w:rFonts w:ascii="Times New Roman" w:hAnsi="Times New Roman" w:cs="Times New Roman"/>
          <w:i/>
          <w:iCs/>
          <w:sz w:val="24"/>
          <w:szCs w:val="24"/>
        </w:rPr>
        <w:t>2837,8 тыс.рублей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отношению к 202</w:t>
      </w:r>
      <w:r w:rsidR="00717769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году расходы по подразделу на 202</w:t>
      </w:r>
      <w:r w:rsidR="00717769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запланированы с </w:t>
      </w:r>
      <w:r w:rsidR="00717769">
        <w:rPr>
          <w:rFonts w:ascii="Times New Roman" w:hAnsi="Times New Roman" w:cs="Times New Roman"/>
          <w:iCs/>
          <w:sz w:val="24"/>
          <w:szCs w:val="24"/>
        </w:rPr>
        <w:t xml:space="preserve">увеличением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717769" w:rsidRPr="00717769">
        <w:rPr>
          <w:rFonts w:ascii="Times New Roman" w:hAnsi="Times New Roman" w:cs="Times New Roman"/>
          <w:i/>
          <w:iCs/>
          <w:sz w:val="24"/>
          <w:szCs w:val="24"/>
        </w:rPr>
        <w:t>2117,3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или </w:t>
      </w:r>
      <w:r w:rsidR="00717769">
        <w:rPr>
          <w:rFonts w:ascii="Times New Roman" w:hAnsi="Times New Roman" w:cs="Times New Roman"/>
          <w:iCs/>
          <w:sz w:val="24"/>
          <w:szCs w:val="24"/>
        </w:rPr>
        <w:t>в 2,4 раза</w:t>
      </w:r>
      <w:r>
        <w:rPr>
          <w:rFonts w:ascii="Times New Roman" w:hAnsi="Times New Roman" w:cs="Times New Roman"/>
          <w:iCs/>
          <w:sz w:val="24"/>
          <w:szCs w:val="24"/>
        </w:rPr>
        <w:t>, а по отношению к ожидаемому исполнению за 202</w:t>
      </w:r>
      <w:r w:rsidR="00717769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</w:t>
      </w:r>
      <w:r w:rsidR="00B31207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717769">
        <w:rPr>
          <w:rFonts w:ascii="Times New Roman" w:hAnsi="Times New Roman" w:cs="Times New Roman"/>
          <w:iCs/>
          <w:sz w:val="24"/>
          <w:szCs w:val="24"/>
        </w:rPr>
        <w:t xml:space="preserve"> увеличением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  на </w:t>
      </w:r>
      <w:r w:rsidR="00717769" w:rsidRPr="00B31207">
        <w:rPr>
          <w:rFonts w:ascii="Times New Roman" w:hAnsi="Times New Roman" w:cs="Times New Roman"/>
          <w:i/>
          <w:iCs/>
          <w:sz w:val="24"/>
          <w:szCs w:val="24"/>
        </w:rPr>
        <w:t>528,2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или </w:t>
      </w:r>
      <w:r w:rsidR="00B31207">
        <w:rPr>
          <w:rFonts w:ascii="Times New Roman" w:hAnsi="Times New Roman" w:cs="Times New Roman"/>
          <w:iCs/>
          <w:sz w:val="24"/>
          <w:szCs w:val="24"/>
        </w:rPr>
        <w:t>16,7</w:t>
      </w:r>
      <w:r>
        <w:rPr>
          <w:rFonts w:ascii="Times New Roman" w:hAnsi="Times New Roman" w:cs="Times New Roman"/>
          <w:iCs/>
          <w:sz w:val="24"/>
          <w:szCs w:val="24"/>
        </w:rPr>
        <w:t>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Удельный вес расходов по данному разделу в общем объёме расходов бюджета на 202</w:t>
      </w:r>
      <w:r w:rsidR="00B31207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г. составляет </w:t>
      </w:r>
      <w:r w:rsidR="00B31207">
        <w:rPr>
          <w:rFonts w:ascii="Times New Roman" w:hAnsi="Times New Roman" w:cs="Times New Roman"/>
          <w:iCs/>
          <w:sz w:val="24"/>
          <w:szCs w:val="24"/>
        </w:rPr>
        <w:t>25,7</w:t>
      </w:r>
      <w:r>
        <w:rPr>
          <w:rFonts w:ascii="Times New Roman" w:hAnsi="Times New Roman" w:cs="Times New Roman"/>
          <w:iCs/>
          <w:sz w:val="24"/>
          <w:szCs w:val="24"/>
        </w:rPr>
        <w:t xml:space="preserve"> 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плановый период 202</w:t>
      </w:r>
      <w:r w:rsidR="00B31207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202</w:t>
      </w:r>
      <w:r w:rsidR="00B31207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годов б</w:t>
      </w:r>
      <w:r>
        <w:rPr>
          <w:rFonts w:ascii="Times New Roman" w:hAnsi="Times New Roman" w:cs="Times New Roman"/>
          <w:sz w:val="24"/>
          <w:szCs w:val="24"/>
        </w:rPr>
        <w:t xml:space="preserve">юджетные ассигнования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разделу предусмотрены </w:t>
      </w:r>
      <w:r w:rsidR="00B31207">
        <w:rPr>
          <w:rFonts w:ascii="Times New Roman" w:eastAsia="Times New Roman" w:hAnsi="Times New Roman" w:cs="Times New Roman"/>
          <w:iCs/>
          <w:sz w:val="24"/>
          <w:szCs w:val="24"/>
        </w:rPr>
        <w:t xml:space="preserve"> ежегодно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B31207">
        <w:rPr>
          <w:rFonts w:ascii="Times New Roman" w:eastAsia="Times New Roman" w:hAnsi="Times New Roman" w:cs="Times New Roman"/>
          <w:i/>
          <w:iCs/>
          <w:sz w:val="24"/>
          <w:szCs w:val="24"/>
        </w:rPr>
        <w:t>362,0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</w:t>
      </w:r>
      <w:r w:rsidR="00B3120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>
        <w:rPr>
          <w:rFonts w:ascii="Times New Roman" w:hAnsi="Times New Roman" w:cs="Times New Roman"/>
          <w:i/>
          <w:sz w:val="24"/>
          <w:szCs w:val="24"/>
        </w:rPr>
        <w:t>Культура, кинематография,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>» на 202</w:t>
      </w:r>
      <w:r w:rsidR="001B49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предлагается выделение бюджетных ассигнований в размере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1B49C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50,0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тыс.рублей.  </w:t>
      </w:r>
      <w:r>
        <w:rPr>
          <w:rFonts w:ascii="Times New Roman" w:hAnsi="Times New Roman" w:cs="Times New Roman"/>
          <w:sz w:val="24"/>
          <w:szCs w:val="24"/>
        </w:rPr>
        <w:t>Расходные обязательства по данному разделу на 202</w:t>
      </w:r>
      <w:r w:rsidR="001B49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отношению к </w:t>
      </w:r>
      <w:r>
        <w:rPr>
          <w:rFonts w:ascii="Times New Roman" w:hAnsi="Times New Roman" w:cs="Times New Roman"/>
          <w:iCs/>
          <w:sz w:val="24"/>
          <w:szCs w:val="24"/>
        </w:rPr>
        <w:t>ожидаемому  исполнению за 202</w:t>
      </w:r>
      <w:r w:rsidR="001B49CE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выше на </w:t>
      </w:r>
      <w:r w:rsidR="001B49CE" w:rsidRPr="001B49C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B49CE">
        <w:rPr>
          <w:rFonts w:ascii="Times New Roman" w:hAnsi="Times New Roman" w:cs="Times New Roman"/>
          <w:i/>
          <w:iCs/>
          <w:sz w:val="24"/>
          <w:szCs w:val="24"/>
        </w:rPr>
        <w:t>00,</w:t>
      </w:r>
      <w:r>
        <w:rPr>
          <w:rFonts w:ascii="Times New Roman" w:hAnsi="Times New Roman" w:cs="Times New Roman"/>
          <w:i/>
          <w:iCs/>
          <w:sz w:val="24"/>
          <w:szCs w:val="24"/>
        </w:rPr>
        <w:t>0 тыс. руб</w:t>
      </w:r>
      <w:r>
        <w:rPr>
          <w:rFonts w:ascii="Times New Roman" w:hAnsi="Times New Roman" w:cs="Times New Roman"/>
          <w:i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1B49CE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1B49CE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202</w:t>
      </w:r>
      <w:r w:rsidR="001B49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увеличены  на </w:t>
      </w:r>
      <w:r w:rsidR="001B49CE" w:rsidRPr="001B49CE">
        <w:rPr>
          <w:rFonts w:ascii="Times New Roman" w:hAnsi="Times New Roman" w:cs="Times New Roman"/>
          <w:i/>
          <w:sz w:val="24"/>
          <w:szCs w:val="24"/>
        </w:rPr>
        <w:t>793,1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B49CE">
        <w:rPr>
          <w:rFonts w:ascii="Times New Roman" w:hAnsi="Times New Roman" w:cs="Times New Roman"/>
          <w:sz w:val="24"/>
          <w:szCs w:val="24"/>
        </w:rPr>
        <w:t>33,7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1B49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B49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расходные обязательства на исполнение полномочий по созданию условий для организации досуга и обеспечения жителей поселения услугами организаций культуры проектом бюджета предусматриваются ежегодно в объёме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1B49C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50,0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по разделу в 202</w:t>
      </w:r>
      <w:r w:rsidR="001B49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1B49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B49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 планируется использовать в полном объёме на предоставление межбюджетных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трансфертов бюджету муниципального района в соответствии с заключёнными соглашениями.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Физическая культура и спорт</w:t>
      </w:r>
      <w:r>
        <w:rPr>
          <w:rFonts w:ascii="Times New Roman" w:hAnsi="Times New Roman" w:cs="Times New Roman"/>
          <w:sz w:val="24"/>
          <w:szCs w:val="24"/>
        </w:rPr>
        <w:t>» включена муниципальная программа  «Развитие физической культуры и спорта в Людиновском районе» на 202</w:t>
      </w:r>
      <w:r w:rsidR="001B49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 расходами в сумме </w:t>
      </w:r>
      <w:r>
        <w:rPr>
          <w:rFonts w:ascii="Times New Roman" w:hAnsi="Times New Roman" w:cs="Times New Roman"/>
          <w:i/>
          <w:sz w:val="24"/>
          <w:szCs w:val="24"/>
        </w:rPr>
        <w:t>1,5 тыс. рублей</w:t>
      </w:r>
      <w:r>
        <w:rPr>
          <w:rFonts w:ascii="Times New Roman" w:hAnsi="Times New Roman" w:cs="Times New Roman"/>
          <w:sz w:val="24"/>
          <w:szCs w:val="24"/>
        </w:rPr>
        <w:t>, которые в таком же объеме предусмотрены на 202</w:t>
      </w:r>
      <w:r w:rsidR="001B49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B49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202</w:t>
      </w:r>
      <w:r w:rsidR="001B49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ассигнования по программе планируются со снижением  на </w:t>
      </w:r>
      <w:r w:rsidR="001B49CE" w:rsidRPr="001B49CE">
        <w:rPr>
          <w:rFonts w:ascii="Times New Roman" w:hAnsi="Times New Roman" w:cs="Times New Roman"/>
          <w:i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1B49CE">
        <w:rPr>
          <w:rFonts w:ascii="Times New Roman" w:hAnsi="Times New Roman" w:cs="Times New Roman"/>
          <w:sz w:val="24"/>
          <w:szCs w:val="24"/>
        </w:rPr>
        <w:t>40,0%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B4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исполнение расходов по данному разделу ожидается в сумме </w:t>
      </w:r>
      <w:r w:rsidR="001B49CE" w:rsidRPr="001B49CE">
        <w:rPr>
          <w:rFonts w:ascii="Times New Roman" w:hAnsi="Times New Roman" w:cs="Times New Roman"/>
          <w:i/>
          <w:sz w:val="24"/>
          <w:szCs w:val="24"/>
        </w:rPr>
        <w:t>1,5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 202</w:t>
      </w:r>
      <w:r w:rsidR="004B27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4B27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B27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предусматривается направить в виде межбюджетных трансфертов бюджету муниципального района на исполнение полномочий поселения по обеспечению условий для развития физической культуры и  массового спорта.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i/>
          <w:iCs/>
          <w:sz w:val="24"/>
          <w:szCs w:val="24"/>
        </w:rPr>
        <w:t>«Социальная политика»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реализацию мероприятий  муниципальной программы «Социальная поддержка граждан сельского поселения» на 202</w:t>
      </w:r>
      <w:r w:rsidR="004B27A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 планируются  бюджетные ассигнования в сумме </w:t>
      </w:r>
      <w:r w:rsidR="004B27A6" w:rsidRPr="004B27A6">
        <w:rPr>
          <w:rFonts w:ascii="Times New Roman" w:hAnsi="Times New Roman" w:cs="Times New Roman"/>
          <w:i/>
          <w:iCs/>
          <w:sz w:val="24"/>
          <w:szCs w:val="24"/>
        </w:rPr>
        <w:t>328,8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с увеличением на     </w:t>
      </w:r>
      <w:r w:rsidR="004B27A6" w:rsidRPr="004B27A6">
        <w:rPr>
          <w:rFonts w:ascii="Times New Roman" w:hAnsi="Times New Roman" w:cs="Times New Roman"/>
          <w:i/>
          <w:iCs/>
          <w:sz w:val="24"/>
          <w:szCs w:val="24"/>
        </w:rPr>
        <w:t>8,5</w:t>
      </w:r>
      <w:r w:rsidR="004B2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27A6">
        <w:rPr>
          <w:rFonts w:ascii="Times New Roman" w:hAnsi="Times New Roman" w:cs="Times New Roman"/>
          <w:i/>
          <w:iCs/>
          <w:sz w:val="24"/>
          <w:szCs w:val="24"/>
        </w:rPr>
        <w:t>тыс</w:t>
      </w:r>
      <w:r>
        <w:rPr>
          <w:rFonts w:ascii="Times New Roman" w:hAnsi="Times New Roman" w:cs="Times New Roman"/>
          <w:i/>
          <w:iCs/>
          <w:sz w:val="24"/>
          <w:szCs w:val="24"/>
        </w:rPr>
        <w:t>.рублей,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против расходов за 202</w:t>
      </w:r>
      <w:r w:rsidR="004B27A6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и с увеличением на </w:t>
      </w:r>
      <w:r w:rsidR="004B27A6" w:rsidRPr="004B27A6">
        <w:rPr>
          <w:rFonts w:ascii="Times New Roman" w:hAnsi="Times New Roman" w:cs="Times New Roman"/>
          <w:i/>
          <w:iCs/>
          <w:sz w:val="24"/>
          <w:szCs w:val="24"/>
        </w:rPr>
        <w:t>1,7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тыс.рублей,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против  ожидаемых расходов за 202</w:t>
      </w:r>
      <w:r w:rsidR="004B27A6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плановый период 202</w:t>
      </w:r>
      <w:r w:rsidR="004B27A6">
        <w:rPr>
          <w:rFonts w:ascii="Times New Roman" w:hAnsi="Times New Roman" w:cs="Times New Roman"/>
          <w:iCs/>
          <w:sz w:val="24"/>
          <w:szCs w:val="24"/>
        </w:rPr>
        <w:t>6-</w:t>
      </w:r>
      <w:r>
        <w:rPr>
          <w:rFonts w:ascii="Times New Roman" w:hAnsi="Times New Roman" w:cs="Times New Roman"/>
          <w:iCs/>
          <w:sz w:val="24"/>
          <w:szCs w:val="24"/>
        </w:rPr>
        <w:t>202</w:t>
      </w:r>
      <w:r w:rsidR="004B27A6">
        <w:rPr>
          <w:rFonts w:ascii="Times New Roman" w:hAnsi="Times New Roman" w:cs="Times New Roman"/>
          <w:iCs/>
          <w:sz w:val="24"/>
          <w:szCs w:val="24"/>
        </w:rPr>
        <w:t xml:space="preserve">7 </w:t>
      </w:r>
      <w:r>
        <w:rPr>
          <w:rFonts w:ascii="Times New Roman" w:hAnsi="Times New Roman" w:cs="Times New Roman"/>
          <w:iCs/>
          <w:sz w:val="24"/>
          <w:szCs w:val="24"/>
        </w:rPr>
        <w:t>гг.</w:t>
      </w:r>
      <w:r w:rsidR="004B27A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бюджетные ассигнования  по разделу планируются  ежегодно в размере 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B27A6">
        <w:rPr>
          <w:rFonts w:ascii="Times New Roman" w:hAnsi="Times New Roman" w:cs="Times New Roman"/>
          <w:i/>
          <w:iCs/>
          <w:sz w:val="24"/>
          <w:szCs w:val="24"/>
        </w:rPr>
        <w:t xml:space="preserve">28,8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Средства планируется на мероприятия в области социальной политики (социальное обеспечение и иные выплаты населению -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B27A6">
        <w:rPr>
          <w:rFonts w:ascii="Times New Roman" w:hAnsi="Times New Roman" w:cs="Times New Roman"/>
          <w:i/>
          <w:iCs/>
          <w:sz w:val="24"/>
          <w:szCs w:val="24"/>
        </w:rPr>
        <w:t>58,8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) и на исполнение полномочий поселения по оказанию мер социальной поддержки специалистов, работающих в сельской местности - в сумме  </w:t>
      </w:r>
      <w:r>
        <w:rPr>
          <w:rFonts w:ascii="Times New Roman" w:hAnsi="Times New Roman" w:cs="Times New Roman"/>
          <w:i/>
          <w:iCs/>
          <w:sz w:val="24"/>
          <w:szCs w:val="24"/>
        </w:rPr>
        <w:t>70,0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709"/>
        <w:contextualSpacing/>
        <w:jc w:val="center"/>
        <w:rPr>
          <w:rStyle w:val="ac"/>
        </w:rPr>
      </w:pPr>
    </w:p>
    <w:p w:rsidR="00B243BC" w:rsidRPr="006B75F1" w:rsidRDefault="00B243BC" w:rsidP="00B243BC">
      <w:pPr>
        <w:spacing w:after="0" w:line="240" w:lineRule="atLeast"/>
        <w:ind w:firstLine="709"/>
        <w:contextualSpacing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6B75F1">
        <w:rPr>
          <w:rStyle w:val="ac"/>
          <w:rFonts w:ascii="Times New Roman" w:hAnsi="Times New Roman" w:cs="Times New Roman"/>
          <w:sz w:val="24"/>
          <w:szCs w:val="24"/>
        </w:rPr>
        <w:t>6.Оценка размера дефицита проекта бюджета на 202</w:t>
      </w:r>
      <w:r w:rsidR="006B75F1">
        <w:rPr>
          <w:rStyle w:val="ac"/>
          <w:rFonts w:ascii="Times New Roman" w:hAnsi="Times New Roman" w:cs="Times New Roman"/>
          <w:sz w:val="24"/>
          <w:szCs w:val="24"/>
        </w:rPr>
        <w:t>5</w:t>
      </w:r>
      <w:r w:rsidRPr="006B75F1">
        <w:rPr>
          <w:rStyle w:val="ac"/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B75F1">
        <w:rPr>
          <w:rStyle w:val="ac"/>
          <w:rFonts w:ascii="Times New Roman" w:hAnsi="Times New Roman" w:cs="Times New Roman"/>
          <w:sz w:val="24"/>
          <w:szCs w:val="24"/>
        </w:rPr>
        <w:t>6</w:t>
      </w:r>
      <w:r w:rsidRPr="006B75F1">
        <w:rPr>
          <w:rStyle w:val="ac"/>
          <w:rFonts w:ascii="Times New Roman" w:hAnsi="Times New Roman" w:cs="Times New Roman"/>
          <w:sz w:val="24"/>
          <w:szCs w:val="24"/>
        </w:rPr>
        <w:t xml:space="preserve"> и 202</w:t>
      </w:r>
      <w:r w:rsidR="006B75F1">
        <w:rPr>
          <w:rStyle w:val="ac"/>
          <w:rFonts w:ascii="Times New Roman" w:hAnsi="Times New Roman" w:cs="Times New Roman"/>
          <w:sz w:val="24"/>
          <w:szCs w:val="24"/>
        </w:rPr>
        <w:t>7</w:t>
      </w:r>
      <w:r w:rsidRPr="006B75F1">
        <w:rPr>
          <w:rStyle w:val="ac"/>
          <w:rFonts w:ascii="Times New Roman" w:hAnsi="Times New Roman" w:cs="Times New Roman"/>
          <w:sz w:val="24"/>
          <w:szCs w:val="24"/>
        </w:rPr>
        <w:t xml:space="preserve"> годов</w:t>
      </w:r>
    </w:p>
    <w:p w:rsidR="00B243BC" w:rsidRPr="006B75F1" w:rsidRDefault="00B243BC" w:rsidP="00B243BC">
      <w:pPr>
        <w:spacing w:after="0" w:line="240" w:lineRule="atLeast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B243BC" w:rsidRPr="006B75F1" w:rsidRDefault="00B243BC" w:rsidP="00B243BC">
      <w:pPr>
        <w:spacing w:after="0" w:line="240" w:lineRule="atLeast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>Бюджет сельского поселения на 202</w:t>
      </w:r>
      <w:r w:rsidR="006B75F1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по доходам составляет в сумме </w:t>
      </w:r>
      <w:r w:rsidR="00D935C3">
        <w:rPr>
          <w:rStyle w:val="ac"/>
          <w:rFonts w:ascii="Times New Roman" w:hAnsi="Times New Roman" w:cs="Times New Roman"/>
          <w:b w:val="0"/>
          <w:sz w:val="24"/>
          <w:szCs w:val="24"/>
        </w:rPr>
        <w:t>14279,4</w:t>
      </w: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75F1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рублей,</w:t>
      </w: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по расходам в сумме </w:t>
      </w:r>
      <w:r w:rsidRPr="006B75F1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D935C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4396,0</w:t>
      </w: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75F1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с дефицитом в сумме </w:t>
      </w:r>
      <w:r w:rsidR="00D935C3">
        <w:rPr>
          <w:rStyle w:val="ac"/>
          <w:rFonts w:ascii="Times New Roman" w:hAnsi="Times New Roman" w:cs="Times New Roman"/>
          <w:b w:val="0"/>
          <w:sz w:val="24"/>
          <w:szCs w:val="24"/>
        </w:rPr>
        <w:t>116,6</w:t>
      </w: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75F1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243BC" w:rsidRPr="006B75F1" w:rsidRDefault="00B243BC" w:rsidP="00B243B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B75F1">
        <w:rPr>
          <w:rFonts w:ascii="Times New Roman" w:eastAsia="Times New Roman" w:hAnsi="Times New Roman" w:cs="Times New Roman"/>
          <w:sz w:val="24"/>
          <w:szCs w:val="24"/>
        </w:rPr>
        <w:t>На плановый период 202</w:t>
      </w:r>
      <w:r w:rsidR="00D935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B75F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935C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B75F1">
        <w:rPr>
          <w:rFonts w:ascii="Times New Roman" w:eastAsia="Times New Roman" w:hAnsi="Times New Roman" w:cs="Times New Roman"/>
          <w:sz w:val="24"/>
          <w:szCs w:val="24"/>
        </w:rPr>
        <w:t xml:space="preserve"> гг. дефицит бюджета предусматривается в размере </w:t>
      </w:r>
      <w:r w:rsidR="00D935C3" w:rsidRPr="00D935C3">
        <w:rPr>
          <w:rFonts w:ascii="Times New Roman" w:eastAsia="Times New Roman" w:hAnsi="Times New Roman" w:cs="Times New Roman"/>
          <w:i/>
          <w:sz w:val="24"/>
          <w:szCs w:val="24"/>
        </w:rPr>
        <w:t>79,3</w:t>
      </w:r>
      <w:r w:rsidR="00D9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5F1"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 w:rsidR="00D935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35C3" w:rsidRPr="00D935C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935C3">
        <w:rPr>
          <w:rFonts w:ascii="Times New Roman" w:eastAsia="Times New Roman" w:hAnsi="Times New Roman" w:cs="Times New Roman"/>
          <w:i/>
          <w:sz w:val="24"/>
          <w:szCs w:val="24"/>
        </w:rPr>
        <w:t xml:space="preserve">81,3 тыс.рублей </w:t>
      </w:r>
      <w:r w:rsidR="00D935C3" w:rsidRPr="00D935C3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Pr="006B75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243BC" w:rsidRPr="006B75F1" w:rsidRDefault="00B243BC" w:rsidP="00B243BC">
      <w:pPr>
        <w:spacing w:after="0" w:line="240" w:lineRule="atLeast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</w:rPr>
      </w:pPr>
      <w:r w:rsidRPr="006B75F1">
        <w:rPr>
          <w:rStyle w:val="ac"/>
          <w:rFonts w:ascii="Times New Roman" w:hAnsi="Times New Roman" w:cs="Times New Roman"/>
          <w:b w:val="0"/>
          <w:sz w:val="24"/>
          <w:szCs w:val="24"/>
        </w:rPr>
        <w:t>Планируемый дефицит бюджета не противоречит требованиям, установленным пунктом 3 статьи 92¹ БК РФ.</w:t>
      </w:r>
    </w:p>
    <w:p w:rsidR="00B243BC" w:rsidRDefault="00B243BC" w:rsidP="00B243B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Style w:val="a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приложении № 12-13 к проекту бюджета изложены источники финансирования дефицита бюджета на 202</w:t>
      </w:r>
      <w:r w:rsidR="00D935C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935C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935C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годов, что соответствует требованиям статьи 96 БК РФ.</w:t>
      </w:r>
    </w:p>
    <w:p w:rsidR="00D935C3" w:rsidRDefault="00D935C3" w:rsidP="00B243BC">
      <w:pPr>
        <w:pStyle w:val="14"/>
        <w:pBdr>
          <w:top w:val="none" w:sz="0" w:space="0" w:color="auto"/>
        </w:pBdr>
        <w:shd w:val="clear" w:color="auto" w:fill="auto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243BC" w:rsidRDefault="00B243BC" w:rsidP="00B243BC">
      <w:pPr>
        <w:pStyle w:val="14"/>
        <w:pBdr>
          <w:top w:val="none" w:sz="0" w:space="0" w:color="auto"/>
        </w:pBdr>
        <w:shd w:val="clear" w:color="auto" w:fill="auto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Выводы</w:t>
      </w:r>
    </w:p>
    <w:p w:rsidR="00C955A2" w:rsidRDefault="00C955A2" w:rsidP="00C955A2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контрольно-счётную палату проект решения о бюджете сельского поселения представлен 22 ноября 2024 года, с нарушением срока, установленного статьёй 7.2 Положения о бюджетном процессе.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Представленный для  экспертизы Проект бюджета сельского поселения, п</w:t>
      </w:r>
      <w:r>
        <w:rPr>
          <w:rFonts w:ascii="Times New Roman" w:hAnsi="Times New Roman" w:cs="Times New Roman"/>
          <w:sz w:val="24"/>
          <w:szCs w:val="24"/>
        </w:rPr>
        <w:t>о составу показателей соответствует нормам действующего законодательства (пункт 3 статьи 184.1 БК РФ).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169 БК РФ и пунктом 1.3 статьи 1 Положения о бюджетном процессе, проект бюджета сельского поселения разработан на 3 года - на 202</w:t>
      </w:r>
      <w:r w:rsidR="00C955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год и плановый период 202</w:t>
      </w:r>
      <w:r w:rsidR="00C955A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C955A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на 202</w:t>
      </w:r>
      <w:r w:rsidR="00C955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запланирован: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14 279,4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 </w:t>
      </w:r>
      <w:r w:rsidRPr="00404A25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A25">
        <w:rPr>
          <w:rFonts w:ascii="Times New Roman" w:hAnsi="Times New Roman" w:cs="Times New Roman"/>
          <w:i/>
          <w:sz w:val="24"/>
          <w:szCs w:val="24"/>
        </w:rPr>
        <w:t>946,4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C955A2" w:rsidRDefault="00C955A2" w:rsidP="00C955A2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 </w:t>
      </w:r>
      <w:r w:rsidRPr="00404A25">
        <w:rPr>
          <w:rFonts w:ascii="Times New Roman" w:hAnsi="Times New Roman" w:cs="Times New Roman"/>
          <w:i/>
          <w:sz w:val="24"/>
          <w:szCs w:val="24"/>
        </w:rPr>
        <w:t>14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A25">
        <w:rPr>
          <w:rFonts w:ascii="Times New Roman" w:hAnsi="Times New Roman" w:cs="Times New Roman"/>
          <w:i/>
          <w:sz w:val="24"/>
          <w:szCs w:val="24"/>
        </w:rPr>
        <w:t>396,0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 w:rsidRPr="00404A25">
        <w:rPr>
          <w:rFonts w:ascii="Times New Roman" w:hAnsi="Times New Roman" w:cs="Times New Roman"/>
          <w:i/>
          <w:sz w:val="24"/>
          <w:szCs w:val="24"/>
        </w:rPr>
        <w:t>58,3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C955A2" w:rsidRDefault="00C955A2" w:rsidP="00C955A2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верхний предел муниципального внутреннего долга  на 01 января 2026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тыс.рублей;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 в сумме </w:t>
      </w:r>
      <w:r w:rsidRPr="00404A25">
        <w:rPr>
          <w:rFonts w:ascii="Times New Roman" w:hAnsi="Times New Roman" w:cs="Times New Roman"/>
          <w:i/>
          <w:sz w:val="24"/>
          <w:szCs w:val="24"/>
        </w:rPr>
        <w:t>116,6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C955A2" w:rsidRPr="000F56D6" w:rsidRDefault="000F56D6" w:rsidP="00C955A2">
      <w:pPr>
        <w:spacing w:after="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на 2026 год запланирован</w:t>
      </w:r>
      <w:r w:rsidRPr="000F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955A2" w:rsidRPr="000F56D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11 513,9 тыс.рублей,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объём безвозмездных поступлений в сумме  </w:t>
      </w:r>
      <w:r>
        <w:rPr>
          <w:rFonts w:ascii="Times New Roman" w:hAnsi="Times New Roman" w:cs="Times New Roman"/>
          <w:i/>
          <w:sz w:val="24"/>
          <w:szCs w:val="24"/>
        </w:rPr>
        <w:t>9 927,9 тыс. рублей;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11 593,2 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281,8 тыс. рублей;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 w:rsidRPr="00404A25">
        <w:rPr>
          <w:rFonts w:ascii="Times New Roman" w:hAnsi="Times New Roman" w:cs="Times New Roman"/>
          <w:i/>
          <w:sz w:val="24"/>
          <w:szCs w:val="24"/>
        </w:rPr>
        <w:t>39,7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C955A2" w:rsidRDefault="00C955A2" w:rsidP="00C955A2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2027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тыс.рублей;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бюджета  в сумме  </w:t>
      </w:r>
      <w:r w:rsidRPr="00404A25">
        <w:rPr>
          <w:rFonts w:ascii="Times New Roman" w:hAnsi="Times New Roman" w:cs="Times New Roman"/>
          <w:i/>
          <w:sz w:val="24"/>
          <w:szCs w:val="24"/>
        </w:rPr>
        <w:t>79,3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5A2" w:rsidRDefault="000F56D6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Бюджет на 2027 год запланирован</w:t>
      </w:r>
      <w:r w:rsidRPr="000F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11566,2 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  </w:t>
      </w:r>
      <w:r>
        <w:rPr>
          <w:rFonts w:ascii="Times New Roman" w:hAnsi="Times New Roman" w:cs="Times New Roman"/>
          <w:i/>
          <w:sz w:val="24"/>
          <w:szCs w:val="24"/>
        </w:rPr>
        <w:t>9 941,2 тыс. рублей;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11647,5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 </w:t>
      </w:r>
      <w:r>
        <w:rPr>
          <w:rFonts w:ascii="Times New Roman" w:hAnsi="Times New Roman" w:cs="Times New Roman"/>
          <w:i/>
          <w:sz w:val="24"/>
          <w:szCs w:val="24"/>
        </w:rPr>
        <w:t>565,6 тыс. рублей;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 </w:t>
      </w:r>
      <w:r w:rsidRPr="00404A25">
        <w:rPr>
          <w:rFonts w:ascii="Times New Roman" w:hAnsi="Times New Roman" w:cs="Times New Roman"/>
          <w:i/>
          <w:sz w:val="24"/>
          <w:szCs w:val="24"/>
        </w:rPr>
        <w:t>40,6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C955A2" w:rsidRDefault="00C955A2" w:rsidP="00C955A2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2028 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 тыс. рублей;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 в сумме </w:t>
      </w:r>
      <w:r w:rsidRPr="00404A25">
        <w:rPr>
          <w:rFonts w:ascii="Times New Roman" w:hAnsi="Times New Roman" w:cs="Times New Roman"/>
          <w:i/>
          <w:sz w:val="24"/>
          <w:szCs w:val="24"/>
        </w:rPr>
        <w:t>81,3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3BC" w:rsidRDefault="00B243BC" w:rsidP="00B243B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Нормируемая величина резервного фонда на 202</w:t>
      </w:r>
      <w:r w:rsidR="00C955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955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955A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гг.  не превышает  ограничений, установленных  пунктом 3 статьи 81 БК РФ.</w:t>
      </w:r>
    </w:p>
    <w:p w:rsidR="0009277B" w:rsidRDefault="0009277B" w:rsidP="0009277B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расходами в  бюджете на 2025 год и на плановый период 2026-2027гг., как в предыдущие годы, являются расходы на осуществление общегосударственных вопросов, культуру, жилищно-коммунальное хозяйство.  </w:t>
      </w:r>
    </w:p>
    <w:p w:rsidR="0009277B" w:rsidRDefault="0009277B" w:rsidP="0009277B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их долю в бюджете 2025 года приходится </w:t>
      </w:r>
      <w:r w:rsidRPr="00B53A22">
        <w:rPr>
          <w:rFonts w:ascii="Times New Roman" w:eastAsia="Times New Roman" w:hAnsi="Times New Roman" w:cs="Times New Roman"/>
          <w:i/>
          <w:sz w:val="24"/>
          <w:szCs w:val="24"/>
        </w:rPr>
        <w:t>13416,5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>, или 93,2% в общем объеме расходов.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расходов, предусмотренный в проекте бюджета на реализацию муниципальных программ  на 2025 год составит в сумме </w:t>
      </w:r>
      <w:r w:rsidRPr="00EC4EC1">
        <w:rPr>
          <w:rFonts w:ascii="Times New Roman" w:hAnsi="Times New Roman" w:cs="Times New Roman"/>
          <w:i/>
          <w:sz w:val="24"/>
          <w:szCs w:val="24"/>
        </w:rPr>
        <w:t>14173,5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98,5 %  общего объема расходов, на 2026 год  - в сумме </w:t>
      </w:r>
      <w:r w:rsidRPr="00EC4EC1">
        <w:rPr>
          <w:rFonts w:ascii="Times New Roman" w:hAnsi="Times New Roman" w:cs="Times New Roman"/>
          <w:i/>
          <w:sz w:val="24"/>
          <w:szCs w:val="24"/>
        </w:rPr>
        <w:t>11</w:t>
      </w:r>
      <w:r w:rsidR="00105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EC1">
        <w:rPr>
          <w:rFonts w:ascii="Times New Roman" w:hAnsi="Times New Roman" w:cs="Times New Roman"/>
          <w:i/>
          <w:sz w:val="24"/>
          <w:szCs w:val="24"/>
        </w:rPr>
        <w:t>092,4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98,1 %  и на 2027 год -  в сумме </w:t>
      </w:r>
      <w:r w:rsidRPr="00EC4EC1">
        <w:rPr>
          <w:rFonts w:ascii="Times New Roman" w:hAnsi="Times New Roman" w:cs="Times New Roman"/>
          <w:i/>
          <w:sz w:val="24"/>
          <w:szCs w:val="24"/>
        </w:rPr>
        <w:t>10</w:t>
      </w:r>
      <w:r w:rsidR="00105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EC1">
        <w:rPr>
          <w:rFonts w:ascii="Times New Roman" w:hAnsi="Times New Roman" w:cs="Times New Roman"/>
          <w:i/>
          <w:sz w:val="24"/>
          <w:szCs w:val="24"/>
        </w:rPr>
        <w:t>855,7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 или 98,0 %.</w:t>
      </w:r>
    </w:p>
    <w:p w:rsidR="00C955A2" w:rsidRDefault="00C955A2" w:rsidP="00C955A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Наибольший удельный вес в расходах бюджета в 2025 году приходится на финансирование муниципальных программ: «Совершенствование системы управления органами местного самоуправления сельского поселения» - 46,0 % , «Развитие культуры в Людиновском районе» - 22,2% и «Благоустройство территории сельского поселения»- 6,1 %.  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Заключение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Контрольно-счетная палата муниципального района предлагает депутатам Сельской Думы сельского поселения «Деревня Манино» принять к рассмотрению проект  решения о бюджете сельского поселения на 202</w:t>
      </w:r>
      <w:r w:rsidR="001059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1059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059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на проект решения о бюджете сельского поселения направить главе </w:t>
      </w:r>
      <w:r w:rsidR="001059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62FBA">
        <w:rPr>
          <w:rFonts w:ascii="Times New Roman" w:hAnsi="Times New Roman" w:cs="Times New Roman"/>
          <w:sz w:val="24"/>
          <w:szCs w:val="24"/>
        </w:rPr>
        <w:t xml:space="preserve"> </w:t>
      </w:r>
      <w:r w:rsidR="00105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059A3">
        <w:rPr>
          <w:rFonts w:ascii="Times New Roman" w:hAnsi="Times New Roman" w:cs="Times New Roman"/>
          <w:sz w:val="24"/>
          <w:szCs w:val="24"/>
        </w:rPr>
        <w:t xml:space="preserve"> и .о.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1059A3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поселения.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Председатель  контрольно-счетной палаты                                          С.В.Борисенкова</w:t>
      </w:r>
    </w:p>
    <w:p w:rsidR="00B243BC" w:rsidRDefault="00B243BC" w:rsidP="00B243B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43BC" w:rsidRDefault="00B243BC" w:rsidP="00B243B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43BC" w:rsidRDefault="00B243BC" w:rsidP="00B243BC">
      <w:pPr>
        <w:spacing w:after="0" w:line="240" w:lineRule="atLeast"/>
        <w:contextualSpacing/>
      </w:pPr>
    </w:p>
    <w:p w:rsidR="00B243BC" w:rsidRDefault="00B243BC" w:rsidP="00B243BC">
      <w:pPr>
        <w:spacing w:after="0" w:line="240" w:lineRule="atLeast"/>
        <w:contextualSpacing/>
      </w:pPr>
    </w:p>
    <w:p w:rsidR="00B243BC" w:rsidRDefault="00B243BC" w:rsidP="00B243BC">
      <w:pPr>
        <w:spacing w:after="0" w:line="240" w:lineRule="atLeast"/>
        <w:contextualSpacing/>
      </w:pPr>
    </w:p>
    <w:p w:rsidR="00B243BC" w:rsidRDefault="00B243BC" w:rsidP="00B243BC">
      <w:pPr>
        <w:spacing w:after="0" w:line="240" w:lineRule="atLeast"/>
      </w:pPr>
    </w:p>
    <w:p w:rsidR="00B243BC" w:rsidRDefault="00B243BC" w:rsidP="00B243BC">
      <w:pPr>
        <w:spacing w:after="0" w:line="240" w:lineRule="atLeast"/>
      </w:pPr>
    </w:p>
    <w:p w:rsidR="00B243BC" w:rsidRDefault="00B243BC" w:rsidP="00B243BC">
      <w:pPr>
        <w:spacing w:after="0" w:line="240" w:lineRule="atLeast"/>
      </w:pPr>
    </w:p>
    <w:p w:rsidR="00B243BC" w:rsidRDefault="00B243BC" w:rsidP="00B243BC">
      <w:pPr>
        <w:spacing w:after="0" w:line="240" w:lineRule="atLeast"/>
      </w:pPr>
    </w:p>
    <w:p w:rsidR="00B243BC" w:rsidRDefault="00B243BC" w:rsidP="00B243BC">
      <w:pPr>
        <w:spacing w:after="0" w:line="240" w:lineRule="atLeast"/>
      </w:pPr>
    </w:p>
    <w:p w:rsidR="00B243BC" w:rsidRDefault="00B243BC" w:rsidP="00B243BC">
      <w:pPr>
        <w:spacing w:after="0" w:line="240" w:lineRule="atLeast"/>
      </w:pPr>
    </w:p>
    <w:p w:rsidR="00B243BC" w:rsidRDefault="00B243BC" w:rsidP="00B243BC">
      <w:pPr>
        <w:spacing w:after="0" w:line="240" w:lineRule="atLeast"/>
      </w:pPr>
    </w:p>
    <w:p w:rsidR="00B243BC" w:rsidRDefault="00B243BC" w:rsidP="00B243BC">
      <w:pPr>
        <w:spacing w:after="0" w:line="240" w:lineRule="atLeast"/>
      </w:pPr>
    </w:p>
    <w:p w:rsidR="00B243BC" w:rsidRDefault="00B243BC" w:rsidP="00B243BC">
      <w:pPr>
        <w:spacing w:after="0" w:line="240" w:lineRule="atLeast"/>
      </w:pPr>
    </w:p>
    <w:p w:rsidR="002E7778" w:rsidRDefault="002E7778"/>
    <w:sectPr w:rsidR="002E7778" w:rsidSect="00B243B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3D" w:rsidRDefault="00A3233D" w:rsidP="00B243BC">
      <w:pPr>
        <w:spacing w:after="0" w:line="240" w:lineRule="auto"/>
      </w:pPr>
      <w:r>
        <w:separator/>
      </w:r>
    </w:p>
  </w:endnote>
  <w:endnote w:type="continuationSeparator" w:id="1">
    <w:p w:rsidR="00A3233D" w:rsidRDefault="00A3233D" w:rsidP="00B2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3D" w:rsidRDefault="00A3233D" w:rsidP="00B243BC">
      <w:pPr>
        <w:spacing w:after="0" w:line="240" w:lineRule="auto"/>
      </w:pPr>
      <w:r>
        <w:separator/>
      </w:r>
    </w:p>
  </w:footnote>
  <w:footnote w:type="continuationSeparator" w:id="1">
    <w:p w:rsidR="00A3233D" w:rsidRDefault="00A3233D" w:rsidP="00B2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7813"/>
      <w:docPartObj>
        <w:docPartGallery w:val="Page Numbers (Top of Page)"/>
        <w:docPartUnique/>
      </w:docPartObj>
    </w:sdtPr>
    <w:sdtContent>
      <w:p w:rsidR="002553D8" w:rsidRDefault="002553D8">
        <w:pPr>
          <w:pStyle w:val="a3"/>
          <w:jc w:val="center"/>
        </w:pPr>
        <w:fldSimple w:instr=" PAGE   \* MERGEFORMAT ">
          <w:r w:rsidR="000F56D6">
            <w:rPr>
              <w:noProof/>
            </w:rPr>
            <w:t>14</w:t>
          </w:r>
        </w:fldSimple>
      </w:p>
    </w:sdtContent>
  </w:sdt>
  <w:p w:rsidR="002553D8" w:rsidRDefault="002553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3BC"/>
    <w:rsid w:val="0002577A"/>
    <w:rsid w:val="00041443"/>
    <w:rsid w:val="0009277B"/>
    <w:rsid w:val="000F42D9"/>
    <w:rsid w:val="000F56D6"/>
    <w:rsid w:val="00103EEE"/>
    <w:rsid w:val="001059A3"/>
    <w:rsid w:val="001721C9"/>
    <w:rsid w:val="001958F6"/>
    <w:rsid w:val="001B49CE"/>
    <w:rsid w:val="001D46F2"/>
    <w:rsid w:val="001E4A0B"/>
    <w:rsid w:val="001F19B8"/>
    <w:rsid w:val="001F6AF2"/>
    <w:rsid w:val="0020094B"/>
    <w:rsid w:val="002553D8"/>
    <w:rsid w:val="002D128C"/>
    <w:rsid w:val="002E4C2C"/>
    <w:rsid w:val="002E7778"/>
    <w:rsid w:val="003002B0"/>
    <w:rsid w:val="00324F6B"/>
    <w:rsid w:val="003C4A01"/>
    <w:rsid w:val="003F4EC6"/>
    <w:rsid w:val="00404A25"/>
    <w:rsid w:val="00412C3A"/>
    <w:rsid w:val="00451D0E"/>
    <w:rsid w:val="004915D4"/>
    <w:rsid w:val="004944B8"/>
    <w:rsid w:val="004B27A6"/>
    <w:rsid w:val="004E2DF2"/>
    <w:rsid w:val="005004BE"/>
    <w:rsid w:val="00501B47"/>
    <w:rsid w:val="0053050A"/>
    <w:rsid w:val="0055379D"/>
    <w:rsid w:val="00562C63"/>
    <w:rsid w:val="005C738C"/>
    <w:rsid w:val="005D2BDA"/>
    <w:rsid w:val="005F0D3D"/>
    <w:rsid w:val="006628BC"/>
    <w:rsid w:val="00662C08"/>
    <w:rsid w:val="00676152"/>
    <w:rsid w:val="006B30CF"/>
    <w:rsid w:val="006B75F1"/>
    <w:rsid w:val="006F3256"/>
    <w:rsid w:val="00717769"/>
    <w:rsid w:val="00730A1D"/>
    <w:rsid w:val="00747E56"/>
    <w:rsid w:val="00752CA1"/>
    <w:rsid w:val="007D69D9"/>
    <w:rsid w:val="00817EA6"/>
    <w:rsid w:val="00824BD5"/>
    <w:rsid w:val="0086051A"/>
    <w:rsid w:val="00885B38"/>
    <w:rsid w:val="00887F79"/>
    <w:rsid w:val="00891663"/>
    <w:rsid w:val="008C62BF"/>
    <w:rsid w:val="008E5394"/>
    <w:rsid w:val="00937A5E"/>
    <w:rsid w:val="00980D1C"/>
    <w:rsid w:val="0099653B"/>
    <w:rsid w:val="009D5DC3"/>
    <w:rsid w:val="009E2B11"/>
    <w:rsid w:val="00A12199"/>
    <w:rsid w:val="00A3233D"/>
    <w:rsid w:val="00A62FBA"/>
    <w:rsid w:val="00A77370"/>
    <w:rsid w:val="00B07798"/>
    <w:rsid w:val="00B177C0"/>
    <w:rsid w:val="00B243BC"/>
    <w:rsid w:val="00B31207"/>
    <w:rsid w:val="00B41508"/>
    <w:rsid w:val="00B45FB5"/>
    <w:rsid w:val="00B53A22"/>
    <w:rsid w:val="00B67489"/>
    <w:rsid w:val="00B97F09"/>
    <w:rsid w:val="00C27CD8"/>
    <w:rsid w:val="00C3528A"/>
    <w:rsid w:val="00C41289"/>
    <w:rsid w:val="00C5028D"/>
    <w:rsid w:val="00C66F3B"/>
    <w:rsid w:val="00C917DD"/>
    <w:rsid w:val="00C94F8C"/>
    <w:rsid w:val="00C955A2"/>
    <w:rsid w:val="00CB358F"/>
    <w:rsid w:val="00CC63F4"/>
    <w:rsid w:val="00CE56D4"/>
    <w:rsid w:val="00CE729F"/>
    <w:rsid w:val="00CF6934"/>
    <w:rsid w:val="00D41DCD"/>
    <w:rsid w:val="00D935C3"/>
    <w:rsid w:val="00DD0E24"/>
    <w:rsid w:val="00DF1FE7"/>
    <w:rsid w:val="00E0008C"/>
    <w:rsid w:val="00E03B1F"/>
    <w:rsid w:val="00E1369F"/>
    <w:rsid w:val="00E45DFC"/>
    <w:rsid w:val="00EB7B8B"/>
    <w:rsid w:val="00EC4EC1"/>
    <w:rsid w:val="00ED144B"/>
    <w:rsid w:val="00F00769"/>
    <w:rsid w:val="00F15F61"/>
    <w:rsid w:val="00F17DB0"/>
    <w:rsid w:val="00F2168F"/>
    <w:rsid w:val="00F274E1"/>
    <w:rsid w:val="00F42D5F"/>
    <w:rsid w:val="00FF02B9"/>
    <w:rsid w:val="00FF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38"/>
  </w:style>
  <w:style w:type="paragraph" w:styleId="1">
    <w:name w:val="heading 1"/>
    <w:basedOn w:val="a"/>
    <w:next w:val="a"/>
    <w:link w:val="10"/>
    <w:qFormat/>
    <w:rsid w:val="00B243B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243B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3BC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B243B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11"/>
    <w:uiPriority w:val="99"/>
    <w:unhideWhenUsed/>
    <w:rsid w:val="00B243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243BC"/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43BC"/>
  </w:style>
  <w:style w:type="paragraph" w:styleId="a5">
    <w:name w:val="footer"/>
    <w:basedOn w:val="a"/>
    <w:link w:val="12"/>
    <w:uiPriority w:val="99"/>
    <w:semiHidden/>
    <w:unhideWhenUsed/>
    <w:rsid w:val="00B243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243BC"/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243BC"/>
  </w:style>
  <w:style w:type="paragraph" w:styleId="a7">
    <w:name w:val="Title"/>
    <w:basedOn w:val="a"/>
    <w:link w:val="13"/>
    <w:qFormat/>
    <w:rsid w:val="00B24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3">
    <w:name w:val="Название Знак1"/>
    <w:basedOn w:val="a0"/>
    <w:link w:val="a7"/>
    <w:locked/>
    <w:rsid w:val="00B243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B24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Текст выноски Знак"/>
    <w:basedOn w:val="a0"/>
    <w:link w:val="aa"/>
    <w:uiPriority w:val="99"/>
    <w:semiHidden/>
    <w:rsid w:val="00B243B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B243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semiHidden/>
    <w:rsid w:val="00B243B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semiHidden/>
    <w:unhideWhenUsed/>
    <w:rsid w:val="00B243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c">
    <w:name w:val="Strong"/>
    <w:basedOn w:val="a0"/>
    <w:qFormat/>
    <w:rsid w:val="00B243BC"/>
    <w:rPr>
      <w:b/>
      <w:bCs/>
    </w:rPr>
  </w:style>
  <w:style w:type="paragraph" w:customStyle="1" w:styleId="14">
    <w:name w:val="Нижний колонтитул1"/>
    <w:basedOn w:val="a"/>
    <w:semiHidden/>
    <w:rsid w:val="00B243BC"/>
    <w:pPr>
      <w:pBdr>
        <w:top w:val="single" w:sz="4" w:space="13" w:color="A3B1BE"/>
      </w:pBdr>
      <w:shd w:val="clear" w:color="auto" w:fill="F2F5F7"/>
      <w:spacing w:before="100" w:beforeAutospacing="1" w:after="100" w:afterAutospacing="1" w:line="240" w:lineRule="auto"/>
    </w:pPr>
    <w:rPr>
      <w:rFonts w:ascii="Arial" w:eastAsia="Times New Roman" w:hAnsi="Arial" w:cs="Arial"/>
      <w:color w:val="66738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1DFB-3770-4366-ACCE-38A32A3C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6320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2024-11-28T07:11:00Z</cp:lastPrinted>
  <dcterms:created xsi:type="dcterms:W3CDTF">2024-11-27T09:26:00Z</dcterms:created>
  <dcterms:modified xsi:type="dcterms:W3CDTF">2024-11-28T09:51:00Z</dcterms:modified>
</cp:coreProperties>
</file>